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89bb" w14:textId="4dd8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уголков стальных горячекатаных, происходящих из Украины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марта 2023 года № 26.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октября 2017 г. № 133,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Применить антидемпинговую меру посредством введения сроком по 6 марта 2028 г. включительно антидемпинговой пошлины в размере 37,89 процента от таможенной стоимости в отношении ввозимых на таможенную территорию Евразийского экономического союза уголков стальных горячекатаных равнополочных шириной полки от 20 до 200 мм включительно из углеродистой, низколегированной и легированной (за исключением коррозионностойкой) стали, происходящих из Украины, классифицируемых кодами 7216 21 000 0, 7216 40 100 0, 7216 50 100 0, 7216 50 990 0, 7228 70 100 0 ТН ВЭД ЕАЭС.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взимание антидемпинговой пошлины, предусмотренной настоящим Решением, руководствуясь как кодами ТН ВЭД ЕАЭС, так и наименованием товара;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осуществление зачета сумм антидемпинговой пошлины, уплаченной (взысканной) в соответствии с Решением Коллегии Евразийской экономической комиссии от 23 мая 2022 г. № 85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антимонопольного регулирования Евразийской экономической комиссии в период действия антидемпинговой меры, предусмотренной настоящим Решением, осуществлять мониторинг цен на товарном рынке уголков стальных горячекатаных равнополочных шириной полки от 20 до 200 мм включительно из углеродистой, низколегированной и легированной (за исключением коррозионностойкой) стали и о его результатах информировать Коллегию Евразийской экономической комиссии по итогам каждого полугодия.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