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419d" w14:textId="3554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мая 2012 г.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февраля 2023 года № 15.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"О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и методических указаниях по ее заполнению"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"приложения № 3 – 12, 15 – 21 к Решению" заменить словом "Решение";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методических указаниях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 учетом абзаца второго пункта 17 настоящих методических указаний";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в договоре (контракте) предусмотрено несколько стран назначения (отправления), в строке делается запись "В соответствии с условиями договора (контракта)". Если указанные страны относятся к странам Европейского союза, в строке делается запись "Страны ЕС".".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