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c589" w14:textId="b66c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w:t>
      </w:r>
    </w:p>
    <w:p>
      <w:pPr>
        <w:spacing w:after="0"/>
        <w:ind w:left="0"/>
        <w:jc w:val="both"/>
      </w:pPr>
      <w:r>
        <w:rPr>
          <w:rFonts w:ascii="Times New Roman"/>
          <w:b w:val="false"/>
          <w:i w:val="false"/>
          <w:color w:val="000000"/>
          <w:sz w:val="28"/>
        </w:rPr>
        <w:t>Решение Коллегии Евразийской экономической комиссии от 17 января 2023 года № 3.</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"Обмен сведениями о результатах инспектирования систем менеджмента качества производителей медицинских изделий".</w:t>
      </w:r>
    </w:p>
    <w:bookmarkStart w:name="z11"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января 2023 г. № 3</w:t>
            </w:r>
          </w:p>
        </w:tc>
      </w:tr>
    </w:tbl>
    <w:bookmarkStart w:name="z14"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w:t>
      </w:r>
    </w:p>
    <w:bookmarkEnd w:id="3"/>
    <w:bookmarkStart w:name="z15" w:id="4"/>
    <w:p>
      <w:pPr>
        <w:spacing w:after="0"/>
        <w:ind w:left="0"/>
        <w:jc w:val="left"/>
      </w:pPr>
      <w:r>
        <w:rPr>
          <w:rFonts w:ascii="Times New Roman"/>
          <w:b/>
          <w:i w:val="false"/>
          <w:color w:val="000000"/>
        </w:rPr>
        <w:t xml:space="preserve"> I. Общие положения</w:t>
      </w:r>
    </w:p>
    <w:bookmarkEnd w:id="4"/>
    <w:bookmarkStart w:name="z16" w:id="5"/>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10 ноября 2017 г. № 106 "О Требованиях к внедрению, поддержанию и оценке системы менеджмента качества медицинских изделий в зависимости от потенциального риска их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10 марта 2022 г. № 39 "Об утверждении Правил реализации общего процесса "Обмен сведениями о результатах инспектирования систем менеджмента качества производителей медицинских изделий".</w:t>
      </w:r>
    </w:p>
    <w:bookmarkStart w:name="z27" w:id="6"/>
    <w:p>
      <w:pPr>
        <w:spacing w:after="0"/>
        <w:ind w:left="0"/>
        <w:jc w:val="left"/>
      </w:pPr>
      <w:r>
        <w:rPr>
          <w:rFonts w:ascii="Times New Roman"/>
          <w:b/>
          <w:i w:val="false"/>
          <w:color w:val="000000"/>
        </w:rPr>
        <w:t xml:space="preserve"> II. Область применения</w:t>
      </w:r>
    </w:p>
    <w:bookmarkEnd w:id="6"/>
    <w:bookmarkStart w:name="z28"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"Обмен сведениями о результатах инспектирования систем менеджмента качества производителей медицинских изделий" (далее – общий процесс), включая описание процедур, выполняемых в рамках этого общего процесса.</w:t>
      </w:r>
    </w:p>
    <w:bookmarkEnd w:id="7"/>
    <w:bookmarkStart w:name="z29"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30" w:id="9"/>
    <w:p>
      <w:pPr>
        <w:spacing w:after="0"/>
        <w:ind w:left="0"/>
        <w:jc w:val="left"/>
      </w:pPr>
      <w:r>
        <w:rPr>
          <w:rFonts w:ascii="Times New Roman"/>
          <w:b/>
          <w:i w:val="false"/>
          <w:color w:val="000000"/>
        </w:rPr>
        <w:t xml:space="preserve"> III. Основные понятия</w:t>
      </w:r>
    </w:p>
    <w:bookmarkEnd w:id="9"/>
    <w:bookmarkStart w:name="z31" w:id="10"/>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0"/>
    <w:bookmarkStart w:name="z32" w:id="11"/>
    <w:p>
      <w:pPr>
        <w:spacing w:after="0"/>
        <w:ind w:left="0"/>
        <w:jc w:val="both"/>
      </w:pPr>
      <w:r>
        <w:rPr>
          <w:rFonts w:ascii="Times New Roman"/>
          <w:b w:val="false"/>
          <w:i w:val="false"/>
          <w:color w:val="000000"/>
          <w:sz w:val="28"/>
        </w:rPr>
        <w:t>
      "авторизация" – предоставление участнику общего процесса прав на выполнение определенных действий;</w:t>
      </w:r>
    </w:p>
    <w:bookmarkEnd w:id="11"/>
    <w:bookmarkStart w:name="z33" w:id="12"/>
    <w:p>
      <w:pPr>
        <w:spacing w:after="0"/>
        <w:ind w:left="0"/>
        <w:jc w:val="both"/>
      </w:pPr>
      <w:r>
        <w:rPr>
          <w:rFonts w:ascii="Times New Roman"/>
          <w:b w:val="false"/>
          <w:i w:val="false"/>
          <w:color w:val="000000"/>
          <w:sz w:val="28"/>
        </w:rPr>
        <w:t>
      "отчет об инспектировании" – отчет о результатах инспектирования систем менеджмента качества производителей медицинских изделий, подготовленный организацией, уполномоченной на проведение инспектирования производства;</w:t>
      </w:r>
    </w:p>
    <w:bookmarkEnd w:id="12"/>
    <w:bookmarkStart w:name="z34" w:id="13"/>
    <w:p>
      <w:pPr>
        <w:spacing w:after="0"/>
        <w:ind w:left="0"/>
        <w:jc w:val="both"/>
      </w:pPr>
      <w:r>
        <w:rPr>
          <w:rFonts w:ascii="Times New Roman"/>
          <w:b w:val="false"/>
          <w:i w:val="false"/>
          <w:color w:val="000000"/>
          <w:sz w:val="28"/>
        </w:rPr>
        <w:t>
      "перечень инспектирующих организаций" – общий информационный ресурс, который формируется Евразийской экономической комиссией, содержащий сведения об инспектирующих организациях;</w:t>
      </w:r>
    </w:p>
    <w:bookmarkEnd w:id="13"/>
    <w:bookmarkStart w:name="z35" w:id="14"/>
    <w:p>
      <w:pPr>
        <w:spacing w:after="0"/>
        <w:ind w:left="0"/>
        <w:jc w:val="both"/>
      </w:pPr>
      <w:r>
        <w:rPr>
          <w:rFonts w:ascii="Times New Roman"/>
          <w:b w:val="false"/>
          <w:i w:val="false"/>
          <w:color w:val="000000"/>
          <w:sz w:val="28"/>
        </w:rPr>
        <w:t>
      "референтное государство" – выбранное заявителем государство – член Евразийского экономического союза, уполномоченный орган (экспертная организация) которого осуществляет регистрацию и экспертизу медицинского изделия.</w:t>
      </w:r>
    </w:p>
    <w:bookmarkEnd w:id="14"/>
    <w:bookmarkStart w:name="z36"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5"/>
    <w:bookmarkStart w:name="z37" w:id="16"/>
    <w:p>
      <w:pPr>
        <w:spacing w:after="0"/>
        <w:ind w:left="0"/>
        <w:jc w:val="both"/>
      </w:pPr>
      <w:r>
        <w:rPr>
          <w:rFonts w:ascii="Times New Roman"/>
          <w:b w:val="false"/>
          <w:i w:val="false"/>
          <w:color w:val="000000"/>
          <w:sz w:val="28"/>
        </w:rPr>
        <w:t xml:space="preserve">
      Понятия "инспектирование производства", "инспектирующая организация" и "оценка системы менеджмента качества медицинского изделия", используемые в настоящих Правилах, применяются в значениях, определенных </w:t>
      </w:r>
      <w:r>
        <w:rPr>
          <w:rFonts w:ascii="Times New Roman"/>
          <w:b w:val="false"/>
          <w:i w:val="false"/>
          <w:color w:val="000000"/>
          <w:sz w:val="28"/>
        </w:rPr>
        <w:t>Требованиями</w:t>
      </w:r>
      <w:r>
        <w:rPr>
          <w:rFonts w:ascii="Times New Roman"/>
          <w:b w:val="false"/>
          <w:i w:val="false"/>
          <w:color w:val="000000"/>
          <w:sz w:val="28"/>
        </w:rPr>
        <w:t xml:space="preserve"> к внедрению, поддержанию и оценке системы менеджмента качества медицинских изделий в зависимости от потенциального риска их применения, утвержденными Решение Совета Евразийской экономической комиссии от 10 ноября 2017 г. № 106.</w:t>
      </w:r>
    </w:p>
    <w:bookmarkEnd w:id="16"/>
    <w:bookmarkStart w:name="z38" w:id="17"/>
    <w:p>
      <w:pPr>
        <w:spacing w:after="0"/>
        <w:ind w:left="0"/>
        <w:jc w:val="left"/>
      </w:pPr>
      <w:r>
        <w:rPr>
          <w:rFonts w:ascii="Times New Roman"/>
          <w:b/>
          <w:i w:val="false"/>
          <w:color w:val="000000"/>
        </w:rPr>
        <w:t xml:space="preserve"> IV. Основные сведения об общем процессе</w:t>
      </w:r>
    </w:p>
    <w:bookmarkEnd w:id="17"/>
    <w:bookmarkStart w:name="z39" w:id="18"/>
    <w:p>
      <w:pPr>
        <w:spacing w:after="0"/>
        <w:ind w:left="0"/>
        <w:jc w:val="both"/>
      </w:pPr>
      <w:r>
        <w:rPr>
          <w:rFonts w:ascii="Times New Roman"/>
          <w:b w:val="false"/>
          <w:i w:val="false"/>
          <w:color w:val="000000"/>
          <w:sz w:val="28"/>
        </w:rPr>
        <w:t>
      5. Полное наименование общего процесса: "Обмен сведениями о результатах инспектирования систем менеджмента качества производителей медицинских изделий".</w:t>
      </w:r>
    </w:p>
    <w:bookmarkEnd w:id="18"/>
    <w:bookmarkStart w:name="z40" w:id="19"/>
    <w:p>
      <w:pPr>
        <w:spacing w:after="0"/>
        <w:ind w:left="0"/>
        <w:jc w:val="both"/>
      </w:pPr>
      <w:r>
        <w:rPr>
          <w:rFonts w:ascii="Times New Roman"/>
          <w:b w:val="false"/>
          <w:i w:val="false"/>
          <w:color w:val="000000"/>
          <w:sz w:val="28"/>
        </w:rPr>
        <w:t>
      6. Кодовое обозначение общего процесса: P.MM.10, версия 0.0.1.</w:t>
      </w:r>
    </w:p>
    <w:bookmarkEnd w:id="19"/>
    <w:bookmarkStart w:name="z41" w:id="20"/>
    <w:p>
      <w:pPr>
        <w:spacing w:after="0"/>
        <w:ind w:left="0"/>
        <w:jc w:val="left"/>
      </w:pPr>
      <w:r>
        <w:rPr>
          <w:rFonts w:ascii="Times New Roman"/>
          <w:b/>
          <w:i w:val="false"/>
          <w:color w:val="000000"/>
        </w:rPr>
        <w:t xml:space="preserve"> 1. Цель и задачи общего процесса</w:t>
      </w:r>
    </w:p>
    <w:bookmarkEnd w:id="20"/>
    <w:bookmarkStart w:name="z42" w:id="21"/>
    <w:p>
      <w:pPr>
        <w:spacing w:after="0"/>
        <w:ind w:left="0"/>
        <w:jc w:val="both"/>
      </w:pPr>
      <w:r>
        <w:rPr>
          <w:rFonts w:ascii="Times New Roman"/>
          <w:b w:val="false"/>
          <w:i w:val="false"/>
          <w:color w:val="000000"/>
          <w:sz w:val="28"/>
        </w:rPr>
        <w:t>
      7. Целью общего процесса является предотвращение выпуска в обращение медицинских изделий, не соответствующих по результатам инспектирования систем менеджмента качества производителей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 (далее – Комиссия).</w:t>
      </w:r>
    </w:p>
    <w:bookmarkEnd w:id="21"/>
    <w:bookmarkStart w:name="z43" w:id="22"/>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2"/>
    <w:bookmarkStart w:name="z44" w:id="23"/>
    <w:p>
      <w:pPr>
        <w:spacing w:after="0"/>
        <w:ind w:left="0"/>
        <w:jc w:val="both"/>
      </w:pPr>
      <w:r>
        <w:rPr>
          <w:rFonts w:ascii="Times New Roman"/>
          <w:b w:val="false"/>
          <w:i w:val="false"/>
          <w:color w:val="000000"/>
          <w:sz w:val="28"/>
        </w:rPr>
        <w:t>
      а) обеспечить уполномоченные органы государств – членов Евразийского экономического союза (далее соответственно – уполномоченный орган, государство-член, Союз) актуальными сведениями о результатах инспектирования систем менеджмента качества производителей медицинских изделий, а также о заявках производителей медицинских изделий на проведение такого инспектирования, направленных в инспектирующие организации и представленных инспектирующими организациями в уполномоченные органы (далее соответственно – заявка на проведение инспектирования производства);</w:t>
      </w:r>
    </w:p>
    <w:bookmarkEnd w:id="23"/>
    <w:bookmarkStart w:name="z45" w:id="24"/>
    <w:p>
      <w:pPr>
        <w:spacing w:after="0"/>
        <w:ind w:left="0"/>
        <w:jc w:val="both"/>
      </w:pPr>
      <w:r>
        <w:rPr>
          <w:rFonts w:ascii="Times New Roman"/>
          <w:b w:val="false"/>
          <w:i w:val="false"/>
          <w:color w:val="000000"/>
          <w:sz w:val="28"/>
        </w:rPr>
        <w:t>
      б) обеспечить оперативное взаимное уведомление уполномоченных органов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в целях своевременного ограничения (или возобновления) выпуска медицинского изделия в обращение на таможенной территории Союза;</w:t>
      </w:r>
    </w:p>
    <w:bookmarkEnd w:id="24"/>
    <w:bookmarkStart w:name="z46" w:id="25"/>
    <w:p>
      <w:pPr>
        <w:spacing w:after="0"/>
        <w:ind w:left="0"/>
        <w:jc w:val="both"/>
      </w:pPr>
      <w:r>
        <w:rPr>
          <w:rFonts w:ascii="Times New Roman"/>
          <w:b w:val="false"/>
          <w:i w:val="false"/>
          <w:color w:val="000000"/>
          <w:sz w:val="28"/>
        </w:rPr>
        <w:t xml:space="preserve">
      в) обеспечить актуализацию регистрационных досье находящихся в обращении медицинских изделий в части сведений о соответствии систем менеджмента качества производителей медицинских изделий </w:t>
      </w:r>
      <w:r>
        <w:rPr>
          <w:rFonts w:ascii="Times New Roman"/>
          <w:b w:val="false"/>
          <w:i w:val="false"/>
          <w:color w:val="000000"/>
          <w:sz w:val="28"/>
        </w:rPr>
        <w:t>Требованиям</w:t>
      </w:r>
      <w:r>
        <w:rPr>
          <w:rFonts w:ascii="Times New Roman"/>
          <w:b w:val="false"/>
          <w:i w:val="false"/>
          <w:color w:val="000000"/>
          <w:sz w:val="28"/>
        </w:rPr>
        <w:t xml:space="preserve"> к внедрению, поддержанию и оценке системы менеджмента качества медицинских изделий в зависимости от потенциального риска их применения, утвержденным Решением Совета Комиссии от 10 ноября 2017 г. № 106;</w:t>
      </w:r>
    </w:p>
    <w:bookmarkEnd w:id="25"/>
    <w:bookmarkStart w:name="z47" w:id="26"/>
    <w:p>
      <w:pPr>
        <w:spacing w:after="0"/>
        <w:ind w:left="0"/>
        <w:jc w:val="both"/>
      </w:pPr>
      <w:r>
        <w:rPr>
          <w:rFonts w:ascii="Times New Roman"/>
          <w:b w:val="false"/>
          <w:i w:val="false"/>
          <w:color w:val="000000"/>
          <w:sz w:val="28"/>
        </w:rPr>
        <w:t>
      г) обеспечить возможность автоматизированного контроля сроков действия отчетов об инспектировании для зарегистрированных и проходящих регистрацию медицинских изделий;</w:t>
      </w:r>
    </w:p>
    <w:bookmarkEnd w:id="26"/>
    <w:bookmarkStart w:name="z48" w:id="27"/>
    <w:p>
      <w:pPr>
        <w:spacing w:after="0"/>
        <w:ind w:left="0"/>
        <w:jc w:val="both"/>
      </w:pPr>
      <w:r>
        <w:rPr>
          <w:rFonts w:ascii="Times New Roman"/>
          <w:b w:val="false"/>
          <w:i w:val="false"/>
          <w:color w:val="000000"/>
          <w:sz w:val="28"/>
        </w:rPr>
        <w:t>
      д) обеспечить постоянный доступ для всех участников процесса регистрации и контроля за обращением медицинских изделий к актуальным сведениям об инспектирующих организациях, а также о графиках проведения инспектирования производства;</w:t>
      </w:r>
    </w:p>
    <w:bookmarkEnd w:id="27"/>
    <w:bookmarkStart w:name="z49" w:id="28"/>
    <w:p>
      <w:pPr>
        <w:spacing w:after="0"/>
        <w:ind w:left="0"/>
        <w:jc w:val="both"/>
      </w:pPr>
      <w:r>
        <w:rPr>
          <w:rFonts w:ascii="Times New Roman"/>
          <w:b w:val="false"/>
          <w:i w:val="false"/>
          <w:color w:val="000000"/>
          <w:sz w:val="28"/>
        </w:rPr>
        <w:t>
      е) обеспечить беспрепятственный доступ для заинтересованных лиц к опубликованным на информационном портале Союза сведениям из перечня инспектирующих организаций, в том числе в машиночитаемом виде.</w:t>
      </w:r>
    </w:p>
    <w:bookmarkEnd w:id="28"/>
    <w:bookmarkStart w:name="z50" w:id="29"/>
    <w:p>
      <w:pPr>
        <w:spacing w:after="0"/>
        <w:ind w:left="0"/>
        <w:jc w:val="left"/>
      </w:pPr>
      <w:r>
        <w:rPr>
          <w:rFonts w:ascii="Times New Roman"/>
          <w:b/>
          <w:i w:val="false"/>
          <w:color w:val="000000"/>
        </w:rPr>
        <w:t xml:space="preserve"> 2. Участники общего процесса</w:t>
      </w:r>
    </w:p>
    <w:bookmarkEnd w:id="29"/>
    <w:bookmarkStart w:name="z51" w:id="30"/>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3" w:id="31"/>
    <w:p>
      <w:pPr>
        <w:spacing w:after="0"/>
        <w:ind w:left="0"/>
        <w:jc w:val="left"/>
      </w:pPr>
      <w:r>
        <w:rPr>
          <w:rFonts w:ascii="Times New Roman"/>
          <w:b/>
          <w:i w:val="false"/>
          <w:color w:val="000000"/>
        </w:rPr>
        <w:t xml:space="preserve"> Перечень участников общего процесса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Комиссии, отвечающие за формирование технологической базы данных, содержащей индексные сведения о заявках и результатах инспектирования систем менеджмента качества производителей медицинских изделий (далее – технологическая база данных) и перечня инспектирующих организаций на основании сведений, представляемых уполномоченными органами, представление уполномоченным органам сведений из технологической базы данных и перечня инспектирующих организаций по запросу, а также отвечающие за опубликование актуальных сведений из перечня инспектирующих организаций и графике инспектирования производства, сформированного на основе имеющихся в технологической базе данных сведений о заявках на проведение инспектирования, на информационном портале Союза, предоставление заинтересованным лицам сервисов поиска, получения и обработки сведений из перечня инспектирующих организаций и графика инспектирования производства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орган государственной власти государства-члена Союза, уполномоченный на осуществление и (или) координацию деятельности в сфере обращения медицинских изделий на территории этого государства, ответственный за представление в Комиссию:</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сведений о полученных от инспектирующих организаций заявках производителей медицинских изделий на проведение инспектирования производства, а также о статусе таких заявок для включения в технологическую базу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сведений о результатах инспектирования систем менеджмента качества производителей медицинских изделий (отчетах об инспектировании) для включения в технологическую базу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сведений о приостановлении (возобновлении) выпуска медицинского изделия в обращение в связи с неустранением (устранением) выявленных несоответствий для включения в технологическую базу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сведений об инспектирующих организациях для формирования перечня инспектирующих организаций для публикации сведений из него на информационном портале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сведений о графике инспектирования для публикации сведений из него на информационном портале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получающий по запросу сведения из технологической базы данных и перечня инспектирующих организаций,</w:t>
            </w:r>
          </w:p>
          <w:p>
            <w:pPr>
              <w:spacing w:after="20"/>
              <w:ind w:left="20"/>
              <w:jc w:val="both"/>
            </w:pPr>
            <w:r>
              <w:rPr>
                <w:rFonts w:ascii="Times New Roman"/>
                <w:b w:val="false"/>
                <w:i w:val="false"/>
                <w:color w:val="000000"/>
                <w:sz w:val="20"/>
              </w:rPr>
              <w:t>
а также ответственный за представление в уполномоченный орган государства, выступавшего в качестве референтного при регистрации медицинского изделия, отчетов об инспектировании производства и сведений о результатах устранения выявленных в ходе инспектирования систем менеджмента качества производителей медицинских изделий несоответствий для актуализации регистрационного досье медицинского изделия и уведомление уполномоченных органов других государств-членов о приостановлении (возобновлении) выпуска медицинского изделия в обращение в связи с неустранением (устранением) выявленных несоответствий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государственной власти государства-члена Союза, уполномоченный на осуществление и (или) координацию деятельности в сфере обращения медицинских изделий на территории этого государства, ответственный за получение сведений об инспектировании систем менеджмента качества производителя медицинских изделий, а также сведения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и включение таких полученных сведений в регистрационное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государственной власти государства-члена Союза, уполномоченный на осуществление и (или) координацию деятельности в сфере обращения медицинских изделий на территории этого государства, ответственный за получение уведомлений от уполномоченных органов других государств-членов о приостановлении (возобновлении) выпуска медицинского изделия в обращение в связи с неустранением (устранением) выявленных несоответствий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или юридическое лицо, заинтересованное в получении сведений из перечня инспектирующих организаций и графика инспектирования производства, которое запрашивает и получает сведения на информационном портале Союза</w:t>
            </w:r>
          </w:p>
        </w:tc>
      </w:tr>
    </w:tbl>
    <w:bookmarkStart w:name="z61" w:id="33"/>
    <w:p>
      <w:pPr>
        <w:spacing w:after="0"/>
        <w:ind w:left="0"/>
        <w:jc w:val="left"/>
      </w:pPr>
      <w:r>
        <w:rPr>
          <w:rFonts w:ascii="Times New Roman"/>
          <w:b/>
          <w:i w:val="false"/>
          <w:color w:val="000000"/>
        </w:rPr>
        <w:t xml:space="preserve"> 3. Структура общего процесса</w:t>
      </w:r>
    </w:p>
    <w:bookmarkEnd w:id="33"/>
    <w:bookmarkStart w:name="z62" w:id="34"/>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4"/>
    <w:bookmarkStart w:name="z63" w:id="35"/>
    <w:p>
      <w:pPr>
        <w:spacing w:after="0"/>
        <w:ind w:left="0"/>
        <w:jc w:val="both"/>
      </w:pPr>
      <w:r>
        <w:rPr>
          <w:rFonts w:ascii="Times New Roman"/>
          <w:b w:val="false"/>
          <w:i w:val="false"/>
          <w:color w:val="000000"/>
          <w:sz w:val="28"/>
        </w:rPr>
        <w:t>
      а) процедуры обмена сведениями о результатах инспектирования систем менеджмента качества производителей медицинских изделий;</w:t>
      </w:r>
    </w:p>
    <w:bookmarkEnd w:id="35"/>
    <w:bookmarkStart w:name="z64" w:id="36"/>
    <w:p>
      <w:pPr>
        <w:spacing w:after="0"/>
        <w:ind w:left="0"/>
        <w:jc w:val="both"/>
      </w:pPr>
      <w:r>
        <w:rPr>
          <w:rFonts w:ascii="Times New Roman"/>
          <w:b w:val="false"/>
          <w:i w:val="false"/>
          <w:color w:val="000000"/>
          <w:sz w:val="28"/>
        </w:rPr>
        <w:t>
      б) процедуры представления сведений из технологической базы данных;</w:t>
      </w:r>
    </w:p>
    <w:bookmarkEnd w:id="36"/>
    <w:bookmarkStart w:name="z65" w:id="37"/>
    <w:p>
      <w:pPr>
        <w:spacing w:after="0"/>
        <w:ind w:left="0"/>
        <w:jc w:val="both"/>
      </w:pPr>
      <w:r>
        <w:rPr>
          <w:rFonts w:ascii="Times New Roman"/>
          <w:b w:val="false"/>
          <w:i w:val="false"/>
          <w:color w:val="000000"/>
          <w:sz w:val="28"/>
        </w:rPr>
        <w:t>
      в) процедуры уведомления о приостановлении (возобновлении) выпуска медицинского изделия в обращение;</w:t>
      </w:r>
    </w:p>
    <w:bookmarkEnd w:id="37"/>
    <w:bookmarkStart w:name="z66" w:id="38"/>
    <w:p>
      <w:pPr>
        <w:spacing w:after="0"/>
        <w:ind w:left="0"/>
        <w:jc w:val="both"/>
      </w:pPr>
      <w:r>
        <w:rPr>
          <w:rFonts w:ascii="Times New Roman"/>
          <w:b w:val="false"/>
          <w:i w:val="false"/>
          <w:color w:val="000000"/>
          <w:sz w:val="28"/>
        </w:rPr>
        <w:t>
      г) процедуры формирования и ведения перечня инспектирующих организаций;</w:t>
      </w:r>
    </w:p>
    <w:bookmarkEnd w:id="38"/>
    <w:bookmarkStart w:name="z67" w:id="39"/>
    <w:p>
      <w:pPr>
        <w:spacing w:after="0"/>
        <w:ind w:left="0"/>
        <w:jc w:val="both"/>
      </w:pPr>
      <w:r>
        <w:rPr>
          <w:rFonts w:ascii="Times New Roman"/>
          <w:b w:val="false"/>
          <w:i w:val="false"/>
          <w:color w:val="000000"/>
          <w:sz w:val="28"/>
        </w:rPr>
        <w:t>
      д) процедуры представления сведений из перечня инспектирующих организаций.</w:t>
      </w:r>
    </w:p>
    <w:bookmarkEnd w:id="39"/>
    <w:bookmarkStart w:name="z68" w:id="40"/>
    <w:p>
      <w:pPr>
        <w:spacing w:after="0"/>
        <w:ind w:left="0"/>
        <w:jc w:val="both"/>
      </w:pPr>
      <w:r>
        <w:rPr>
          <w:rFonts w:ascii="Times New Roman"/>
          <w:b w:val="false"/>
          <w:i w:val="false"/>
          <w:color w:val="000000"/>
          <w:sz w:val="28"/>
        </w:rPr>
        <w:t>
      11. При проведении первичного инспектирования производства при регистрации медицинских изделий, а также процедур, связанных с проведением периодического (планового) или внепланового инспектирования производства в рамках процедур общего процесса уполномоченные органы представляют сведения о заявках на инспектирование производства, а также сведения о результатах инспектирования производства в Комиссию для включения в технологическую базу данных, а также такие сведения передаются в уполномоченный орган референтного государства с целью включения сведений о результатах инспектирования производства, а также сведений о результатах устранения выявленных в ходе инспектирования производства несоответствий (нарушений) в регистрационное досье.</w:t>
      </w:r>
    </w:p>
    <w:bookmarkEnd w:id="40"/>
    <w:bookmarkStart w:name="z69" w:id="41"/>
    <w:p>
      <w:pPr>
        <w:spacing w:after="0"/>
        <w:ind w:left="0"/>
        <w:jc w:val="both"/>
      </w:pPr>
      <w:r>
        <w:rPr>
          <w:rFonts w:ascii="Times New Roman"/>
          <w:b w:val="false"/>
          <w:i w:val="false"/>
          <w:color w:val="000000"/>
          <w:sz w:val="28"/>
        </w:rPr>
        <w:t>
      При необходимости представления указанных сведений выполняются следующие процедуры общего процесса, включенные в группу процедур обмена сведениями о результатах инспектирования систем менеджмента качества производителей медицинских изделий:</w:t>
      </w:r>
    </w:p>
    <w:bookmarkEnd w:id="41"/>
    <w:bookmarkStart w:name="z70" w:id="42"/>
    <w:p>
      <w:pPr>
        <w:spacing w:after="0"/>
        <w:ind w:left="0"/>
        <w:jc w:val="both"/>
      </w:pPr>
      <w:r>
        <w:rPr>
          <w:rFonts w:ascii="Times New Roman"/>
          <w:b w:val="false"/>
          <w:i w:val="false"/>
          <w:color w:val="000000"/>
          <w:sz w:val="28"/>
        </w:rPr>
        <w:t>
      представление в Комиссию сведений о заявке на инспектирование системы менеджмента качества производителя медицинских изделий;</w:t>
      </w:r>
    </w:p>
    <w:bookmarkEnd w:id="42"/>
    <w:bookmarkStart w:name="z71" w:id="43"/>
    <w:p>
      <w:pPr>
        <w:spacing w:after="0"/>
        <w:ind w:left="0"/>
        <w:jc w:val="both"/>
      </w:pPr>
      <w:r>
        <w:rPr>
          <w:rFonts w:ascii="Times New Roman"/>
          <w:b w:val="false"/>
          <w:i w:val="false"/>
          <w:color w:val="000000"/>
          <w:sz w:val="28"/>
        </w:rPr>
        <w:t>
      представление в Комиссию сведений об изменении статуса заявки на инспектирование системы менеджмента качества производителя медицинских изделий;</w:t>
      </w:r>
    </w:p>
    <w:bookmarkEnd w:id="43"/>
    <w:bookmarkStart w:name="z72" w:id="44"/>
    <w:p>
      <w:pPr>
        <w:spacing w:after="0"/>
        <w:ind w:left="0"/>
        <w:jc w:val="both"/>
      </w:pPr>
      <w:r>
        <w:rPr>
          <w:rFonts w:ascii="Times New Roman"/>
          <w:b w:val="false"/>
          <w:i w:val="false"/>
          <w:color w:val="000000"/>
          <w:sz w:val="28"/>
        </w:rPr>
        <w:t>
      представление сведений о результатах проведения инспектирования систем менеджмента качества производителя медицинских изделий;</w:t>
      </w:r>
    </w:p>
    <w:bookmarkEnd w:id="44"/>
    <w:bookmarkStart w:name="z73" w:id="45"/>
    <w:p>
      <w:pPr>
        <w:spacing w:after="0"/>
        <w:ind w:left="0"/>
        <w:jc w:val="both"/>
      </w:pPr>
      <w:r>
        <w:rPr>
          <w:rFonts w:ascii="Times New Roman"/>
          <w:b w:val="false"/>
          <w:i w:val="false"/>
          <w:color w:val="000000"/>
          <w:sz w:val="28"/>
        </w:rPr>
        <w:t>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w:t>
      </w:r>
    </w:p>
    <w:bookmarkEnd w:id="45"/>
    <w:bookmarkStart w:name="z74" w:id="46"/>
    <w:p>
      <w:pPr>
        <w:spacing w:after="0"/>
        <w:ind w:left="0"/>
        <w:jc w:val="both"/>
      </w:pPr>
      <w:r>
        <w:rPr>
          <w:rFonts w:ascii="Times New Roman"/>
          <w:b w:val="false"/>
          <w:i w:val="false"/>
          <w:color w:val="000000"/>
          <w:sz w:val="28"/>
        </w:rPr>
        <w:t>
      Комиссия обеспечивает формирование технологической базы, также обеспечивает опубликование на информационном портале Союза сведений о графике инспектирования, сформированном на основе имеющихся в технологической базе данных сведений о заявках на проведение инспектирования.</w:t>
      </w:r>
    </w:p>
    <w:bookmarkEnd w:id="46"/>
    <w:bookmarkStart w:name="z75" w:id="47"/>
    <w:p>
      <w:pPr>
        <w:spacing w:after="0"/>
        <w:ind w:left="0"/>
        <w:jc w:val="both"/>
      </w:pPr>
      <w:r>
        <w:rPr>
          <w:rFonts w:ascii="Times New Roman"/>
          <w:b w:val="false"/>
          <w:i w:val="false"/>
          <w:color w:val="000000"/>
          <w:sz w:val="28"/>
        </w:rPr>
        <w:t>
      При необходимости получения уполномоченными органами сведений о заявках на инспектирование производства, а также сведений о результатах инспектирования производства, хранящихся в Комиссии в технологической базе данных, выполняются следующие процедуры общего процесса, включенные в группу процедур представления сведений из технологической базы данных, в рамках которых Комиссия по запросу уполномоченных органов представляет соответствующие сведения:</w:t>
      </w:r>
    </w:p>
    <w:bookmarkEnd w:id="47"/>
    <w:bookmarkStart w:name="z76" w:id="48"/>
    <w:p>
      <w:pPr>
        <w:spacing w:after="0"/>
        <w:ind w:left="0"/>
        <w:jc w:val="both"/>
      </w:pPr>
      <w:r>
        <w:rPr>
          <w:rFonts w:ascii="Times New Roman"/>
          <w:b w:val="false"/>
          <w:i w:val="false"/>
          <w:color w:val="000000"/>
          <w:sz w:val="28"/>
        </w:rPr>
        <w:t>
      получение информации о дате и времени обновления технологической базы данных;</w:t>
      </w:r>
    </w:p>
    <w:bookmarkEnd w:id="48"/>
    <w:bookmarkStart w:name="z77" w:id="49"/>
    <w:p>
      <w:pPr>
        <w:spacing w:after="0"/>
        <w:ind w:left="0"/>
        <w:jc w:val="both"/>
      </w:pPr>
      <w:r>
        <w:rPr>
          <w:rFonts w:ascii="Times New Roman"/>
          <w:b w:val="false"/>
          <w:i w:val="false"/>
          <w:color w:val="000000"/>
          <w:sz w:val="28"/>
        </w:rPr>
        <w:t>
      получение сведений из технологической базы данных;</w:t>
      </w:r>
    </w:p>
    <w:bookmarkEnd w:id="49"/>
    <w:bookmarkStart w:name="z78" w:id="50"/>
    <w:p>
      <w:pPr>
        <w:spacing w:after="0"/>
        <w:ind w:left="0"/>
        <w:jc w:val="both"/>
      </w:pPr>
      <w:r>
        <w:rPr>
          <w:rFonts w:ascii="Times New Roman"/>
          <w:b w:val="false"/>
          <w:i w:val="false"/>
          <w:color w:val="000000"/>
          <w:sz w:val="28"/>
        </w:rPr>
        <w:t>
      получение измененных сведений из технологической базы данных;</w:t>
      </w:r>
    </w:p>
    <w:bookmarkEnd w:id="50"/>
    <w:bookmarkStart w:name="z79" w:id="51"/>
    <w:p>
      <w:pPr>
        <w:spacing w:after="0"/>
        <w:ind w:left="0"/>
        <w:jc w:val="both"/>
      </w:pPr>
      <w:r>
        <w:rPr>
          <w:rFonts w:ascii="Times New Roman"/>
          <w:b w:val="false"/>
          <w:i w:val="false"/>
          <w:color w:val="000000"/>
          <w:sz w:val="28"/>
        </w:rPr>
        <w:t>
      получение сводного отчета.</w:t>
      </w:r>
    </w:p>
    <w:bookmarkEnd w:id="51"/>
    <w:bookmarkStart w:name="z80" w:id="52"/>
    <w:p>
      <w:pPr>
        <w:spacing w:after="0"/>
        <w:ind w:left="0"/>
        <w:jc w:val="both"/>
      </w:pPr>
      <w:r>
        <w:rPr>
          <w:rFonts w:ascii="Times New Roman"/>
          <w:b w:val="false"/>
          <w:i w:val="false"/>
          <w:color w:val="000000"/>
          <w:sz w:val="28"/>
        </w:rPr>
        <w:t>
      При необходимости информирования Комиссии и уполномоченных органов о приостановлении выпуска медицинского изделия в обращение на территории государства-члена в связи с неустранением или нарушением сроков устранения замечаний в части несоответствий, выявленных по результатам инспектирования производства, а также при необходимости информирования Комиссии и уполномоченных органов в случае принятия решения о возобновлении выпуска медицинского изделия в обращение на территории государства-члена в связи с устранением таких нарушений (несоответствий) выполняются следующие процедуры общего процесса, включенные в группу процедур уведомления о приостановлении (возобновлении) выпуска медицинского изделия в обращение:</w:t>
      </w:r>
    </w:p>
    <w:bookmarkEnd w:id="52"/>
    <w:bookmarkStart w:name="z81" w:id="53"/>
    <w:p>
      <w:pPr>
        <w:spacing w:after="0"/>
        <w:ind w:left="0"/>
        <w:jc w:val="both"/>
      </w:pPr>
      <w:r>
        <w:rPr>
          <w:rFonts w:ascii="Times New Roman"/>
          <w:b w:val="false"/>
          <w:i w:val="false"/>
          <w:color w:val="000000"/>
          <w:sz w:val="28"/>
        </w:rPr>
        <w:t>
      представление в Комиссию сведений о приостановлении (возобновлении) выпуска медицинского изделия в обращение;</w:t>
      </w:r>
    </w:p>
    <w:bookmarkEnd w:id="53"/>
    <w:bookmarkStart w:name="z82" w:id="54"/>
    <w:p>
      <w:pPr>
        <w:spacing w:after="0"/>
        <w:ind w:left="0"/>
        <w:jc w:val="both"/>
      </w:pPr>
      <w:r>
        <w:rPr>
          <w:rFonts w:ascii="Times New Roman"/>
          <w:b w:val="false"/>
          <w:i w:val="false"/>
          <w:color w:val="000000"/>
          <w:sz w:val="28"/>
        </w:rPr>
        <w:t>
      представление в уведомляемый уполномоченный орган сведений о приостановлении (возобновлении) выпуска медицинского изделия в обращение.</w:t>
      </w:r>
    </w:p>
    <w:bookmarkEnd w:id="54"/>
    <w:bookmarkStart w:name="z83" w:id="55"/>
    <w:p>
      <w:pPr>
        <w:spacing w:after="0"/>
        <w:ind w:left="0"/>
        <w:jc w:val="both"/>
      </w:pPr>
      <w:r>
        <w:rPr>
          <w:rFonts w:ascii="Times New Roman"/>
          <w:b w:val="false"/>
          <w:i w:val="false"/>
          <w:color w:val="000000"/>
          <w:sz w:val="28"/>
        </w:rPr>
        <w:t>
      При необходимости внесении изменений в сведения, содержащиеся в перечне инспектирующих организаций, выполняются следующие процедуры общего процесса, включенные в группу процедур формирования и ведения перечня инспектирующих организаций:</w:t>
      </w:r>
    </w:p>
    <w:bookmarkEnd w:id="55"/>
    <w:bookmarkStart w:name="z84" w:id="56"/>
    <w:p>
      <w:pPr>
        <w:spacing w:after="0"/>
        <w:ind w:left="0"/>
        <w:jc w:val="both"/>
      </w:pPr>
      <w:r>
        <w:rPr>
          <w:rFonts w:ascii="Times New Roman"/>
          <w:b w:val="false"/>
          <w:i w:val="false"/>
          <w:color w:val="000000"/>
          <w:sz w:val="28"/>
        </w:rPr>
        <w:t>
      включение сведений в перечень инспектирующих организаций;</w:t>
      </w:r>
    </w:p>
    <w:bookmarkEnd w:id="56"/>
    <w:bookmarkStart w:name="z85" w:id="57"/>
    <w:p>
      <w:pPr>
        <w:spacing w:after="0"/>
        <w:ind w:left="0"/>
        <w:jc w:val="both"/>
      </w:pPr>
      <w:r>
        <w:rPr>
          <w:rFonts w:ascii="Times New Roman"/>
          <w:b w:val="false"/>
          <w:i w:val="false"/>
          <w:color w:val="000000"/>
          <w:sz w:val="28"/>
        </w:rPr>
        <w:t>
      изменение сведений в перечне инспектирующих организаций.</w:t>
      </w:r>
    </w:p>
    <w:bookmarkEnd w:id="57"/>
    <w:bookmarkStart w:name="z86" w:id="58"/>
    <w:p>
      <w:pPr>
        <w:spacing w:after="0"/>
        <w:ind w:left="0"/>
        <w:jc w:val="both"/>
      </w:pPr>
      <w:r>
        <w:rPr>
          <w:rFonts w:ascii="Times New Roman"/>
          <w:b w:val="false"/>
          <w:i w:val="false"/>
          <w:color w:val="000000"/>
          <w:sz w:val="28"/>
        </w:rPr>
        <w:t>
      В рамках процедур формирования и ведения перечня инспектирующих организаций Комиссия обеспечивает опубликование на информационном портале Союза перечня инспектирующих организаций.</w:t>
      </w:r>
    </w:p>
    <w:bookmarkEnd w:id="58"/>
    <w:bookmarkStart w:name="z87" w:id="59"/>
    <w:p>
      <w:pPr>
        <w:spacing w:after="0"/>
        <w:ind w:left="0"/>
        <w:jc w:val="both"/>
      </w:pPr>
      <w:r>
        <w:rPr>
          <w:rFonts w:ascii="Times New Roman"/>
          <w:b w:val="false"/>
          <w:i w:val="false"/>
          <w:color w:val="000000"/>
          <w:sz w:val="28"/>
        </w:rPr>
        <w:t>
      При необходимости получения уполномоченными органами сведений из перечня инспектирующих организаций, хранящихся в Комиссии, выполняются следующие процедуры общего процесса, включенные в группу процедур представления сведений из перечня инспектирующих организаций, в рамках которых Комиссия по запросу уполномоченных органов представляет соответствующие сведения:</w:t>
      </w:r>
    </w:p>
    <w:bookmarkEnd w:id="59"/>
    <w:bookmarkStart w:name="z88" w:id="60"/>
    <w:p>
      <w:pPr>
        <w:spacing w:after="0"/>
        <w:ind w:left="0"/>
        <w:jc w:val="both"/>
      </w:pPr>
      <w:r>
        <w:rPr>
          <w:rFonts w:ascii="Times New Roman"/>
          <w:b w:val="false"/>
          <w:i w:val="false"/>
          <w:color w:val="000000"/>
          <w:sz w:val="28"/>
        </w:rPr>
        <w:t>
      получение информации о дате и времени обновления перечня инспектирующих организаций;</w:t>
      </w:r>
    </w:p>
    <w:bookmarkEnd w:id="60"/>
    <w:bookmarkStart w:name="z89" w:id="61"/>
    <w:p>
      <w:pPr>
        <w:spacing w:after="0"/>
        <w:ind w:left="0"/>
        <w:jc w:val="both"/>
      </w:pPr>
      <w:r>
        <w:rPr>
          <w:rFonts w:ascii="Times New Roman"/>
          <w:b w:val="false"/>
          <w:i w:val="false"/>
          <w:color w:val="000000"/>
          <w:sz w:val="28"/>
        </w:rPr>
        <w:t>
      получение сведений из перечня инспектирующих организаций;</w:t>
      </w:r>
    </w:p>
    <w:bookmarkEnd w:id="61"/>
    <w:bookmarkStart w:name="z90" w:id="62"/>
    <w:p>
      <w:pPr>
        <w:spacing w:after="0"/>
        <w:ind w:left="0"/>
        <w:jc w:val="both"/>
      </w:pPr>
      <w:r>
        <w:rPr>
          <w:rFonts w:ascii="Times New Roman"/>
          <w:b w:val="false"/>
          <w:i w:val="false"/>
          <w:color w:val="000000"/>
          <w:sz w:val="28"/>
        </w:rPr>
        <w:t>
      получение измененных сведений из перечня инспектирующих организаций.</w:t>
      </w:r>
    </w:p>
    <w:bookmarkEnd w:id="62"/>
    <w:bookmarkStart w:name="z91" w:id="63"/>
    <w:p>
      <w:pPr>
        <w:spacing w:after="0"/>
        <w:ind w:left="0"/>
        <w:jc w:val="both"/>
      </w:pPr>
      <w:r>
        <w:rPr>
          <w:rFonts w:ascii="Times New Roman"/>
          <w:b w:val="false"/>
          <w:i w:val="false"/>
          <w:color w:val="000000"/>
          <w:sz w:val="28"/>
        </w:rPr>
        <w:t>
      Информационное взаимодействие между уполномоченными органами и Комиссией, а также между уполномоченными огранами при представлении сведений в рамках процедур обмена сведениями о результатах инспектирования систем менеджмента качества производителей медицинских изделий, представления сведений из технологической базы данных, уведомления о приостановлении (возобновлении) выпуска медицинского изделия в обращение, а также представления сведений из перечня инспектирующих организаций осуществляется с использованием интегрированной информационной системы.</w:t>
      </w:r>
    </w:p>
    <w:bookmarkEnd w:id="63"/>
    <w:bookmarkStart w:name="z92" w:id="64"/>
    <w:p>
      <w:pPr>
        <w:spacing w:after="0"/>
        <w:ind w:left="0"/>
        <w:jc w:val="both"/>
      </w:pPr>
      <w:r>
        <w:rPr>
          <w:rFonts w:ascii="Times New Roman"/>
          <w:b w:val="false"/>
          <w:i w:val="false"/>
          <w:color w:val="000000"/>
          <w:sz w:val="28"/>
        </w:rPr>
        <w:t>
      Информационное взаимодействие между уполномоченными органами и Комиссией при представлении сведений в рамках процедур формировании и ведения перечня инспектирующих организаций осуществляется с использованием сервиса рабочих кабинетов уполномоченных органов, создаваемых на информационном портале Союза для сотрудников уполномоченных органов.</w:t>
      </w:r>
    </w:p>
    <w:bookmarkEnd w:id="64"/>
    <w:bookmarkStart w:name="z93" w:id="65"/>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66"/>
    <w:bookmarkStart w:name="z95" w:id="67"/>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67"/>
    <w:bookmarkStart w:name="z96" w:id="68"/>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68"/>
    <w:bookmarkStart w:name="z97" w:id="69"/>
    <w:p>
      <w:pPr>
        <w:spacing w:after="0"/>
        <w:ind w:left="0"/>
        <w:jc w:val="left"/>
      </w:pPr>
      <w:r>
        <w:rPr>
          <w:rFonts w:ascii="Times New Roman"/>
          <w:b/>
          <w:i w:val="false"/>
          <w:color w:val="000000"/>
        </w:rPr>
        <w:t xml:space="preserve"> 4. Группа процедур обмена сведениями о результатах инспектирования систем менеджмента качества производителей медицинских изделий </w:t>
      </w:r>
    </w:p>
    <w:bookmarkEnd w:id="69"/>
    <w:bookmarkStart w:name="z98" w:id="70"/>
    <w:p>
      <w:pPr>
        <w:spacing w:after="0"/>
        <w:ind w:left="0"/>
        <w:jc w:val="both"/>
      </w:pPr>
      <w:r>
        <w:rPr>
          <w:rFonts w:ascii="Times New Roman"/>
          <w:b w:val="false"/>
          <w:i w:val="false"/>
          <w:color w:val="000000"/>
          <w:sz w:val="28"/>
        </w:rPr>
        <w:t>
      15. Процедуры обмена сведениями о результатах инспектирования систем менеджмента качества производителей медицинских изделий выполняются при осуществлении процедур первичного инспектирования производства при регистрации медицинских изделий, а также процедур, связанных с проведением периодического (планового) или внепланового инспектирования производства.</w:t>
      </w:r>
    </w:p>
    <w:bookmarkEnd w:id="70"/>
    <w:bookmarkStart w:name="z99" w:id="71"/>
    <w:p>
      <w:pPr>
        <w:spacing w:after="0"/>
        <w:ind w:left="0"/>
        <w:jc w:val="both"/>
      </w:pPr>
      <w:r>
        <w:rPr>
          <w:rFonts w:ascii="Times New Roman"/>
          <w:b w:val="false"/>
          <w:i w:val="false"/>
          <w:color w:val="000000"/>
          <w:sz w:val="28"/>
        </w:rPr>
        <w:t>
      В случае получения уполномоченным органом от инспектирующей организации заявки о проведении первичного (при наличии таких сведений), периодического (планового) или внепланового инспектирования производства выполняется процедура "Представление в Комиссию сведений о заявке на инспектирование системы менеджмента качества производителя медицинских изделий" (P.MM.10.PRC.001), в рамках которой сведения о такой поступившей заявке представляются в Комиссию для включения в технологическую базу данных.</w:t>
      </w:r>
    </w:p>
    <w:bookmarkEnd w:id="71"/>
    <w:bookmarkStart w:name="z100" w:id="72"/>
    <w:p>
      <w:pPr>
        <w:spacing w:after="0"/>
        <w:ind w:left="0"/>
        <w:jc w:val="both"/>
      </w:pPr>
      <w:r>
        <w:rPr>
          <w:rFonts w:ascii="Times New Roman"/>
          <w:b w:val="false"/>
          <w:i w:val="false"/>
          <w:color w:val="000000"/>
          <w:sz w:val="28"/>
        </w:rPr>
        <w:t>
      В случае получения уполномоченным органом от инспектирующей организации информации о решении о проведении первичного (при наличии таких сведений), периодического (планового) или внепланового инспектирования производства, информации о начале его проведения, или решения об отказе в проведении инспектирования производства в отношении заявки, ранее представленной в рамках процедуры "Представление в Комиссию сведений о заявке на инспектирование системы менеджмента качества производителя медицинских изделий" (P.MM.10.PRC.001), выполняется процедура "Представление в Комиссию сведений об изменении статуса заявки на инспектирование системы менеджмента качества производителя медицинских изделий" (P.MM.10.PRC.002), в рамках которой сведения об измененном статусе такой заявки представляются в Комиссию для включения в технологическую базу данных.</w:t>
      </w:r>
    </w:p>
    <w:bookmarkEnd w:id="72"/>
    <w:bookmarkStart w:name="z101" w:id="73"/>
    <w:p>
      <w:pPr>
        <w:spacing w:after="0"/>
        <w:ind w:left="0"/>
        <w:jc w:val="both"/>
      </w:pPr>
      <w:r>
        <w:rPr>
          <w:rFonts w:ascii="Times New Roman"/>
          <w:b w:val="false"/>
          <w:i w:val="false"/>
          <w:color w:val="000000"/>
          <w:sz w:val="28"/>
        </w:rPr>
        <w:t>
      В рамках процедуры "Представление в Комиссию сведений об изменении статуса заявки на инспектирование системы менеджмента качества производителя медицинских изделий" (P.MM.10.PRC.002) Комиссия дополнительно обеспечивает опубликование на информационном портале Союза сведений о графике инспектирования производства, сформированном на основе имеющихся в технологической базе данных сведений о заявках на проведение инспектирования производства, а также обеспечивает возможности поиска и представления заинтересованным лицам опубликованных на информационном портале Союза сведений из о графике инспектирования производства, включая обеспечение выгрузки сведений в определенных форматах, в том числе по запросу информационных систем заинтересованных лиц, для автоматической обработки сведений, а также оформление подписки на обновление опубликованных на информационном портале Союза сведения из графика инспектирования производства.</w:t>
      </w:r>
    </w:p>
    <w:bookmarkEnd w:id="73"/>
    <w:bookmarkStart w:name="z102" w:id="74"/>
    <w:p>
      <w:pPr>
        <w:spacing w:after="0"/>
        <w:ind w:left="0"/>
        <w:jc w:val="both"/>
      </w:pPr>
      <w:r>
        <w:rPr>
          <w:rFonts w:ascii="Times New Roman"/>
          <w:b w:val="false"/>
          <w:i w:val="false"/>
          <w:color w:val="000000"/>
          <w:sz w:val="28"/>
        </w:rPr>
        <w:t>
      В случае получения уполномоченным органом от инспектирующей организации сведений о результатах проведения первичного, периодического (планового) или внепланового инспектирования производства выполняется процедура "Представление сведений о результатах проведения инспектирования систем менеджмента качества производителя медицинских изделий" (P.MM.10.PRC.003), в рамках которой сведения о результатах инспектирования производства представляются в Комиссию для включения в технологическую базу данных, а также в случае, если такое инспектирование производства проводилось инспектирующей организацией государства-члена, уполномоченный орган которого не осуществлял регистрацию медицинского изделия, в рамках процедуры "Представление сведений о результатах проведения инспектирования систем менеджмента качества производителя медицинских изделий" (P.MM.10.PRC.003) сведения о результатах инспектирования производства представляются в уполномоченный орган референтного государства для включения таких сведений в регистрационное досье.</w:t>
      </w:r>
    </w:p>
    <w:bookmarkEnd w:id="74"/>
    <w:bookmarkStart w:name="z103" w:id="75"/>
    <w:p>
      <w:pPr>
        <w:spacing w:after="0"/>
        <w:ind w:left="0"/>
        <w:jc w:val="both"/>
      </w:pPr>
      <w:r>
        <w:rPr>
          <w:rFonts w:ascii="Times New Roman"/>
          <w:b w:val="false"/>
          <w:i w:val="false"/>
          <w:color w:val="000000"/>
          <w:sz w:val="28"/>
        </w:rPr>
        <w:t>
      В случае получения уполномоченным органом от инспектирующей организации сведений о результатах устранения несоответствий (нарушений), ранее выявленных в ходе инспектирования систем менеджмента качества производителей медицинских изделий и представленных в рамках процедуры "Представление сведений о результатах проведения инспектирования систем менеджмента качества производителя медицинских изделий" (P.MM.10.PRC.003), выполняется процедура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(P.MM.10.PRC.004), в рамках которой сведения о результатах устранения несоответствий (нарушений), выявленных по результатам инспектирования производства, представляются в Комиссию для включения в технологическую базу данных, а также в случае, если такое инспектирование производства проводилось инспектирующей организацией государства-члена, уполномоченный орган которого не осуществлял регистрацию медицинского изделия, в рамках процедуры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(P.MM.10.PRC.004) сведения о результатах устранения несоответствий (нарушений), выявленных по результатам инспектирования производства, представляются в уполномоченный орган референтного государства для включения таких сведений в регистрационное досье.</w:t>
      </w:r>
    </w:p>
    <w:bookmarkEnd w:id="75"/>
    <w:bookmarkStart w:name="z104" w:id="76"/>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общего процесса "Обмен сведениями о результатах инспектирования систем менеджмента качества производителей медицинских изделий", утвержденным Решением Коллегии Евразийской экономической комиссии от № 3 от 17 января 2023 г. (далее – Регламент информационного взаимодействия между уполномоченными органами и Комиссией) и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общего процесса "Обмен сведениями о результатах инспектирования систем менеджмента качества производителей медицинских изделий", утвержденным Решением Коллегии Евразийской экономической комиссии от № 3 от 17 января 2023 г. (далее – Регламент информационного взаимодействия между уполномоченными органами).</w:t>
      </w:r>
    </w:p>
    <w:bookmarkEnd w:id="76"/>
    <w:bookmarkStart w:name="z105" w:id="77"/>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общего процесса "Обмен сведениями о результатах инспектирования систем менеджмента качества производителей медицинских изделий", утвержденному Решением Коллегии Евразийской экономической комиссии от № 3 от 17 января 2023 г. (далее – Описание форматов и структур электронных документов и сведений).</w:t>
      </w:r>
    </w:p>
    <w:bookmarkEnd w:id="77"/>
    <w:bookmarkStart w:name="z106" w:id="78"/>
    <w:p>
      <w:pPr>
        <w:spacing w:after="0"/>
        <w:ind w:left="0"/>
        <w:jc w:val="both"/>
      </w:pPr>
      <w:r>
        <w:rPr>
          <w:rFonts w:ascii="Times New Roman"/>
          <w:b w:val="false"/>
          <w:i w:val="false"/>
          <w:color w:val="000000"/>
          <w:sz w:val="28"/>
        </w:rPr>
        <w:t>
      16. Приведенное описание группы процедур обмена сведениями о результатах инспектирования систем менеджмента качества производителей медицинских изделий представлено на рисунке 2.</w:t>
      </w:r>
    </w:p>
    <w:bookmarkEnd w:id="78"/>
    <w:bookmarkStart w:name="z10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8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обмена</w:t>
      </w:r>
      <w:r>
        <w:rPr>
          <w:rFonts w:ascii="Times New Roman"/>
          <w:b w:val="false"/>
          <w:i w:val="false"/>
          <w:color w:val="000000"/>
          <w:sz w:val="28"/>
        </w:rPr>
        <w:t xml:space="preserve"> </w:t>
      </w:r>
      <w:r>
        <w:rPr>
          <w:rFonts w:ascii="Times New Roman"/>
          <w:b/>
          <w:i w:val="false"/>
          <w:color w:val="000000"/>
          <w:sz w:val="28"/>
        </w:rPr>
        <w:t>сведениями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инспектирования</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r>
        <w:rPr>
          <w:rFonts w:ascii="Times New Roman"/>
          <w:b/>
          <w:i w:val="false"/>
          <w:color w:val="000000"/>
          <w:sz w:val="28"/>
        </w:rPr>
        <w:t>менеджмента</w:t>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val="false"/>
          <w:i w:val="false"/>
          <w:color w:val="000000"/>
          <w:sz w:val="28"/>
        </w:rPr>
        <w:t xml:space="preserve"> </w:t>
      </w:r>
      <w:r>
        <w:rPr>
          <w:rFonts w:ascii="Times New Roman"/>
          <w:b/>
          <w:i w:val="false"/>
          <w:color w:val="000000"/>
          <w:sz w:val="28"/>
        </w:rPr>
        <w:t>медицинских</w:t>
      </w:r>
      <w:r>
        <w:rPr>
          <w:rFonts w:ascii="Times New Roman"/>
          <w:b w:val="false"/>
          <w:i w:val="false"/>
          <w:color w:val="000000"/>
          <w:sz w:val="28"/>
        </w:rPr>
        <w:t xml:space="preserve"> </w:t>
      </w:r>
      <w:r>
        <w:rPr>
          <w:rFonts w:ascii="Times New Roman"/>
          <w:b/>
          <w:i w:val="false"/>
          <w:color w:val="000000"/>
          <w:sz w:val="28"/>
        </w:rPr>
        <w:t>изделий</w:t>
      </w:r>
    </w:p>
    <w:bookmarkEnd w:id="80"/>
    <w:bookmarkStart w:name="z109" w:id="81"/>
    <w:p>
      <w:pPr>
        <w:spacing w:after="0"/>
        <w:ind w:left="0"/>
        <w:jc w:val="both"/>
      </w:pPr>
      <w:r>
        <w:rPr>
          <w:rFonts w:ascii="Times New Roman"/>
          <w:b w:val="false"/>
          <w:i w:val="false"/>
          <w:color w:val="000000"/>
          <w:sz w:val="28"/>
        </w:rPr>
        <w:t>
      17. Перечень процедур общего процесса, входящих в группу процедур обмена сведениями о результатах инспектирования систем менеджмента качества производителей медицинских изделий, приведен в таблице 2.</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111" w:id="82"/>
    <w:p>
      <w:pPr>
        <w:spacing w:after="0"/>
        <w:ind w:left="0"/>
        <w:jc w:val="left"/>
      </w:pPr>
      <w:r>
        <w:rPr>
          <w:rFonts w:ascii="Times New Roman"/>
          <w:b/>
          <w:i w:val="false"/>
          <w:color w:val="000000"/>
        </w:rPr>
        <w:t xml:space="preserve"> Перечень процедур общего процесса, входящих в группу процедур обмена сведениями о результатах инспектирования систем менеджмента качества производителей медицинских изделий</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заявке на инспектирование системы менеджмента качества производителя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сведений о заявке о проведении первичного (при наличии таких сведений), периодического (планового) или внепланового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изменении статуса заявки на инспектирование системы менеджмента качества производителя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сведений об изменении статуса заявки о проведении первичного (при наличии таких сведений), периодического (планового) или внепланового инспектирования производства, и опубликования на информационном портале Союза измененных сведений графика инспектирования, сформированного на основе включенных в технологическую базу данных сведений об изменения статуса заявки о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результатах проведения инспектирования систем менеджмента качества производителя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и, при необходимости, в уполномоченный орган референтного государства сведений о результатах проведения первичного, периодического (планового) или внепланового инспектирования производства, включающих, в том числе, заключение о соответствии или несоответствии системы менеджмента качества медицинского изделия Требованиям к системе менеджмента качества. Представление уполномоченным органом таких сведений о результатах проведения периодического (планового) или внепланового инспектирования производства в уполномоченный орган референтного государства для включения в регистрационное досье выполняется в случае, если такое периодическое (плановое) или внеплановое инспектирование производства проводилось инспектирующей организацией государства-члена, уполномоченный орган которого не осуществлял регистрацию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и, при необходимости, в уполномоченный орган референтного государства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если по результатам выполнения процедуры "Представление сведений о результатах проведения инспектирования систем менеджмента качества производителя медицинских изделий" (P.MM.10.PRC.003) таким уполномоченным органом были представлены в Комиссию и в уполномоченный орган референтного государства сведения о результатах проведения первичного, периодического (планового) или внепланового инспектирования производства, включающие, в том числе, заключение о несоответствии системы менеджмента качества медицинского изделия Требованиям к системе менеджмента качества. Представление уполномоченным органом таких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в уполномоченный орган референтного государства для включения в регистрационное досье выполняется в случае, если такое периодическое (плановое) или внеплановое инспектирование производства проводилось инспектирующей организацией государства-члена, уполномоченный орган которого не осуществлял регистрацию медицинского изделия.</w:t>
            </w:r>
          </w:p>
        </w:tc>
      </w:tr>
    </w:tbl>
    <w:bookmarkStart w:name="z112" w:id="83"/>
    <w:p>
      <w:pPr>
        <w:spacing w:after="0"/>
        <w:ind w:left="0"/>
        <w:jc w:val="left"/>
      </w:pPr>
      <w:r>
        <w:rPr>
          <w:rFonts w:ascii="Times New Roman"/>
          <w:b/>
          <w:i w:val="false"/>
          <w:color w:val="000000"/>
        </w:rPr>
        <w:t xml:space="preserve"> 5. Группа процедур представления сведений из технологической базы данных </w:t>
      </w:r>
    </w:p>
    <w:bookmarkEnd w:id="83"/>
    <w:bookmarkStart w:name="z113" w:id="84"/>
    <w:p>
      <w:pPr>
        <w:spacing w:after="0"/>
        <w:ind w:left="0"/>
        <w:jc w:val="both"/>
      </w:pPr>
      <w:r>
        <w:rPr>
          <w:rFonts w:ascii="Times New Roman"/>
          <w:b w:val="false"/>
          <w:i w:val="false"/>
          <w:color w:val="000000"/>
          <w:sz w:val="28"/>
        </w:rPr>
        <w:t>
      18. Процедуры представления сведений из технологической базы данных выполняются при получении соответствующих запросов от информационных систем уполномоченных органов.</w:t>
      </w:r>
    </w:p>
    <w:bookmarkEnd w:id="84"/>
    <w:bookmarkStart w:name="z114" w:id="85"/>
    <w:p>
      <w:pPr>
        <w:spacing w:after="0"/>
        <w:ind w:left="0"/>
        <w:jc w:val="both"/>
      </w:pPr>
      <w:r>
        <w:rPr>
          <w:rFonts w:ascii="Times New Roman"/>
          <w:b w:val="false"/>
          <w:i w:val="false"/>
          <w:color w:val="000000"/>
          <w:sz w:val="28"/>
        </w:rPr>
        <w:t>
      В рамках выполнения процедур представления сведений из технологической базы данных обрабатываются следующие виды запросов от информационных систем уполномоченных органов:</w:t>
      </w:r>
    </w:p>
    <w:bookmarkEnd w:id="85"/>
    <w:bookmarkStart w:name="z115" w:id="86"/>
    <w:p>
      <w:pPr>
        <w:spacing w:after="0"/>
        <w:ind w:left="0"/>
        <w:jc w:val="both"/>
      </w:pPr>
      <w:r>
        <w:rPr>
          <w:rFonts w:ascii="Times New Roman"/>
          <w:b w:val="false"/>
          <w:i w:val="false"/>
          <w:color w:val="000000"/>
          <w:sz w:val="28"/>
        </w:rPr>
        <w:t>
      запрос информация о дате и времени последнего обновления технологической базы данных;</w:t>
      </w:r>
    </w:p>
    <w:bookmarkEnd w:id="86"/>
    <w:bookmarkStart w:name="z116" w:id="87"/>
    <w:p>
      <w:pPr>
        <w:spacing w:after="0"/>
        <w:ind w:left="0"/>
        <w:jc w:val="both"/>
      </w:pPr>
      <w:r>
        <w:rPr>
          <w:rFonts w:ascii="Times New Roman"/>
          <w:b w:val="false"/>
          <w:i w:val="false"/>
          <w:color w:val="000000"/>
          <w:sz w:val="28"/>
        </w:rPr>
        <w:t>
      запрос сведений из технологической базы данных в полном объеме с учетом архивных данных либо по состоянию на определенную дату;</w:t>
      </w:r>
    </w:p>
    <w:bookmarkEnd w:id="87"/>
    <w:bookmarkStart w:name="z117" w:id="88"/>
    <w:p>
      <w:pPr>
        <w:spacing w:after="0"/>
        <w:ind w:left="0"/>
        <w:jc w:val="both"/>
      </w:pPr>
      <w:r>
        <w:rPr>
          <w:rFonts w:ascii="Times New Roman"/>
          <w:b w:val="false"/>
          <w:i w:val="false"/>
          <w:color w:val="000000"/>
          <w:sz w:val="28"/>
        </w:rPr>
        <w:t>
      запрос измененных сведений из технологической базы данных;</w:t>
      </w:r>
    </w:p>
    <w:bookmarkEnd w:id="88"/>
    <w:bookmarkStart w:name="z118" w:id="89"/>
    <w:p>
      <w:pPr>
        <w:spacing w:after="0"/>
        <w:ind w:left="0"/>
        <w:jc w:val="both"/>
      </w:pPr>
      <w:r>
        <w:rPr>
          <w:rFonts w:ascii="Times New Roman"/>
          <w:b w:val="false"/>
          <w:i w:val="false"/>
          <w:color w:val="000000"/>
          <w:sz w:val="28"/>
        </w:rPr>
        <w:t>
      запрос сводного отчета.</w:t>
      </w:r>
    </w:p>
    <w:bookmarkEnd w:id="89"/>
    <w:bookmarkStart w:name="z119" w:id="90"/>
    <w:p>
      <w:pPr>
        <w:spacing w:after="0"/>
        <w:ind w:left="0"/>
        <w:jc w:val="both"/>
      </w:pPr>
      <w:r>
        <w:rPr>
          <w:rFonts w:ascii="Times New Roman"/>
          <w:b w:val="false"/>
          <w:i w:val="false"/>
          <w:color w:val="000000"/>
          <w:sz w:val="28"/>
        </w:rPr>
        <w:t>
      Запрос информации о дате и времени обновления технологической базы данных выполняется уполномоченным органом в целях оценки необходимости синхронизации хранящихся в информационной системе уполномоченного органа сведений о заявках и результатах инспектирования производства со сведениями о заявках и результатах инспектирования производства, хранящимися в технологической базе данных в Комиссии. При осуществлении запроса выполняется процедура "Получение информации о дате и времени обновления технологической базы данных" (P.MM.10.PRC.005).</w:t>
      </w:r>
    </w:p>
    <w:bookmarkEnd w:id="90"/>
    <w:bookmarkStart w:name="z120" w:id="91"/>
    <w:p>
      <w:pPr>
        <w:spacing w:after="0"/>
        <w:ind w:left="0"/>
        <w:jc w:val="both"/>
      </w:pPr>
      <w:r>
        <w:rPr>
          <w:rFonts w:ascii="Times New Roman"/>
          <w:b w:val="false"/>
          <w:i w:val="false"/>
          <w:color w:val="000000"/>
          <w:sz w:val="28"/>
        </w:rPr>
        <w:t>
      Запрос сведений из технологической базы данных выполняется уполномоченным органом в целях получения сведений о заявках и результатах инспектирования производства, включенных в технологическую базу данных. Сведения о заявках и результатах инспектирования производства, содержащиеся в технологической базе данных, запрашиваются либо в полном объеме (с учетом исторических данных), либо по состоянию на определенную дату, либо по коду государства-члена, либо по виду, номеру и дате документа. Запрос сведений о заявках и результатах инспектирования производства из технологической базы данных в полном объеме используется при первоначальной загрузке сведений о заявках и результатах инспектирования производства в информационную систему уполномоченного органа, например, при инициализации общего процесса, подключении к нему нового участника общего процесса, восстановлении информации после сбоя. Запрос сведений о конкретных соответствующих заданным параметрам отчетах и (или) заявках об инспектировании производства выполняется уполномоченным органом в целях получения актуальных на дату выполнении запроса сведений о конкретном уникально идентифицируемом отчете и (или) заявке об инспектировании производства, хранящемся в технологической базе данных. При выполнении запроса представляются сведения об отчете и (или) заявке об инспектировании производства, номер и дата отчета и (или) заявки об инспектировании производства которых соответствует параметрам, указанным в запросе, по состоянию на дату, указанную в запросе. При осуществлении запросов выполняются процедуры "Получение сведений из технологической базы данных" (P.MM.10.PRC.006).</w:t>
      </w:r>
    </w:p>
    <w:bookmarkEnd w:id="91"/>
    <w:bookmarkStart w:name="z121" w:id="92"/>
    <w:p>
      <w:pPr>
        <w:spacing w:after="0"/>
        <w:ind w:left="0"/>
        <w:jc w:val="both"/>
      </w:pPr>
      <w:r>
        <w:rPr>
          <w:rFonts w:ascii="Times New Roman"/>
          <w:b w:val="false"/>
          <w:i w:val="false"/>
          <w:color w:val="000000"/>
          <w:sz w:val="28"/>
        </w:rPr>
        <w:t>
      Запрос измененных сведений из технологической базы данных выполняется уполномоченным органом в целях получения измененных сведений о заявках и результатах инспектирования производства, включенных в технологическую базу данных. При выполнении запроса представляются сведения о заявках и результатах инспектирования производства, добавленные или измененные за период с даты и времени, указанных в запросе, до момента выполнения запроса через интегрированную систему. При осуществлении запроса выполняется процедура "Получение измененных сведений из технологической базы данных" (P.MM.10.PRC.007).</w:t>
      </w:r>
    </w:p>
    <w:bookmarkEnd w:id="92"/>
    <w:bookmarkStart w:name="z122" w:id="93"/>
    <w:p>
      <w:pPr>
        <w:spacing w:after="0"/>
        <w:ind w:left="0"/>
        <w:jc w:val="both"/>
      </w:pPr>
      <w:r>
        <w:rPr>
          <w:rFonts w:ascii="Times New Roman"/>
          <w:b w:val="false"/>
          <w:i w:val="false"/>
          <w:color w:val="000000"/>
          <w:sz w:val="28"/>
        </w:rPr>
        <w:t>
      Запрос сводного отчета выполняется уполномоченным органом в целях получения сведений отчета, содержащего данные об отчетах об инспектировании производства, срок действия которых истек или истекает в течение 30 календарных дней. Запрос сведений сводного отчета может осуществляться выборочно по государству-члену (государствам-членам), представившему отчет об инспектировании, и (или) по периоду времени. При осуществлении запроса выполняется процедура "Получение сводного отчета" (P.MM.10.PRC.008).</w:t>
      </w:r>
    </w:p>
    <w:bookmarkEnd w:id="93"/>
    <w:bookmarkStart w:name="z123" w:id="94"/>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и Комиссией.</w:t>
      </w:r>
    </w:p>
    <w:bookmarkEnd w:id="94"/>
    <w:bookmarkStart w:name="z124" w:id="95"/>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w:t>
      </w:r>
    </w:p>
    <w:bookmarkEnd w:id="95"/>
    <w:bookmarkStart w:name="z125" w:id="96"/>
    <w:p>
      <w:pPr>
        <w:spacing w:after="0"/>
        <w:ind w:left="0"/>
        <w:jc w:val="both"/>
      </w:pPr>
      <w:r>
        <w:rPr>
          <w:rFonts w:ascii="Times New Roman"/>
          <w:b w:val="false"/>
          <w:i w:val="false"/>
          <w:color w:val="000000"/>
          <w:sz w:val="28"/>
        </w:rPr>
        <w:t>
      19. Приведенное описание группы процедур представления сведений из технологической базы данных представлено на рисунке 3.</w:t>
      </w:r>
    </w:p>
    <w:bookmarkEnd w:id="96"/>
    <w:bookmarkStart w:name="z12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9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технологической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p>
    <w:bookmarkEnd w:id="98"/>
    <w:bookmarkStart w:name="z128" w:id="99"/>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из технологической базы данных, приведен в таблице 3.</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30" w:id="100"/>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из технологической базы данных</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информации о дате и времени обновления технологической базы данных по запросам от информационных систем уполномоченных органов через интегрированную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актуальных по состоянию на указанную дату сведений из технологической базы данных, включая сведения об определенном отчете и (или) заявке об инспектировании производства из технологической базы данных, по запросам от информационных систем уполномоченных органов через интегрированную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измененных сведений из технологической базы данных для синхронизации сведений об отчетах и (или) заявках на инспектирование производства, содержащихся в информационной системе уполномоченного органа, со сведениями об отчетах и (или) заявках на инспектирование производства, содержащимися в технологической базе данных, по запросам от информационных систем уполномоченных органов через интегрированную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сводного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сведений отчета, сформированного на основании сведений из технологической базы данных и содержащего данные об отчетах об инспектировании производства, срок действия которых истек или истекает в течение 30 календарных дней, по запросам от информационных систем уполномоченных органов через интегрированную систему</w:t>
            </w:r>
          </w:p>
        </w:tc>
      </w:tr>
    </w:tbl>
    <w:bookmarkStart w:name="z131" w:id="101"/>
    <w:p>
      <w:pPr>
        <w:spacing w:after="0"/>
        <w:ind w:left="0"/>
        <w:jc w:val="left"/>
      </w:pPr>
      <w:r>
        <w:rPr>
          <w:rFonts w:ascii="Times New Roman"/>
          <w:b/>
          <w:i w:val="false"/>
          <w:color w:val="000000"/>
        </w:rPr>
        <w:t xml:space="preserve"> 6. Группа процедур уведомления о приостановлении (возобновлении) выпуска медицинского изделия в обращение</w:t>
      </w:r>
    </w:p>
    <w:bookmarkEnd w:id="101"/>
    <w:bookmarkStart w:name="z132" w:id="102"/>
    <w:p>
      <w:pPr>
        <w:spacing w:after="0"/>
        <w:ind w:left="0"/>
        <w:jc w:val="both"/>
      </w:pPr>
      <w:r>
        <w:rPr>
          <w:rFonts w:ascii="Times New Roman"/>
          <w:b w:val="false"/>
          <w:i w:val="false"/>
          <w:color w:val="000000"/>
          <w:sz w:val="28"/>
        </w:rPr>
        <w:t>
      21. Процедуры уведомления о приостановлении (возобновлении) выпуска медицинского изделия в обращение выполняются при осуществлении процедур, связанных с проведением инспектирования производства.</w:t>
      </w:r>
    </w:p>
    <w:bookmarkEnd w:id="102"/>
    <w:bookmarkStart w:name="z133" w:id="103"/>
    <w:p>
      <w:pPr>
        <w:spacing w:after="0"/>
        <w:ind w:left="0"/>
        <w:jc w:val="both"/>
      </w:pPr>
      <w:r>
        <w:rPr>
          <w:rFonts w:ascii="Times New Roman"/>
          <w:b w:val="false"/>
          <w:i w:val="false"/>
          <w:color w:val="000000"/>
          <w:sz w:val="28"/>
        </w:rPr>
        <w:t>
      Процедуры "Представление в уведомляемый уполномоченный орган сведений о приостановлении (возобновлении) выпуска медицинского изделия в обращение" (P.MM.10.PRC.009)) и "Представление в Комиссию сведений о приостановлении (возобновлении) выпуска медицинского изделия в обращение" (P.MM.10.PRC.010)) выполняются в следующих случаях:</w:t>
      </w:r>
    </w:p>
    <w:bookmarkEnd w:id="103"/>
    <w:bookmarkStart w:name="z134" w:id="104"/>
    <w:p>
      <w:pPr>
        <w:spacing w:after="0"/>
        <w:ind w:left="0"/>
        <w:jc w:val="both"/>
      </w:pPr>
      <w:r>
        <w:rPr>
          <w:rFonts w:ascii="Times New Roman"/>
          <w:b w:val="false"/>
          <w:i w:val="false"/>
          <w:color w:val="000000"/>
          <w:sz w:val="28"/>
        </w:rPr>
        <w:t>
      а) в случае получения уполномоченным органом от инспектирующих организаций сведений о неустранении или нарушении сроков устранения замечаний в части несоответствий, выяленных в рамках исполнения процедуры "Представление сведений о результатах проведения инспектирования систем менеджмента качества производителя медицинских изделий" (P.MM.10.PRC.003), в ходе которой были представлены сведения о результатах проведения первичного, периодического (планового) или внепланового инспектирования производства, включающие, в том числе, заключение о несоответствии системы менеджмента качества медицинского изделия Требованиям к системе менеджмента качества, и принятия уполномоченным органом на основании таких полученных от инспектирующих организаций сведений решения о приостановке выпуска медицинского изделия в обращение на территории государства-члена в соответствии с законодательством этого государства;</w:t>
      </w:r>
    </w:p>
    <w:bookmarkEnd w:id="104"/>
    <w:bookmarkStart w:name="z135" w:id="105"/>
    <w:p>
      <w:pPr>
        <w:spacing w:after="0"/>
        <w:ind w:left="0"/>
        <w:jc w:val="both"/>
      </w:pPr>
      <w:r>
        <w:rPr>
          <w:rFonts w:ascii="Times New Roman"/>
          <w:b w:val="false"/>
          <w:i w:val="false"/>
          <w:color w:val="000000"/>
          <w:sz w:val="28"/>
        </w:rPr>
        <w:t>
      б) в случае получения уполномоченным органом от инспектирующих организаций в рамках процедуры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(P.MM.10.PRC.004) сведений об устранении нарушений по результатам проведения инспектирования производства или сведений об устранении причин, которые привели к выпуску недоброкачественных медицинских изделий, в отношении которых уполномоченным органом ранее было принято решение о приостановке выпуска медицинского изделия в обращение на территории государства-члена, и принятии уполномоченным органом на основании таких полученных сведений решения о возобновлении выпуска медицинского изделия в обращение на территории государства-члена в соответствии с законодательством этого государства.</w:t>
      </w:r>
    </w:p>
    <w:bookmarkEnd w:id="105"/>
    <w:bookmarkStart w:name="z136" w:id="106"/>
    <w:p>
      <w:pPr>
        <w:spacing w:after="0"/>
        <w:ind w:left="0"/>
        <w:jc w:val="both"/>
      </w:pPr>
      <w:r>
        <w:rPr>
          <w:rFonts w:ascii="Times New Roman"/>
          <w:b w:val="false"/>
          <w:i w:val="false"/>
          <w:color w:val="000000"/>
          <w:sz w:val="28"/>
        </w:rPr>
        <w:t>
      В рамках процедуры "Представление в уведомляемый уполномоченный орган сведений о приостановлении (возобновлении) выпуска медицинского изделия в обращение" (P.MM.10.PRC.009) уполномоченный орган информирует о приостановлении (возобновлении) выпуска медицинского изделия в обращение на территогрии государства-члена все уполномоченные органы других государств-членов. Представление сведений осуществляется в соответствии с Регламентом информационного взаимодействия между уполномоченными органами.</w:t>
      </w:r>
    </w:p>
    <w:bookmarkEnd w:id="106"/>
    <w:bookmarkStart w:name="z137" w:id="107"/>
    <w:p>
      <w:pPr>
        <w:spacing w:after="0"/>
        <w:ind w:left="0"/>
        <w:jc w:val="both"/>
      </w:pPr>
      <w:r>
        <w:rPr>
          <w:rFonts w:ascii="Times New Roman"/>
          <w:b w:val="false"/>
          <w:i w:val="false"/>
          <w:color w:val="000000"/>
          <w:sz w:val="28"/>
        </w:rPr>
        <w:t>
      В рамках процедуры "Представление в Комиссию сведений о приостановлении (возобновлении) выпуска медицинского изделия в обращение" (P.MM.10.PRC.010) уполномоченный орган информирует о приостановлении (возобновлении) выпуска медицинского изделия в обращение на территории государства-члена Комиссию.</w:t>
      </w:r>
    </w:p>
    <w:bookmarkEnd w:id="107"/>
    <w:bookmarkStart w:name="z138" w:id="108"/>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и Комиссией и Регламентом информационного взаимодействия между уполномоченными органами.</w:t>
      </w:r>
    </w:p>
    <w:bookmarkEnd w:id="108"/>
    <w:bookmarkStart w:name="z139" w:id="109"/>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w:t>
      </w:r>
    </w:p>
    <w:bookmarkEnd w:id="109"/>
    <w:bookmarkStart w:name="z140" w:id="110"/>
    <w:p>
      <w:pPr>
        <w:spacing w:after="0"/>
        <w:ind w:left="0"/>
        <w:jc w:val="both"/>
      </w:pPr>
      <w:r>
        <w:rPr>
          <w:rFonts w:ascii="Times New Roman"/>
          <w:b w:val="false"/>
          <w:i w:val="false"/>
          <w:color w:val="000000"/>
          <w:sz w:val="28"/>
        </w:rPr>
        <w:t>
      22. Приведенное описание группы процедур уведомления о приостановлении (возобновлении) выпуска медицинского изделия в обращение представлено на рисунке 4.</w:t>
      </w:r>
    </w:p>
    <w:bookmarkEnd w:id="110"/>
    <w:bookmarkStart w:name="z14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1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(возобновлении)</w:t>
      </w:r>
      <w:r>
        <w:rPr>
          <w:rFonts w:ascii="Times New Roman"/>
          <w:b w:val="false"/>
          <w:i w:val="false"/>
          <w:color w:val="000000"/>
          <w:sz w:val="28"/>
        </w:rPr>
        <w:t xml:space="preserve"> </w:t>
      </w:r>
      <w:r>
        <w:rPr>
          <w:rFonts w:ascii="Times New Roman"/>
          <w:b/>
          <w:i w:val="false"/>
          <w:color w:val="000000"/>
          <w:sz w:val="28"/>
        </w:rPr>
        <w:t>выпуска</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изделия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обращение</w:t>
      </w:r>
    </w:p>
    <w:bookmarkEnd w:id="112"/>
    <w:bookmarkStart w:name="z143" w:id="113"/>
    <w:p>
      <w:pPr>
        <w:spacing w:after="0"/>
        <w:ind w:left="0"/>
        <w:jc w:val="both"/>
      </w:pPr>
      <w:r>
        <w:rPr>
          <w:rFonts w:ascii="Times New Roman"/>
          <w:b w:val="false"/>
          <w:i w:val="false"/>
          <w:color w:val="000000"/>
          <w:sz w:val="28"/>
        </w:rPr>
        <w:t>
      23. Перечень процедур общего процесса, входящих в группу процедур уведомления о приостановлении (возобновлении) выпуска медицинского изделия в обращение, приведен в таблице 4.</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45" w:id="114"/>
    <w:p>
      <w:pPr>
        <w:spacing w:after="0"/>
        <w:ind w:left="0"/>
        <w:jc w:val="left"/>
      </w:pPr>
      <w:r>
        <w:rPr>
          <w:rFonts w:ascii="Times New Roman"/>
          <w:b/>
          <w:i w:val="false"/>
          <w:color w:val="000000"/>
        </w:rPr>
        <w:t xml:space="preserve"> Перечень процедур общего процесса, входящих в группу процедур уведомления о приостановлении (возобновлении) выпуска медицинского изделия в обращение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уведомляемый уполномоченный орган сведений о приостановлении (возобновлении) выпуска медицинского изделия в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уполномоченным органом в уполномоченные органы других государств-членов сведений о приостановлении или о возобновлении выпуска медицинского изделия в обращение на территории государства-члена в соответствии с законодательством этого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приостановлении (возобновлении) выпуска медицинского изделия в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уполномоченным органом в Комиссию сведений о приостановлении или о возобновлении выпуска медицинского изделия в обращение на территории государства-члена в соответствии с законодательством этого государства</w:t>
            </w:r>
          </w:p>
        </w:tc>
      </w:tr>
    </w:tbl>
    <w:bookmarkStart w:name="z146" w:id="115"/>
    <w:p>
      <w:pPr>
        <w:spacing w:after="0"/>
        <w:ind w:left="0"/>
        <w:jc w:val="left"/>
      </w:pPr>
      <w:r>
        <w:rPr>
          <w:rFonts w:ascii="Times New Roman"/>
          <w:b/>
          <w:i w:val="false"/>
          <w:color w:val="000000"/>
        </w:rPr>
        <w:t xml:space="preserve"> 7. Группа процедур формирования и ведения перечня инспектирующих организаций </w:t>
      </w:r>
    </w:p>
    <w:bookmarkEnd w:id="115"/>
    <w:bookmarkStart w:name="z147" w:id="116"/>
    <w:p>
      <w:pPr>
        <w:spacing w:after="0"/>
        <w:ind w:left="0"/>
        <w:jc w:val="both"/>
      </w:pPr>
      <w:r>
        <w:rPr>
          <w:rFonts w:ascii="Times New Roman"/>
          <w:b w:val="false"/>
          <w:i w:val="false"/>
          <w:color w:val="000000"/>
          <w:sz w:val="28"/>
        </w:rPr>
        <w:t>
      24. Процедуры формирования и ведения перечня инспектирующих организаций выполняются при осуществлении процедур наделения уполномоченными органами организаций государств-членов полномочиями по проведению инспектирования производства медицинских изделий на соответствие Требованиям к системе менеджмента качества.</w:t>
      </w:r>
    </w:p>
    <w:bookmarkEnd w:id="116"/>
    <w:bookmarkStart w:name="z148" w:id="117"/>
    <w:p>
      <w:pPr>
        <w:spacing w:after="0"/>
        <w:ind w:left="0"/>
        <w:jc w:val="both"/>
      </w:pPr>
      <w:r>
        <w:rPr>
          <w:rFonts w:ascii="Times New Roman"/>
          <w:b w:val="false"/>
          <w:i w:val="false"/>
          <w:color w:val="000000"/>
          <w:sz w:val="28"/>
        </w:rPr>
        <w:t>
      При включении уполномоченным органом или изменении уполномоченным органом сведений об инспектирующих организациях, размещаемых на сайтах уполномоченных органов в информационно-телекоммуникационной сети "Интернет", уполномоченный орган представляет указанные сведения в Комиссию для включения в перечень инспектирующих организаций и опубликования перечня инспектирующих организаций на информационном портале Союза.</w:t>
      </w:r>
    </w:p>
    <w:bookmarkEnd w:id="117"/>
    <w:bookmarkStart w:name="z149" w:id="118"/>
    <w:p>
      <w:pPr>
        <w:spacing w:after="0"/>
        <w:ind w:left="0"/>
        <w:jc w:val="both"/>
      </w:pPr>
      <w:r>
        <w:rPr>
          <w:rFonts w:ascii="Times New Roman"/>
          <w:b w:val="false"/>
          <w:i w:val="false"/>
          <w:color w:val="000000"/>
          <w:sz w:val="28"/>
        </w:rPr>
        <w:t>
      В зависимости от вида изменений выполняются следующие процедуры, включенные в группу процедур формирования и ведения перечня инспектирующих организаций:</w:t>
      </w:r>
    </w:p>
    <w:bookmarkEnd w:id="118"/>
    <w:bookmarkStart w:name="z150" w:id="119"/>
    <w:p>
      <w:pPr>
        <w:spacing w:after="0"/>
        <w:ind w:left="0"/>
        <w:jc w:val="both"/>
      </w:pPr>
      <w:r>
        <w:rPr>
          <w:rFonts w:ascii="Times New Roman"/>
          <w:b w:val="false"/>
          <w:i w:val="false"/>
          <w:color w:val="000000"/>
          <w:sz w:val="28"/>
        </w:rPr>
        <w:t>
      "Включение сведений в перечень инспектирующих организаций" (P.MM.08.PRC.011);</w:t>
      </w:r>
    </w:p>
    <w:bookmarkEnd w:id="119"/>
    <w:bookmarkStart w:name="z151" w:id="120"/>
    <w:p>
      <w:pPr>
        <w:spacing w:after="0"/>
        <w:ind w:left="0"/>
        <w:jc w:val="both"/>
      </w:pPr>
      <w:r>
        <w:rPr>
          <w:rFonts w:ascii="Times New Roman"/>
          <w:b w:val="false"/>
          <w:i w:val="false"/>
          <w:color w:val="000000"/>
          <w:sz w:val="28"/>
        </w:rPr>
        <w:t>
      "Изменение сведений в перечне инспектирующих организаций" (P.MM.08.PRC.012).</w:t>
      </w:r>
    </w:p>
    <w:bookmarkEnd w:id="120"/>
    <w:bookmarkStart w:name="z152" w:id="121"/>
    <w:p>
      <w:pPr>
        <w:spacing w:after="0"/>
        <w:ind w:left="0"/>
        <w:jc w:val="both"/>
      </w:pPr>
      <w:r>
        <w:rPr>
          <w:rFonts w:ascii="Times New Roman"/>
          <w:b w:val="false"/>
          <w:i w:val="false"/>
          <w:color w:val="000000"/>
          <w:sz w:val="28"/>
        </w:rPr>
        <w:t>
      Представление указанных сведений уполномоченными органами в Комиссию осуществляется с использованием сервиса рабочих кабинетов уполномоченных органов, создаваемых на информационном портале Союза для сотрудников уполномоченных органов.</w:t>
      </w:r>
    </w:p>
    <w:bookmarkEnd w:id="121"/>
    <w:bookmarkStart w:name="z153" w:id="122"/>
    <w:p>
      <w:pPr>
        <w:spacing w:after="0"/>
        <w:ind w:left="0"/>
        <w:jc w:val="both"/>
      </w:pPr>
      <w:r>
        <w:rPr>
          <w:rFonts w:ascii="Times New Roman"/>
          <w:b w:val="false"/>
          <w:i w:val="false"/>
          <w:color w:val="000000"/>
          <w:sz w:val="28"/>
        </w:rPr>
        <w:t>
      Уполномоченные органы в течение 3 рабочих дней со дня внесения изменений в сведения, содержащиеся в перечне инспектирующих организаций, обеспечивают представление соответствующей информации с использованием сервиса рабочих кабинетов уполномоченных органов на информационном портале Союза.</w:t>
      </w:r>
    </w:p>
    <w:bookmarkEnd w:id="122"/>
    <w:bookmarkStart w:name="z154" w:id="123"/>
    <w:p>
      <w:pPr>
        <w:spacing w:after="0"/>
        <w:ind w:left="0"/>
        <w:jc w:val="both"/>
      </w:pPr>
      <w:r>
        <w:rPr>
          <w:rFonts w:ascii="Times New Roman"/>
          <w:b w:val="false"/>
          <w:i w:val="false"/>
          <w:color w:val="000000"/>
          <w:sz w:val="28"/>
        </w:rPr>
        <w:t>
      Структура представляемых сведений должна соответствовать Описанию форматов и структур электронных документов и сведений.</w:t>
      </w:r>
    </w:p>
    <w:bookmarkEnd w:id="123"/>
    <w:bookmarkStart w:name="z155" w:id="124"/>
    <w:p>
      <w:pPr>
        <w:spacing w:after="0"/>
        <w:ind w:left="0"/>
        <w:jc w:val="both"/>
      </w:pPr>
      <w:r>
        <w:rPr>
          <w:rFonts w:ascii="Times New Roman"/>
          <w:b w:val="false"/>
          <w:i w:val="false"/>
          <w:color w:val="000000"/>
          <w:sz w:val="28"/>
        </w:rPr>
        <w:t>
      В рамках процедур формирования и ведения перечня инспектирующих организаций Комиссия обеспечивает реализацию:</w:t>
      </w:r>
    </w:p>
    <w:bookmarkEnd w:id="124"/>
    <w:bookmarkStart w:name="z156" w:id="125"/>
    <w:p>
      <w:pPr>
        <w:spacing w:after="0"/>
        <w:ind w:left="0"/>
        <w:jc w:val="both"/>
      </w:pPr>
      <w:r>
        <w:rPr>
          <w:rFonts w:ascii="Times New Roman"/>
          <w:b w:val="false"/>
          <w:i w:val="false"/>
          <w:color w:val="000000"/>
          <w:sz w:val="28"/>
        </w:rPr>
        <w:t>
      опубликования сведений перечня инспектирующих организаций на информационном портале Союза;</w:t>
      </w:r>
    </w:p>
    <w:bookmarkEnd w:id="125"/>
    <w:bookmarkStart w:name="z157" w:id="126"/>
    <w:p>
      <w:pPr>
        <w:spacing w:after="0"/>
        <w:ind w:left="0"/>
        <w:jc w:val="both"/>
      </w:pPr>
      <w:r>
        <w:rPr>
          <w:rFonts w:ascii="Times New Roman"/>
          <w:b w:val="false"/>
          <w:i w:val="false"/>
          <w:color w:val="000000"/>
          <w:sz w:val="28"/>
        </w:rPr>
        <w:t>
      возможности поиска и представления заинтересованным лицам опубликованных на информационном портале Союза сведений из перечня инспектирующих организаций, включая обеспечение выгрузки сведений в определенных форматах, в том числе по запросу информационных систем заинтересованных лиц, для автоматической обработки сведений, а также оформление подписки на обновление опубликованных на информационном портале Союза сведений из перечня инспектирующих организаций</w:t>
      </w:r>
    </w:p>
    <w:bookmarkEnd w:id="126"/>
    <w:bookmarkStart w:name="z158" w:id="127"/>
    <w:p>
      <w:pPr>
        <w:spacing w:after="0"/>
        <w:ind w:left="0"/>
        <w:jc w:val="both"/>
      </w:pPr>
      <w:r>
        <w:rPr>
          <w:rFonts w:ascii="Times New Roman"/>
          <w:b w:val="false"/>
          <w:i w:val="false"/>
          <w:color w:val="000000"/>
          <w:sz w:val="28"/>
        </w:rPr>
        <w:t>
      25. Приведенное описание группы процедур формирования и ведения перечня инспектирующих организаций представлено на рисунке 5.</w:t>
      </w:r>
    </w:p>
    <w:bookmarkEnd w:id="127"/>
    <w:bookmarkStart w:name="z159"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2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перечня</w:t>
      </w:r>
      <w:r>
        <w:rPr>
          <w:rFonts w:ascii="Times New Roman"/>
          <w:b w:val="false"/>
          <w:i w:val="false"/>
          <w:color w:val="000000"/>
          <w:sz w:val="28"/>
        </w:rPr>
        <w:t xml:space="preserve"> </w:t>
      </w:r>
      <w:r>
        <w:rPr>
          <w:rFonts w:ascii="Times New Roman"/>
          <w:b/>
          <w:i w:val="false"/>
          <w:color w:val="000000"/>
          <w:sz w:val="28"/>
        </w:rPr>
        <w:t>инспектирующих</w:t>
      </w:r>
      <w:r>
        <w:rPr>
          <w:rFonts w:ascii="Times New Roman"/>
          <w:b w:val="false"/>
          <w:i w:val="false"/>
          <w:color w:val="000000"/>
          <w:sz w:val="28"/>
        </w:rPr>
        <w:t xml:space="preserve"> </w:t>
      </w:r>
      <w:r>
        <w:rPr>
          <w:rFonts w:ascii="Times New Roman"/>
          <w:b/>
          <w:i w:val="false"/>
          <w:color w:val="000000"/>
          <w:sz w:val="28"/>
        </w:rPr>
        <w:t>организаций</w:t>
      </w:r>
    </w:p>
    <w:bookmarkEnd w:id="129"/>
    <w:bookmarkStart w:name="z161" w:id="130"/>
    <w:p>
      <w:pPr>
        <w:spacing w:after="0"/>
        <w:ind w:left="0"/>
        <w:jc w:val="both"/>
      </w:pPr>
      <w:r>
        <w:rPr>
          <w:rFonts w:ascii="Times New Roman"/>
          <w:b w:val="false"/>
          <w:i w:val="false"/>
          <w:color w:val="000000"/>
          <w:sz w:val="28"/>
        </w:rPr>
        <w:t>
      26. Перечень процедур общего процесса, входящих в группу процедур формирования и ведения перечня инспектирующих организаций, приведен в таблице 5.</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63" w:id="131"/>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перечня инспектирующих организаций</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перечень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включения сведений об инспектирующих организациях в перечень инспектирующих организаций и опубликования перечня инспектирующих организаций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перечне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изменения сведений в перечне инспектирующих организаций и опубликования измененных сведений перечня инспектирующих организаций на информационном портале Союза</w:t>
            </w:r>
          </w:p>
        </w:tc>
      </w:tr>
    </w:tbl>
    <w:bookmarkStart w:name="z164" w:id="132"/>
    <w:p>
      <w:pPr>
        <w:spacing w:after="0"/>
        <w:ind w:left="0"/>
        <w:jc w:val="left"/>
      </w:pPr>
      <w:r>
        <w:rPr>
          <w:rFonts w:ascii="Times New Roman"/>
          <w:b/>
          <w:i w:val="false"/>
          <w:color w:val="000000"/>
        </w:rPr>
        <w:t xml:space="preserve"> 8. Группа процедур представления сведений из перечня инспектирующих организаций </w:t>
      </w:r>
    </w:p>
    <w:bookmarkEnd w:id="132"/>
    <w:bookmarkStart w:name="z165" w:id="133"/>
    <w:p>
      <w:pPr>
        <w:spacing w:after="0"/>
        <w:ind w:left="0"/>
        <w:jc w:val="both"/>
      </w:pPr>
      <w:r>
        <w:rPr>
          <w:rFonts w:ascii="Times New Roman"/>
          <w:b w:val="false"/>
          <w:i w:val="false"/>
          <w:color w:val="000000"/>
          <w:sz w:val="28"/>
        </w:rPr>
        <w:t>
      27. Процедуры представления сведений из перечня инспектирующих организаций выполняются при получении соответствующих запросов от информационных систем уполномоченных органов.</w:t>
      </w:r>
    </w:p>
    <w:bookmarkEnd w:id="133"/>
    <w:bookmarkStart w:name="z166" w:id="134"/>
    <w:p>
      <w:pPr>
        <w:spacing w:after="0"/>
        <w:ind w:left="0"/>
        <w:jc w:val="both"/>
      </w:pPr>
      <w:r>
        <w:rPr>
          <w:rFonts w:ascii="Times New Roman"/>
          <w:b w:val="false"/>
          <w:i w:val="false"/>
          <w:color w:val="000000"/>
          <w:sz w:val="28"/>
        </w:rPr>
        <w:t>
      В рамках выполнения процедур представления сведений из перечня инспектирующих организаций обрабатываются следующие виды запросов от информационных систем уполномоченных органов:</w:t>
      </w:r>
    </w:p>
    <w:bookmarkEnd w:id="134"/>
    <w:bookmarkStart w:name="z167" w:id="135"/>
    <w:p>
      <w:pPr>
        <w:spacing w:after="0"/>
        <w:ind w:left="0"/>
        <w:jc w:val="both"/>
      </w:pPr>
      <w:r>
        <w:rPr>
          <w:rFonts w:ascii="Times New Roman"/>
          <w:b w:val="false"/>
          <w:i w:val="false"/>
          <w:color w:val="000000"/>
          <w:sz w:val="28"/>
        </w:rPr>
        <w:t>
      запрос информация о дате и времени последнего обновления перечня инспектирующих организаций;</w:t>
      </w:r>
    </w:p>
    <w:bookmarkEnd w:id="135"/>
    <w:bookmarkStart w:name="z168" w:id="136"/>
    <w:p>
      <w:pPr>
        <w:spacing w:after="0"/>
        <w:ind w:left="0"/>
        <w:jc w:val="both"/>
      </w:pPr>
      <w:r>
        <w:rPr>
          <w:rFonts w:ascii="Times New Roman"/>
          <w:b w:val="false"/>
          <w:i w:val="false"/>
          <w:color w:val="000000"/>
          <w:sz w:val="28"/>
        </w:rPr>
        <w:t>
      запрос сведений из перечня инспектирующих организаций в полном объеме с учетом архивных данных либо по состоянию на определенную дату;</w:t>
      </w:r>
    </w:p>
    <w:bookmarkEnd w:id="136"/>
    <w:bookmarkStart w:name="z169" w:id="137"/>
    <w:p>
      <w:pPr>
        <w:spacing w:after="0"/>
        <w:ind w:left="0"/>
        <w:jc w:val="both"/>
      </w:pPr>
      <w:r>
        <w:rPr>
          <w:rFonts w:ascii="Times New Roman"/>
          <w:b w:val="false"/>
          <w:i w:val="false"/>
          <w:color w:val="000000"/>
          <w:sz w:val="28"/>
        </w:rPr>
        <w:t>
      запрос измененных сведений из перечня инспектирующих организаций.</w:t>
      </w:r>
    </w:p>
    <w:bookmarkEnd w:id="137"/>
    <w:bookmarkStart w:name="z170" w:id="138"/>
    <w:p>
      <w:pPr>
        <w:spacing w:after="0"/>
        <w:ind w:left="0"/>
        <w:jc w:val="both"/>
      </w:pPr>
      <w:r>
        <w:rPr>
          <w:rFonts w:ascii="Times New Roman"/>
          <w:b w:val="false"/>
          <w:i w:val="false"/>
          <w:color w:val="000000"/>
          <w:sz w:val="28"/>
        </w:rPr>
        <w:t>
      Запрос информации о дате и времени обновления перечня инспектирующих организаций выполняется уполномоченным органом в целях оценки необходимости синхронизации хранящихся в информационной системе уполномоченного органа сведений об инспектирующих организациях со сведениями, хранящимися в перечне инспектирующих организаций. При осуществлении запроса выполняется процедура "Получение информации о дате и времени обновления перечня инспектирующих организаций" (P.MM.10.PRC.013).</w:t>
      </w:r>
    </w:p>
    <w:bookmarkEnd w:id="138"/>
    <w:bookmarkStart w:name="z171" w:id="139"/>
    <w:p>
      <w:pPr>
        <w:spacing w:after="0"/>
        <w:ind w:left="0"/>
        <w:jc w:val="both"/>
      </w:pPr>
      <w:r>
        <w:rPr>
          <w:rFonts w:ascii="Times New Roman"/>
          <w:b w:val="false"/>
          <w:i w:val="false"/>
          <w:color w:val="000000"/>
          <w:sz w:val="28"/>
        </w:rPr>
        <w:t>
      Запрос сведений из перечня инспектирующих организаций выполняется уполномоченным органом в целях получения сведений об инспектирующих организациях, включенных в перечень инспектирующих организаций. Сведения об инспектирующих организациях, содержащиеся в перечне инспектирующих организаций, запрашиваются либо в полном объеме (с учетом исторических данных), либо по состоянию на определенную дату, либо по коду государства-члена. Запрос сведений об инспектирующих организациях из перечня инспектирующих организаций в полном объеме используется при первоначальной загрузке сведений об инспектирующих организациях в информационную систему уполномоченного органа,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запросов выполняются процедуры "Получение сведений из перечня инспектирующих организаций" (P.MM.10.PRC.014).</w:t>
      </w:r>
    </w:p>
    <w:bookmarkEnd w:id="139"/>
    <w:bookmarkStart w:name="z172" w:id="140"/>
    <w:p>
      <w:pPr>
        <w:spacing w:after="0"/>
        <w:ind w:left="0"/>
        <w:jc w:val="both"/>
      </w:pPr>
      <w:r>
        <w:rPr>
          <w:rFonts w:ascii="Times New Roman"/>
          <w:b w:val="false"/>
          <w:i w:val="false"/>
          <w:color w:val="000000"/>
          <w:sz w:val="28"/>
        </w:rPr>
        <w:t>
      Запрос измененных сведений из перечня инспектирующих организаций выполняется уполномоченным органом в целях получения измененных сведений об инспектирующих организациях, включенных в перечень инспектирующих организаций. При выполнении запроса представляются сведения об инспектирующих организациях, добавленные или измененные за период с даты и времени, указанных в запросе, до момента выполнения запроса через интегрированную систему. При осуществлении запроса выполняется процедура "Получение измененных сведений из перечня инспектирующих организаций" (P.MM.10.PRC.015).</w:t>
      </w:r>
    </w:p>
    <w:bookmarkEnd w:id="140"/>
    <w:bookmarkStart w:name="z173" w:id="141"/>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и Комиссией.</w:t>
      </w:r>
    </w:p>
    <w:bookmarkEnd w:id="141"/>
    <w:bookmarkStart w:name="z174" w:id="142"/>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w:t>
      </w:r>
    </w:p>
    <w:bookmarkEnd w:id="142"/>
    <w:bookmarkStart w:name="z175" w:id="143"/>
    <w:p>
      <w:pPr>
        <w:spacing w:after="0"/>
        <w:ind w:left="0"/>
        <w:jc w:val="both"/>
      </w:pPr>
      <w:r>
        <w:rPr>
          <w:rFonts w:ascii="Times New Roman"/>
          <w:b w:val="false"/>
          <w:i w:val="false"/>
          <w:color w:val="000000"/>
          <w:sz w:val="28"/>
        </w:rPr>
        <w:t>
      28. Приведенное описание группы процедур представления сведений из перечня инспектирующих организаций представлено на рисунке 6.</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перечня</w:t>
      </w:r>
      <w:r>
        <w:rPr>
          <w:rFonts w:ascii="Times New Roman"/>
          <w:b w:val="false"/>
          <w:i w:val="false"/>
          <w:color w:val="000000"/>
          <w:sz w:val="28"/>
        </w:rPr>
        <w:t xml:space="preserve"> </w:t>
      </w:r>
      <w:r>
        <w:rPr>
          <w:rFonts w:ascii="Times New Roman"/>
          <w:b/>
          <w:i w:val="false"/>
          <w:color w:val="000000"/>
          <w:sz w:val="28"/>
        </w:rPr>
        <w:t>инспектирующих</w:t>
      </w:r>
      <w:r>
        <w:rPr>
          <w:rFonts w:ascii="Times New Roman"/>
          <w:b w:val="false"/>
          <w:i w:val="false"/>
          <w:color w:val="000000"/>
          <w:sz w:val="28"/>
        </w:rPr>
        <w:t xml:space="preserve"> </w:t>
      </w:r>
      <w:r>
        <w:rPr>
          <w:rFonts w:ascii="Times New Roman"/>
          <w:b/>
          <w:i w:val="false"/>
          <w:color w:val="000000"/>
          <w:sz w:val="28"/>
        </w:rPr>
        <w:t>организаций</w:t>
      </w:r>
    </w:p>
    <w:bookmarkEnd w:id="144"/>
    <w:bookmarkStart w:name="z177" w:id="145"/>
    <w:p>
      <w:pPr>
        <w:spacing w:after="0"/>
        <w:ind w:left="0"/>
        <w:jc w:val="both"/>
      </w:pPr>
      <w:r>
        <w:rPr>
          <w:rFonts w:ascii="Times New Roman"/>
          <w:b w:val="false"/>
          <w:i w:val="false"/>
          <w:color w:val="000000"/>
          <w:sz w:val="28"/>
        </w:rPr>
        <w:t>
      29. Перечень процедур общего процесса, входящих в группу процедур представления сведений из перечня инспектирующих организаций, приведен в таблице 6.</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79" w:id="146"/>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из перечня инспектирующих организаций</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информации о дате и времени обновления сведений перечня инспектирующих организаций по запросам от информационных систем уполномоченных органов через интегрированную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актуальных по состоянию на указанную дату сведений из перечня инспектирующих организаций по запросам от информационных систем уполномоченных органов посредством использования интегрированной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P.MM.10.PRC.015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измененных сведений из перечня инспектирующих организаций для синхронизации сведений об инспектирующих организациях, содержащихся в информационной системе уполномоченного органа, со сведениями об инспектирующих организациях, содержащимися в перечне инспектирующих организаций, по запросам от информационных систем уполномоченных органов через интегрированную систему</w:t>
            </w:r>
          </w:p>
        </w:tc>
      </w:tr>
    </w:tbl>
    <w:bookmarkStart w:name="z180" w:id="147"/>
    <w:p>
      <w:pPr>
        <w:spacing w:after="0"/>
        <w:ind w:left="0"/>
        <w:jc w:val="left"/>
      </w:pPr>
      <w:r>
        <w:rPr>
          <w:rFonts w:ascii="Times New Roman"/>
          <w:b/>
          <w:i w:val="false"/>
          <w:color w:val="000000"/>
        </w:rPr>
        <w:t xml:space="preserve"> V. Информационные объекты общего процесса</w:t>
      </w:r>
    </w:p>
    <w:bookmarkEnd w:id="147"/>
    <w:bookmarkStart w:name="z181" w:id="148"/>
    <w:p>
      <w:pPr>
        <w:spacing w:after="0"/>
        <w:ind w:left="0"/>
        <w:jc w:val="both"/>
      </w:pPr>
      <w:r>
        <w:rPr>
          <w:rFonts w:ascii="Times New Roman"/>
          <w:b w:val="false"/>
          <w:i w:val="false"/>
          <w:color w:val="000000"/>
          <w:sz w:val="28"/>
        </w:rPr>
        <w:t>
      30.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7.</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bookmarkStart w:name="z183" w:id="149"/>
    <w:p>
      <w:pPr>
        <w:spacing w:after="0"/>
        <w:ind w:left="0"/>
        <w:jc w:val="left"/>
      </w:pPr>
      <w:r>
        <w:rPr>
          <w:rFonts w:ascii="Times New Roman"/>
          <w:b/>
          <w:i w:val="false"/>
          <w:color w:val="000000"/>
        </w:rPr>
        <w:t xml:space="preserve"> Перечень информационных объектов</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о проведении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о проведении первичного, периодического (планового) или внепланового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первичного, периодического (планового) или внепланового инспектирования производства, а также сведения о результатах устранения выявленных в ходе инспектирования систем менеджмента качества производителей медицинских изделий несоответствий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выпуске медицинского изделия в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(возобновлении) выпуска медицинского изделия в обращение на территории государства-члена в соответствии с законодательством этого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база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 формируемый Комиссией и содержащий индексные сведения о заявках и результатах инспектирования систем менеджмента качества производителей медицинских изделий, которые не подлежат опубликованию на информационном портале Союза, а также содержащий сведения о графике инспектирования производства, которые публикуются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P.MM.10.BEN.005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 формируемый Комиссией и содержащий сведения об инспектирующих организациях, которые публикуются на информационном портале Союза</w:t>
            </w:r>
          </w:p>
        </w:tc>
      </w:tr>
    </w:tbl>
    <w:bookmarkStart w:name="z184" w:id="150"/>
    <w:p>
      <w:pPr>
        <w:spacing w:after="0"/>
        <w:ind w:left="0"/>
        <w:jc w:val="left"/>
      </w:pPr>
      <w:r>
        <w:rPr>
          <w:rFonts w:ascii="Times New Roman"/>
          <w:b/>
          <w:i w:val="false"/>
          <w:color w:val="000000"/>
        </w:rPr>
        <w:t xml:space="preserve"> VI. Ответственность участников общего процесса</w:t>
      </w:r>
    </w:p>
    <w:bookmarkEnd w:id="150"/>
    <w:bookmarkStart w:name="z185" w:id="151"/>
    <w:p>
      <w:pPr>
        <w:spacing w:after="0"/>
        <w:ind w:left="0"/>
        <w:jc w:val="both"/>
      </w:pPr>
      <w:r>
        <w:rPr>
          <w:rFonts w:ascii="Times New Roman"/>
          <w:b w:val="false"/>
          <w:i w:val="false"/>
          <w:color w:val="000000"/>
          <w:sz w:val="28"/>
        </w:rPr>
        <w:t xml:space="preserve">
      31.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151"/>
    <w:bookmarkStart w:name="z186" w:id="152"/>
    <w:p>
      <w:pPr>
        <w:spacing w:after="0"/>
        <w:ind w:left="0"/>
        <w:jc w:val="left"/>
      </w:pPr>
      <w:r>
        <w:rPr>
          <w:rFonts w:ascii="Times New Roman"/>
          <w:b/>
          <w:i w:val="false"/>
          <w:color w:val="000000"/>
        </w:rPr>
        <w:t xml:space="preserve"> VII. Справочники и классификаторы общего процесса</w:t>
      </w:r>
    </w:p>
    <w:bookmarkEnd w:id="152"/>
    <w:bookmarkStart w:name="z187" w:id="153"/>
    <w:p>
      <w:pPr>
        <w:spacing w:after="0"/>
        <w:ind w:left="0"/>
        <w:jc w:val="both"/>
      </w:pPr>
      <w:r>
        <w:rPr>
          <w:rFonts w:ascii="Times New Roman"/>
          <w:b w:val="false"/>
          <w:i w:val="false"/>
          <w:color w:val="000000"/>
          <w:sz w:val="28"/>
        </w:rPr>
        <w:t>
      32. Перечень справочников и классификаторов общего процесса приведен в таблице 8.</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 </w:t>
            </w:r>
          </w:p>
        </w:tc>
      </w:tr>
    </w:tbl>
    <w:bookmarkStart w:name="z189" w:id="154"/>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и их коды в соответствии со стандартом </w:t>
            </w:r>
          </w:p>
          <w:p>
            <w:pPr>
              <w:spacing w:after="20"/>
              <w:ind w:left="20"/>
              <w:jc w:val="both"/>
            </w:pPr>
            <w:r>
              <w:rPr>
                <w:rFonts w:ascii="Times New Roman"/>
                <w:b w:val="false"/>
                <w:i w:val="false"/>
                <w:color w:val="000000"/>
                <w:sz w:val="20"/>
              </w:rPr>
              <w:t>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организационно-правовых форм, утвержденный Решением Коллегии Комиссии </w:t>
            </w:r>
          </w:p>
          <w:p>
            <w:pPr>
              <w:spacing w:after="20"/>
              <w:ind w:left="20"/>
              <w:jc w:val="both"/>
            </w:pPr>
            <w:r>
              <w:rPr>
                <w:rFonts w:ascii="Times New Roman"/>
                <w:b w:val="false"/>
                <w:i w:val="false"/>
                <w:color w:val="000000"/>
                <w:sz w:val="20"/>
              </w:rPr>
              <w:t>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медицинских изделий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видов медицинских изделий с указанием их номенклатурных наименований, кодов и описаний видов медицинских изделий, утвержденный Решением Коллегии Комиссии </w:t>
            </w:r>
          </w:p>
          <w:p>
            <w:pPr>
              <w:spacing w:after="20"/>
              <w:ind w:left="20"/>
              <w:jc w:val="both"/>
            </w:pPr>
            <w:r>
              <w:rPr>
                <w:rFonts w:ascii="Times New Roman"/>
                <w:b w:val="false"/>
                <w:i w:val="false"/>
                <w:color w:val="000000"/>
                <w:sz w:val="20"/>
              </w:rPr>
              <w:t>от 3 апреля 2018 г. №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статусов регистрационных удостоверений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регистрационных удостоверений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групп и подгрупп медицинских изделий, формируемых в целях инспектирования производства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групп и подгрупп медицинских изделий, формируемых в целях инспектирования производства медицинских изделий классов потенциального риска 2б и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кодов видов классов потенциального риска применения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классов потенциального риска применения медицинского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P.MM.10.CLS.003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процессов и критериев их оценки при проведении инспектирования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процессов и критериев их оценки при проведении инспектирования производства</w:t>
            </w:r>
          </w:p>
        </w:tc>
      </w:tr>
    </w:tbl>
    <w:bookmarkStart w:name="z190" w:id="155"/>
    <w:p>
      <w:pPr>
        <w:spacing w:after="0"/>
        <w:ind w:left="0"/>
        <w:jc w:val="left"/>
      </w:pPr>
      <w:r>
        <w:rPr>
          <w:rFonts w:ascii="Times New Roman"/>
          <w:b/>
          <w:i w:val="false"/>
          <w:color w:val="000000"/>
        </w:rPr>
        <w:t xml:space="preserve"> VIII. Процедуры общего процесса</w:t>
      </w:r>
    </w:p>
    <w:bookmarkEnd w:id="155"/>
    <w:bookmarkStart w:name="z191" w:id="156"/>
    <w:p>
      <w:pPr>
        <w:spacing w:after="0"/>
        <w:ind w:left="0"/>
        <w:jc w:val="left"/>
      </w:pPr>
      <w:r>
        <w:rPr>
          <w:rFonts w:ascii="Times New Roman"/>
          <w:b/>
          <w:i w:val="false"/>
          <w:color w:val="000000"/>
        </w:rPr>
        <w:t xml:space="preserve"> 1. Процедуры обмена сведениями о результатах инспектирования систем менеджмента качества производителей медицинских изделий</w:t>
      </w:r>
    </w:p>
    <w:bookmarkEnd w:id="156"/>
    <w:bookmarkStart w:name="z192" w:id="157"/>
    <w:p>
      <w:pPr>
        <w:spacing w:after="0"/>
        <w:ind w:left="0"/>
        <w:jc w:val="left"/>
      </w:pPr>
      <w:r>
        <w:rPr>
          <w:rFonts w:ascii="Times New Roman"/>
          <w:b/>
          <w:i w:val="false"/>
          <w:color w:val="000000"/>
        </w:rPr>
        <w:t xml:space="preserve"> Процедура "Представление в Комиссию сведений о заявке на инспектирование системы менеджмента качества производителя медицинских изделий" (P.MM.10.PRC.001)</w:t>
      </w:r>
    </w:p>
    <w:bookmarkEnd w:id="157"/>
    <w:bookmarkStart w:name="z193" w:id="158"/>
    <w:p>
      <w:pPr>
        <w:spacing w:after="0"/>
        <w:ind w:left="0"/>
        <w:jc w:val="both"/>
      </w:pPr>
      <w:r>
        <w:rPr>
          <w:rFonts w:ascii="Times New Roman"/>
          <w:b w:val="false"/>
          <w:i w:val="false"/>
          <w:color w:val="000000"/>
          <w:sz w:val="28"/>
        </w:rPr>
        <w:t>
      33. Схема выполнения процедуры "Представление в Комиссию сведений о заявке на инспектирование системы менеджмента качества производителя медицинских изделий" (P.MM.10.PRC.001) представлена на рисунке 7.</w:t>
      </w:r>
    </w:p>
    <w:bookmarkEnd w:id="158"/>
    <w:bookmarkStart w:name="z194"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6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заявке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инспектирование</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менеджмента</w:t>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val="false"/>
          <w:i w:val="false"/>
          <w:color w:val="000000"/>
          <w:sz w:val="28"/>
        </w:rPr>
        <w:t xml:space="preserve"> </w:t>
      </w:r>
      <w:r>
        <w:rPr>
          <w:rFonts w:ascii="Times New Roman"/>
          <w:b/>
          <w:i w:val="false"/>
          <w:color w:val="000000"/>
          <w:sz w:val="28"/>
        </w:rPr>
        <w:t>производителя</w:t>
      </w:r>
      <w:r>
        <w:rPr>
          <w:rFonts w:ascii="Times New Roman"/>
          <w:b w:val="false"/>
          <w:i w:val="false"/>
          <w:color w:val="000000"/>
          <w:sz w:val="28"/>
        </w:rPr>
        <w:t xml:space="preserve"> </w:t>
      </w:r>
      <w:r>
        <w:rPr>
          <w:rFonts w:ascii="Times New Roman"/>
          <w:b/>
          <w:i w:val="false"/>
          <w:color w:val="000000"/>
          <w:sz w:val="28"/>
        </w:rPr>
        <w:t>медицинских</w:t>
      </w:r>
      <w:r>
        <w:rPr>
          <w:rFonts w:ascii="Times New Roman"/>
          <w:b w:val="false"/>
          <w:i w:val="false"/>
          <w:color w:val="000000"/>
          <w:sz w:val="28"/>
        </w:rPr>
        <w:t xml:space="preserve"> </w:t>
      </w:r>
      <w:r>
        <w:rPr>
          <w:rFonts w:ascii="Times New Roman"/>
          <w:b/>
          <w:i w:val="false"/>
          <w:color w:val="000000"/>
          <w:sz w:val="28"/>
        </w:rPr>
        <w:t>изделий"</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.001)</w:t>
      </w:r>
    </w:p>
    <w:bookmarkEnd w:id="160"/>
    <w:bookmarkStart w:name="z196" w:id="161"/>
    <w:p>
      <w:pPr>
        <w:spacing w:after="0"/>
        <w:ind w:left="0"/>
        <w:jc w:val="both"/>
      </w:pPr>
      <w:r>
        <w:rPr>
          <w:rFonts w:ascii="Times New Roman"/>
          <w:b w:val="false"/>
          <w:i w:val="false"/>
          <w:color w:val="000000"/>
          <w:sz w:val="28"/>
        </w:rPr>
        <w:t>
      34. Процедура "Представление в Комиссию сведений о заявке на инспектирование системы менеджмента качества производителя медицинских изделий" (P.MM.10.PRC.001) выполняется в случае получения уполномоченным органом от инспектирующей организации заявки о проведении первичного (при наличии таких сведений), периодического (планового) или внепланового инспектирования производства.</w:t>
      </w:r>
    </w:p>
    <w:bookmarkEnd w:id="161"/>
    <w:bookmarkStart w:name="z197" w:id="162"/>
    <w:p>
      <w:pPr>
        <w:spacing w:after="0"/>
        <w:ind w:left="0"/>
        <w:jc w:val="both"/>
      </w:pPr>
      <w:r>
        <w:rPr>
          <w:rFonts w:ascii="Times New Roman"/>
          <w:b w:val="false"/>
          <w:i w:val="false"/>
          <w:color w:val="000000"/>
          <w:sz w:val="28"/>
        </w:rPr>
        <w:t>
      35. Первой выполняется операция "Представление сведений о поступившей заявке о проведении инспектирования производства" (P.MM.10.OPR.001), по результатам выполнения которой уполномоченный орган направляет в Комиссию сведения о поступившей о заявке о проведении первичного (при наличии таких сведений), периодического (планового) или внепланового инспектирования производства</w:t>
      </w:r>
    </w:p>
    <w:bookmarkEnd w:id="162"/>
    <w:bookmarkStart w:name="z198" w:id="163"/>
    <w:p>
      <w:pPr>
        <w:spacing w:after="0"/>
        <w:ind w:left="0"/>
        <w:jc w:val="both"/>
      </w:pPr>
      <w:r>
        <w:rPr>
          <w:rFonts w:ascii="Times New Roman"/>
          <w:b w:val="false"/>
          <w:i w:val="false"/>
          <w:color w:val="000000"/>
          <w:sz w:val="28"/>
        </w:rPr>
        <w:t>
      36. При поступлении в Комиссию сведений о поступившей заявке о проведении инспектирования производства выполняется операция "Прием и обработка сведений о поступившей заявке о проведении инспектирования производства" (P.MM.10.OPR.002),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о поступившей заявке в уполномоченный орган.</w:t>
      </w:r>
    </w:p>
    <w:bookmarkEnd w:id="163"/>
    <w:bookmarkStart w:name="z199" w:id="164"/>
    <w:p>
      <w:pPr>
        <w:spacing w:after="0"/>
        <w:ind w:left="0"/>
        <w:jc w:val="both"/>
      </w:pPr>
      <w:r>
        <w:rPr>
          <w:rFonts w:ascii="Times New Roman"/>
          <w:b w:val="false"/>
          <w:i w:val="false"/>
          <w:color w:val="000000"/>
          <w:sz w:val="28"/>
        </w:rPr>
        <w:t>
      37. При поступлении в уполномоченный орган уведомления об обработке сведений о поступившей заявке о проведении инспектирования производства выполняется операция "Получение уведомления о результатах обработки сведений о поступившей заявке о проведении инспектирования производства" (P.MM.10.OPR.003), по результатам выполнения которой уполномоченный орган, направивший сведения, осуществляет обработку полученного уведомления об обработке сведений.</w:t>
      </w:r>
    </w:p>
    <w:bookmarkEnd w:id="164"/>
    <w:bookmarkStart w:name="z200" w:id="165"/>
    <w:p>
      <w:pPr>
        <w:spacing w:after="0"/>
        <w:ind w:left="0"/>
        <w:jc w:val="both"/>
      </w:pPr>
      <w:r>
        <w:rPr>
          <w:rFonts w:ascii="Times New Roman"/>
          <w:b w:val="false"/>
          <w:i w:val="false"/>
          <w:color w:val="000000"/>
          <w:sz w:val="28"/>
        </w:rPr>
        <w:t>
      38. Результатом выполнения процедуры "Представление в Комиссию сведений о заявке на инспектирование системы менеджмента качества производителя медицинских изделий" (P.MM.10.PRC.001) является обработка Комиссией сведений о заявке о проведении первичного (в случае представления таких сведений), периодического (планового) или внепланового инспектирования производства.</w:t>
      </w:r>
    </w:p>
    <w:bookmarkEnd w:id="165"/>
    <w:bookmarkStart w:name="z201" w:id="166"/>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"Представление в Комиссию сведений о заявке на инспектирование системы менеджмента качества производителя медицинских изделий" (P.MM.10.PRC.001), приведен в таблице 9.</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03" w:id="16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 заявке на инспектирование системы менеджмента качества производителя медицинских изделий" (P.MM.10.PRC.001)</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поступившей заявке о проведении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поступившей заявке о проведении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поступившей заявке о проведении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05" w:id="168"/>
    <w:p>
      <w:pPr>
        <w:spacing w:after="0"/>
        <w:ind w:left="0"/>
        <w:jc w:val="left"/>
      </w:pPr>
      <w:r>
        <w:rPr>
          <w:rFonts w:ascii="Times New Roman"/>
          <w:b/>
          <w:i w:val="false"/>
          <w:color w:val="000000"/>
        </w:rPr>
        <w:t xml:space="preserve"> Описание операции "Представление сведений о поступившей заявке о проведении инспектирования производства" (P.MM.10.OPR.001)</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поступившей заявке о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в уполномоченный орган заявки о проведении инспектирования производства от инспектирующей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поступившей заявке о проведении инспектирования производства представляются в Комиссию в течение 3 рабочих дней с даты поступления такой заявки в уполномоченный орган.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сведения о поступившей о заявке о проведении инспектирования производства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поступившей заявке о проведении инспектирования производства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07" w:id="169"/>
    <w:p>
      <w:pPr>
        <w:spacing w:after="0"/>
        <w:ind w:left="0"/>
        <w:jc w:val="left"/>
      </w:pPr>
      <w:r>
        <w:rPr>
          <w:rFonts w:ascii="Times New Roman"/>
          <w:b/>
          <w:i w:val="false"/>
          <w:color w:val="000000"/>
        </w:rPr>
        <w:t xml:space="preserve"> Описание операции "Прием и обработка сведений о поступившей заявке о проведении инспектирования производства" (P.MM.10.OPR.002)</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поступившей заявке о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заявке о проведении инспектирования производства (операция "Представление сведений о поступившей заявке о проведении инспектирования производства" (P.MM.10.OPR.001))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0"/>
          <w:p>
            <w:pPr>
              <w:spacing w:after="20"/>
              <w:ind w:left="20"/>
              <w:jc w:val="both"/>
            </w:pPr>
            <w:r>
              <w:rPr>
                <w:rFonts w:ascii="Times New Roman"/>
                <w:b w:val="false"/>
                <w:i w:val="false"/>
                <w:color w:val="000000"/>
                <w:sz w:val="20"/>
              </w:rPr>
              <w:t>
исполнитель принимает сведения о поступившей заявке о проведении инспектирования производства и проверяет их в соответствии с Регламентом информационного взаимодействия между уполномоченными органами и Комиссией.</w:t>
            </w:r>
          </w:p>
          <w:bookmarkEnd w:id="170"/>
          <w:p>
            <w:pPr>
              <w:spacing w:after="20"/>
              <w:ind w:left="20"/>
              <w:jc w:val="both"/>
            </w:pPr>
            <w:r>
              <w:rPr>
                <w:rFonts w:ascii="Times New Roman"/>
                <w:b w:val="false"/>
                <w:i w:val="false"/>
                <w:color w:val="000000"/>
                <w:sz w:val="20"/>
              </w:rPr>
              <w:t>
При успешном выполнении проверки исполнитель включает полученные сведения в технологическую базу данных и уведомляет уполномоченный орган об обработке сведений о поступившей заявке о проведении инспектирования производства с указанием кода результата обработки сведений, соответствующего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поступившей заявке о проведении инспектирования производства обработаны, уполномоченному органу направлено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10" w:id="171"/>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поступившей заявке о проведении инспектирования производства" (P.MM.10.OPR.003)</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поступившей заявке о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поступившей заявке о проведении инспектирования производства (операция "Прием и обработка сведений о поступившей заявке о проведении инспектирования производства" (P.MM.10.OPR.002))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 результатах обработки сведений о поступившей заявке о проведении инспектирования производства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Комиссией сведений о поступившей заявке о проведении инспектирования производства получено</w:t>
            </w:r>
          </w:p>
        </w:tc>
      </w:tr>
    </w:tbl>
    <w:bookmarkStart w:name="z211" w:id="172"/>
    <w:p>
      <w:pPr>
        <w:spacing w:after="0"/>
        <w:ind w:left="0"/>
        <w:jc w:val="left"/>
      </w:pPr>
      <w:r>
        <w:rPr>
          <w:rFonts w:ascii="Times New Roman"/>
          <w:b/>
          <w:i w:val="false"/>
          <w:color w:val="000000"/>
        </w:rPr>
        <w:t xml:space="preserve"> Процедура "Представление в Комиссию сведений об изменении статуса заявки на инспектирование системы менеджмента качества производителя медицинских изделий" (P.MM.10.PRC.002)</w:t>
      </w:r>
    </w:p>
    <w:bookmarkEnd w:id="172"/>
    <w:bookmarkStart w:name="z212" w:id="173"/>
    <w:p>
      <w:pPr>
        <w:spacing w:after="0"/>
        <w:ind w:left="0"/>
        <w:jc w:val="both"/>
      </w:pPr>
      <w:r>
        <w:rPr>
          <w:rFonts w:ascii="Times New Roman"/>
          <w:b w:val="false"/>
          <w:i w:val="false"/>
          <w:color w:val="000000"/>
          <w:sz w:val="28"/>
        </w:rPr>
        <w:t>
      40. Схема выполнения процедуры "Представление в Комиссию сведений об изменении статуса заявки на инспектирование системы менеджмента качества производителя медицинских изделий" (P.MM.10.PRC.002) представлена на рисунке 8.</w:t>
      </w:r>
    </w:p>
    <w:bookmarkEnd w:id="173"/>
    <w:bookmarkStart w:name="z213"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7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статуса</w:t>
      </w:r>
      <w:r>
        <w:rPr>
          <w:rFonts w:ascii="Times New Roman"/>
          <w:b w:val="false"/>
          <w:i w:val="false"/>
          <w:color w:val="000000"/>
          <w:sz w:val="28"/>
        </w:rPr>
        <w:t xml:space="preserve"> </w:t>
      </w:r>
      <w:r>
        <w:rPr>
          <w:rFonts w:ascii="Times New Roman"/>
          <w:b/>
          <w:i w:val="false"/>
          <w:color w:val="000000"/>
          <w:sz w:val="28"/>
        </w:rPr>
        <w:t>заявки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инспектирование</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менеджмента</w:t>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val="false"/>
          <w:i w:val="false"/>
          <w:color w:val="000000"/>
          <w:sz w:val="28"/>
        </w:rPr>
        <w:t xml:space="preserve"> </w:t>
      </w:r>
      <w:r>
        <w:rPr>
          <w:rFonts w:ascii="Times New Roman"/>
          <w:b/>
          <w:i w:val="false"/>
          <w:color w:val="000000"/>
          <w:sz w:val="28"/>
        </w:rPr>
        <w:t>производителя</w:t>
      </w:r>
      <w:r>
        <w:rPr>
          <w:rFonts w:ascii="Times New Roman"/>
          <w:b w:val="false"/>
          <w:i w:val="false"/>
          <w:color w:val="000000"/>
          <w:sz w:val="28"/>
        </w:rPr>
        <w:t xml:space="preserve"> </w:t>
      </w:r>
      <w:r>
        <w:rPr>
          <w:rFonts w:ascii="Times New Roman"/>
          <w:b/>
          <w:i w:val="false"/>
          <w:color w:val="000000"/>
          <w:sz w:val="28"/>
        </w:rPr>
        <w:t>медицинских</w:t>
      </w:r>
      <w:r>
        <w:rPr>
          <w:rFonts w:ascii="Times New Roman"/>
          <w:b w:val="false"/>
          <w:i w:val="false"/>
          <w:color w:val="000000"/>
          <w:sz w:val="28"/>
        </w:rPr>
        <w:t xml:space="preserve"> </w:t>
      </w:r>
      <w:r>
        <w:rPr>
          <w:rFonts w:ascii="Times New Roman"/>
          <w:b/>
          <w:i w:val="false"/>
          <w:color w:val="000000"/>
          <w:sz w:val="28"/>
        </w:rPr>
        <w:t>изделий"</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.002)</w:t>
      </w:r>
    </w:p>
    <w:bookmarkEnd w:id="175"/>
    <w:bookmarkStart w:name="z215" w:id="176"/>
    <w:p>
      <w:pPr>
        <w:spacing w:after="0"/>
        <w:ind w:left="0"/>
        <w:jc w:val="both"/>
      </w:pPr>
      <w:r>
        <w:rPr>
          <w:rFonts w:ascii="Times New Roman"/>
          <w:b w:val="false"/>
          <w:i w:val="false"/>
          <w:color w:val="000000"/>
          <w:sz w:val="28"/>
        </w:rPr>
        <w:t>
      41. Процедура "Представление в Комиссию сведений об изменении статуса заявки на инспектирование системы менеджмента качества производителя медицинских изделий" (P.MM.10.PRC.002) выполняется в случае получения уполномоченным органом от инспектирующей организации информации о решении о проведении первичного (при наличии таких сведений), периодического (планового) или внепланового инспектирования производства, информации о начале его проведения, или решения об отказе в проведении инспектирования производства.</w:t>
      </w:r>
    </w:p>
    <w:bookmarkEnd w:id="176"/>
    <w:bookmarkStart w:name="z216" w:id="177"/>
    <w:p>
      <w:pPr>
        <w:spacing w:after="0"/>
        <w:ind w:left="0"/>
        <w:jc w:val="both"/>
      </w:pPr>
      <w:r>
        <w:rPr>
          <w:rFonts w:ascii="Times New Roman"/>
          <w:b w:val="false"/>
          <w:i w:val="false"/>
          <w:color w:val="000000"/>
          <w:sz w:val="28"/>
        </w:rPr>
        <w:t>
      42. Первой выполняется операция "Представление сведений об изменении статуса заявки о проведении инспектирования производства" (P.MM.10.OPR.004), по результатам выполнения которой уполномоченный орган направляет в Комиссию сведения об изменении статуса заявки о проведении первичного (при наличии таких сведений), периодического (планового) или внепланового инспектирования производства</w:t>
      </w:r>
    </w:p>
    <w:bookmarkEnd w:id="177"/>
    <w:bookmarkStart w:name="z217" w:id="178"/>
    <w:p>
      <w:pPr>
        <w:spacing w:after="0"/>
        <w:ind w:left="0"/>
        <w:jc w:val="both"/>
      </w:pPr>
      <w:r>
        <w:rPr>
          <w:rFonts w:ascii="Times New Roman"/>
          <w:b w:val="false"/>
          <w:i w:val="false"/>
          <w:color w:val="000000"/>
          <w:sz w:val="28"/>
        </w:rPr>
        <w:t>
      43. При поступлении в Комиссию сведений об изменении статуса заявки о проведении инспектирования производства выполняется операция "Прием и обработка сведений об изменении статуса заявки о проведении инспектирования производства" (P.MM.10.OPR.005),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об изменении статуса заявки о проведении инспектирования производства.</w:t>
      </w:r>
    </w:p>
    <w:bookmarkEnd w:id="178"/>
    <w:bookmarkStart w:name="z218" w:id="179"/>
    <w:p>
      <w:pPr>
        <w:spacing w:after="0"/>
        <w:ind w:left="0"/>
        <w:jc w:val="both"/>
      </w:pPr>
      <w:r>
        <w:rPr>
          <w:rFonts w:ascii="Times New Roman"/>
          <w:b w:val="false"/>
          <w:i w:val="false"/>
          <w:color w:val="000000"/>
          <w:sz w:val="28"/>
        </w:rPr>
        <w:t>
      44. При поступлении в уполномоченный орган уведомления об обработке сведений об изменении статуса заявки о проведении инспектирования производства выполняется операция "Получение уведомления о результатах обработки сведений об изменении статуса заявки о проведении инспектирования производства" (P.MM.10.OPR.006), по результатам выполнения которой уполномоченный орган, направивший сведения, осуществляет обработку полученного уведомления об обработке сведений.</w:t>
      </w:r>
    </w:p>
    <w:bookmarkEnd w:id="179"/>
    <w:bookmarkStart w:name="z219" w:id="180"/>
    <w:p>
      <w:pPr>
        <w:spacing w:after="0"/>
        <w:ind w:left="0"/>
        <w:jc w:val="both"/>
      </w:pPr>
      <w:r>
        <w:rPr>
          <w:rFonts w:ascii="Times New Roman"/>
          <w:b w:val="false"/>
          <w:i w:val="false"/>
          <w:color w:val="000000"/>
          <w:sz w:val="28"/>
        </w:rPr>
        <w:t>
      45. В случае успешной проверки представленных сведений об изменении статуса заявки о проведении инспектирования производства выполняется операция "Опубликование графика инспектирования производства" (P.MM.08.OPR.007), по результатам выполнения которой на информационном портале Союза публикуется обновленный график инспектирования производства.</w:t>
      </w:r>
    </w:p>
    <w:bookmarkEnd w:id="180"/>
    <w:bookmarkStart w:name="z220" w:id="181"/>
    <w:p>
      <w:pPr>
        <w:spacing w:after="0"/>
        <w:ind w:left="0"/>
        <w:jc w:val="both"/>
      </w:pPr>
      <w:r>
        <w:rPr>
          <w:rFonts w:ascii="Times New Roman"/>
          <w:b w:val="false"/>
          <w:i w:val="false"/>
          <w:color w:val="000000"/>
          <w:sz w:val="28"/>
        </w:rPr>
        <w:t>
      46. Результатом выполнения процедуры "Представление в Комиссию сведений об изменении статуса заявки на инспектирование системы менеджмента качества производителя медицинских изделий" (P.MM.10.PRC.002) является обработка Комиссией сведений об изменении статуса заявки о проведении первичного (в случае представления таких сведений), периодического (планового) или внепланового инспектирования производства.</w:t>
      </w:r>
    </w:p>
    <w:bookmarkEnd w:id="181"/>
    <w:bookmarkStart w:name="z221" w:id="182"/>
    <w:p>
      <w:pPr>
        <w:spacing w:after="0"/>
        <w:ind w:left="0"/>
        <w:jc w:val="both"/>
      </w:pPr>
      <w:r>
        <w:rPr>
          <w:rFonts w:ascii="Times New Roman"/>
          <w:b w:val="false"/>
          <w:i w:val="false"/>
          <w:color w:val="000000"/>
          <w:sz w:val="28"/>
        </w:rPr>
        <w:t>
      47. Перечень операций общего процесса, выполняемых в рамках процедуры "Представление в Комиссию сведений об изменении статуса заявки на инспектирование системы менеджмента качества производителя медицинских изделий" (P.MM.10.PRC.002), приведен в таблице 13.</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23" w:id="183"/>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об изменении статуса заявки на инспектирование системы менеджмента качества производителя медицинских изделий" (P.MM.10.PRC.002)</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изменении статуса заявки о проведении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изменении статуса заявки о проведении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об изменении статуса заявки о проведении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графика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25" w:id="184"/>
    <w:p>
      <w:pPr>
        <w:spacing w:after="0"/>
        <w:ind w:left="0"/>
        <w:jc w:val="left"/>
      </w:pPr>
      <w:r>
        <w:rPr>
          <w:rFonts w:ascii="Times New Roman"/>
          <w:b/>
          <w:i w:val="false"/>
          <w:color w:val="000000"/>
        </w:rPr>
        <w:t xml:space="preserve"> Описание операции "Представление сведений об изменении статуса заявки о проведении инспектирования производства" (P.MM.10.OPR.004)</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изменении статуса заявки о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от инспектирующей организации информации о решении о проведении первичного (при наличии таких сведений), периодического (планового) или внепланового инспектирования производства, информации о начале его проведения, или решения об отказе в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заявки о проведении инспектирования производства представляются в Комиссию в течение 1 рабочего дня с даты изменения статуса такой заявки уполномоченным органом на основании полученной от инспектирующей организации информации о решении о проведении первичного (при наличии таких сведений), периодического (планового) или внепланового инспектирования производства, информации о начале его проведения, или информации о решении об отказе в проведении инспектирования производства.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сведения об изменении статуса заявки о проведении инспектирования производства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заявки о проведении инспектирования производства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27" w:id="185"/>
    <w:p>
      <w:pPr>
        <w:spacing w:after="0"/>
        <w:ind w:left="0"/>
        <w:jc w:val="left"/>
      </w:pPr>
      <w:r>
        <w:rPr>
          <w:rFonts w:ascii="Times New Roman"/>
          <w:b/>
          <w:i w:val="false"/>
          <w:color w:val="000000"/>
        </w:rPr>
        <w:t xml:space="preserve"> Описание операции "Прием и обработка сведений об изменении статуса заявки о проведении инспектирования производства" (P.MM.10.OPR.005)</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изменении статуса заявки о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изменении статуса заявки о проведении инспектирования производства (операция "Представление сведений об изменении статуса заявки о проведении инспектирования производства" (P.MM.10.OPR.004))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6"/>
          <w:p>
            <w:pPr>
              <w:spacing w:after="20"/>
              <w:ind w:left="20"/>
              <w:jc w:val="both"/>
            </w:pPr>
            <w:r>
              <w:rPr>
                <w:rFonts w:ascii="Times New Roman"/>
                <w:b w:val="false"/>
                <w:i w:val="false"/>
                <w:color w:val="000000"/>
                <w:sz w:val="20"/>
              </w:rPr>
              <w:t>
исполнитель принимает сведения об изменении статуса заявки о проведении инспектирования производства и проверяет их в соответствии с Регламентом информационного взаимодействия между уполномоченными органами и Комиссией.</w:t>
            </w:r>
          </w:p>
          <w:bookmarkEnd w:id="186"/>
          <w:p>
            <w:pPr>
              <w:spacing w:after="20"/>
              <w:ind w:left="20"/>
              <w:jc w:val="both"/>
            </w:pPr>
            <w:r>
              <w:rPr>
                <w:rFonts w:ascii="Times New Roman"/>
                <w:b w:val="false"/>
                <w:i w:val="false"/>
                <w:color w:val="000000"/>
                <w:sz w:val="20"/>
              </w:rPr>
              <w:t>
При успешном выполнении проверки исполнитель включает полученные сведения в технологическую базу данных и уведомляет уполномоченный орган об обработке сведений об изменении статуса заявки о проведении инспектирования производства с указанием кода результата обработки сведений, соответствующего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заявки о проведении инспектирования производства обработаны, уполномоченному органу направлено уведомление о результатах обработки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30" w:id="187"/>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об изменении статуса заявки о проведении инспектирования производства" (P.MM.10.OPR.006)</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об изменении статуса заявки о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об изменении статуса заявки о проведении инспектирования производства (операция "Прием и обработка сведений об изменении статуса заявки о проведении инспектирования производства" (P.MM.10.OPR.005))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 результатах обработки сведений об изменении статуса заявки о проведении инспектирования производства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Комиссией сведений об изменении статуса заявки о проведении инспектирования производства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32" w:id="188"/>
    <w:p>
      <w:pPr>
        <w:spacing w:after="0"/>
        <w:ind w:left="0"/>
        <w:jc w:val="left"/>
      </w:pPr>
      <w:r>
        <w:rPr>
          <w:rFonts w:ascii="Times New Roman"/>
          <w:b/>
          <w:i w:val="false"/>
          <w:color w:val="000000"/>
        </w:rPr>
        <w:t xml:space="preserve"> Описание операции "Опубликование графика инспектирования производства" (P.MM.10.OPR.007)</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графика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успешном выполнении проверки сведений об изменении статуса заявки о проведении инспектирования производства (операция "Прием и обработка сведений об изменении статуса заявки о проведении инспектирования производства" (P.MM.10.OPR.005))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публикует на информационном портале Союза обновленный график инспектирования производства, сформированный на основе представленных и включенных в технологическую базу данных сведений об изменении статуса заявки о проведении инспектирования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график инспектирования производства опубликован на информационном портале Союза</w:t>
            </w:r>
          </w:p>
        </w:tc>
      </w:tr>
    </w:tbl>
    <w:bookmarkStart w:name="z233" w:id="189"/>
    <w:p>
      <w:pPr>
        <w:spacing w:after="0"/>
        <w:ind w:left="0"/>
        <w:jc w:val="left"/>
      </w:pPr>
      <w:r>
        <w:rPr>
          <w:rFonts w:ascii="Times New Roman"/>
          <w:b/>
          <w:i w:val="false"/>
          <w:color w:val="000000"/>
        </w:rPr>
        <w:t xml:space="preserve"> Процедура "Представление сведений о результатах проведения инспектирования систем менеджмента качества производителя медицинских изделий" (P.MM.10.PRC.003)</w:t>
      </w:r>
    </w:p>
    <w:bookmarkEnd w:id="189"/>
    <w:bookmarkStart w:name="z234" w:id="190"/>
    <w:p>
      <w:pPr>
        <w:spacing w:after="0"/>
        <w:ind w:left="0"/>
        <w:jc w:val="both"/>
      </w:pPr>
      <w:r>
        <w:rPr>
          <w:rFonts w:ascii="Times New Roman"/>
          <w:b w:val="false"/>
          <w:i w:val="false"/>
          <w:color w:val="000000"/>
          <w:sz w:val="28"/>
        </w:rPr>
        <w:t>
      48. Схема выполнения процедуры "Представление сведений о результатах проведения инспектирования систем менеджмента качества производителя медицинских изделий" (P.MM.10.PRC.003) представлена на рисунке 9.</w:t>
      </w:r>
    </w:p>
    <w:bookmarkEnd w:id="190"/>
    <w:bookmarkStart w:name="z235"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19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проведения</w:t>
      </w:r>
      <w:r>
        <w:rPr>
          <w:rFonts w:ascii="Times New Roman"/>
          <w:b w:val="false"/>
          <w:i w:val="false"/>
          <w:color w:val="000000"/>
          <w:sz w:val="28"/>
        </w:rPr>
        <w:t xml:space="preserve"> </w:t>
      </w:r>
      <w:r>
        <w:rPr>
          <w:rFonts w:ascii="Times New Roman"/>
          <w:b/>
          <w:i w:val="false"/>
          <w:color w:val="000000"/>
          <w:sz w:val="28"/>
        </w:rPr>
        <w:t>инспектирования</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r>
        <w:rPr>
          <w:rFonts w:ascii="Times New Roman"/>
          <w:b/>
          <w:i w:val="false"/>
          <w:color w:val="000000"/>
          <w:sz w:val="28"/>
        </w:rPr>
        <w:t>менеджмента</w:t>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val="false"/>
          <w:i w:val="false"/>
          <w:color w:val="000000"/>
          <w:sz w:val="28"/>
        </w:rPr>
        <w:t xml:space="preserve"> </w:t>
      </w:r>
      <w:r>
        <w:rPr>
          <w:rFonts w:ascii="Times New Roman"/>
          <w:b/>
          <w:i w:val="false"/>
          <w:color w:val="000000"/>
          <w:sz w:val="28"/>
        </w:rPr>
        <w:t>производителя</w:t>
      </w:r>
      <w:r>
        <w:rPr>
          <w:rFonts w:ascii="Times New Roman"/>
          <w:b w:val="false"/>
          <w:i w:val="false"/>
          <w:color w:val="000000"/>
          <w:sz w:val="28"/>
        </w:rPr>
        <w:t xml:space="preserve"> </w:t>
      </w:r>
      <w:r>
        <w:rPr>
          <w:rFonts w:ascii="Times New Roman"/>
          <w:b/>
          <w:i w:val="false"/>
          <w:color w:val="000000"/>
          <w:sz w:val="28"/>
        </w:rPr>
        <w:t>медицинских</w:t>
      </w:r>
      <w:r>
        <w:rPr>
          <w:rFonts w:ascii="Times New Roman"/>
          <w:b w:val="false"/>
          <w:i w:val="false"/>
          <w:color w:val="000000"/>
          <w:sz w:val="28"/>
        </w:rPr>
        <w:t xml:space="preserve"> </w:t>
      </w:r>
      <w:r>
        <w:rPr>
          <w:rFonts w:ascii="Times New Roman"/>
          <w:b/>
          <w:i w:val="false"/>
          <w:color w:val="000000"/>
          <w:sz w:val="28"/>
        </w:rPr>
        <w:t>изделий"</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.003)</w:t>
      </w:r>
    </w:p>
    <w:bookmarkEnd w:id="192"/>
    <w:bookmarkStart w:name="z237" w:id="193"/>
    <w:p>
      <w:pPr>
        <w:spacing w:after="0"/>
        <w:ind w:left="0"/>
        <w:jc w:val="both"/>
      </w:pPr>
      <w:r>
        <w:rPr>
          <w:rFonts w:ascii="Times New Roman"/>
          <w:b w:val="false"/>
          <w:i w:val="false"/>
          <w:color w:val="000000"/>
          <w:sz w:val="28"/>
        </w:rPr>
        <w:t>
      49. Процедура "Представление сведений о результатах проведения инспектирования систем менеджмента качества производителя медицинских изделий" (P.MM.10.PRC.003) выполняется в случае получения уполномоченным органом от инспектирующей организации сведений о результатах проведения первичного, периодического (планового) или внепланового инспектирования производства.</w:t>
      </w:r>
    </w:p>
    <w:bookmarkEnd w:id="193"/>
    <w:bookmarkStart w:name="z238" w:id="194"/>
    <w:p>
      <w:pPr>
        <w:spacing w:after="0"/>
        <w:ind w:left="0"/>
        <w:jc w:val="both"/>
      </w:pPr>
      <w:r>
        <w:rPr>
          <w:rFonts w:ascii="Times New Roman"/>
          <w:b w:val="false"/>
          <w:i w:val="false"/>
          <w:color w:val="000000"/>
          <w:sz w:val="28"/>
        </w:rPr>
        <w:t>
      50. Первой выполняется операция "Представление в Комиссию сведений о результатах проведения инспектирования производства" (P.MM.10.OPR.008), по результатам выполнения которой уполномоченный орган направляет в Комиссию сведения о результатах проведения инспектирования производства.</w:t>
      </w:r>
    </w:p>
    <w:bookmarkEnd w:id="194"/>
    <w:bookmarkStart w:name="z239" w:id="195"/>
    <w:p>
      <w:pPr>
        <w:spacing w:after="0"/>
        <w:ind w:left="0"/>
        <w:jc w:val="both"/>
      </w:pPr>
      <w:r>
        <w:rPr>
          <w:rFonts w:ascii="Times New Roman"/>
          <w:b w:val="false"/>
          <w:i w:val="false"/>
          <w:color w:val="000000"/>
          <w:sz w:val="28"/>
        </w:rPr>
        <w:t>
      51. При поступлении в Комиссию сведений о результатах проведения инспектирования производства выполняется операция "Прием и обработка Комиссией сведений о результатах проведения инспектирования производства" (P.MM.10.OPR.009), по результатам выполнения которой Комиссия получает указанные сведения, выполняет их обработку и направляет в уполномоченный орган уведомление об обработке представленных сведений.</w:t>
      </w:r>
    </w:p>
    <w:bookmarkEnd w:id="195"/>
    <w:bookmarkStart w:name="z240" w:id="196"/>
    <w:p>
      <w:pPr>
        <w:spacing w:after="0"/>
        <w:ind w:left="0"/>
        <w:jc w:val="both"/>
      </w:pPr>
      <w:r>
        <w:rPr>
          <w:rFonts w:ascii="Times New Roman"/>
          <w:b w:val="false"/>
          <w:i w:val="false"/>
          <w:color w:val="000000"/>
          <w:sz w:val="28"/>
        </w:rPr>
        <w:t>
      52. При поступлении в уполномоченный орган уведомления об обработке сведений о результатах проведения инспектирования производства выполняется операция "Получение уведомления об обработке Комиссией сведений о результатах проведения инспектирования производства" (P.MM.10.OPR.010), по результатам выполнения которой уполномоченный орган, направивший сведения, осуществляет обработку полученного уведомления об обработке сведений.</w:t>
      </w:r>
    </w:p>
    <w:bookmarkEnd w:id="196"/>
    <w:bookmarkStart w:name="z241" w:id="197"/>
    <w:p>
      <w:pPr>
        <w:spacing w:after="0"/>
        <w:ind w:left="0"/>
        <w:jc w:val="both"/>
      </w:pPr>
      <w:r>
        <w:rPr>
          <w:rFonts w:ascii="Times New Roman"/>
          <w:b w:val="false"/>
          <w:i w:val="false"/>
          <w:color w:val="000000"/>
          <w:sz w:val="28"/>
        </w:rPr>
        <w:t>
      53. В случае, если сведения о результатах проведения инспектирования производства представляются уполномоченным органом, являющимся уполномоченным органом референтного государства, после получения таким уполномоченным органом уведомления об обработке Комиссией сведений о результатах проведения инспектирования производства процедура "Представление сведений о результатах проведения инспектирования систем менеджмента качества производителя медицинских изделий" (P.MM.10.PRC.003) завершается.</w:t>
      </w:r>
    </w:p>
    <w:bookmarkEnd w:id="197"/>
    <w:bookmarkStart w:name="z242" w:id="198"/>
    <w:p>
      <w:pPr>
        <w:spacing w:after="0"/>
        <w:ind w:left="0"/>
        <w:jc w:val="both"/>
      </w:pPr>
      <w:r>
        <w:rPr>
          <w:rFonts w:ascii="Times New Roman"/>
          <w:b w:val="false"/>
          <w:i w:val="false"/>
          <w:color w:val="000000"/>
          <w:sz w:val="28"/>
        </w:rPr>
        <w:t>
      В случае, если сведения о результатах проведения инспектирования производства представляются уполномоченным органом, не являющимся уполномоченным органом референтного государства, после получения таким уполномоченным органом уведомления об обработке Комиссией сведений о результатах проведения инспектирования производства выполняется операция "Представление в уполномоченный орган референтного государства сведений о результатах проведения инспектирования производства" (P.MM.10.OPR.011), по результатам выполнения которой уполномоченный орган направляет в уполномоченный орган референтного государства сведения о результатах проведения инспектирования производства для включения в регистрационное досье.</w:t>
      </w:r>
    </w:p>
    <w:bookmarkEnd w:id="198"/>
    <w:bookmarkStart w:name="z243" w:id="199"/>
    <w:p>
      <w:pPr>
        <w:spacing w:after="0"/>
        <w:ind w:left="0"/>
        <w:jc w:val="both"/>
      </w:pPr>
      <w:r>
        <w:rPr>
          <w:rFonts w:ascii="Times New Roman"/>
          <w:b w:val="false"/>
          <w:i w:val="false"/>
          <w:color w:val="000000"/>
          <w:sz w:val="28"/>
        </w:rPr>
        <w:t>
      54. При поступлении в уполномоченный орган референтного государства сведений о результатах проведения инспектирования производства выполняется операция "Прием и обработка сведений о результатах проведения инспектирования производства" (P.MM.10.OPR.012), по результатам выполнения которой уполномоченный орган референтного государства получает указанные сведения, выполняет их обработку и направляет в уполномоченный орган уведомление об обработке представленных сведений.</w:t>
      </w:r>
    </w:p>
    <w:bookmarkEnd w:id="199"/>
    <w:bookmarkStart w:name="z244" w:id="200"/>
    <w:p>
      <w:pPr>
        <w:spacing w:after="0"/>
        <w:ind w:left="0"/>
        <w:jc w:val="both"/>
      </w:pPr>
      <w:r>
        <w:rPr>
          <w:rFonts w:ascii="Times New Roman"/>
          <w:b w:val="false"/>
          <w:i w:val="false"/>
          <w:color w:val="000000"/>
          <w:sz w:val="28"/>
        </w:rPr>
        <w:t>
      55. При поступлении в уполномоченный орган уведомления об обработке сведений о результатах проведения инспектирования производства выполняется операция "Получение уведомления об обработке сведений о результатах проведения инспектирования производства" (P.MM.10.OPR.013), по результатам выполнения которой уполномоченный орган, направивший сведения, осуществляет обработку полученного уведомления об обработке сведений.</w:t>
      </w:r>
    </w:p>
    <w:bookmarkEnd w:id="200"/>
    <w:bookmarkStart w:name="z245" w:id="201"/>
    <w:p>
      <w:pPr>
        <w:spacing w:after="0"/>
        <w:ind w:left="0"/>
        <w:jc w:val="both"/>
      </w:pPr>
      <w:r>
        <w:rPr>
          <w:rFonts w:ascii="Times New Roman"/>
          <w:b w:val="false"/>
          <w:i w:val="false"/>
          <w:color w:val="000000"/>
          <w:sz w:val="28"/>
        </w:rPr>
        <w:t>
      56. Результатом выполнения процедуры "Представление сведений о результатах проведения инспектирования систем менеджмента качества производителя медицинских изделий" (P.MM.10.PRC.003) является обработка Комиссией сведений о результатах проведения первичного, периодического (планового) или внепланового инспектирования производства, а также, при необходимости, обработка уполномоченным органом референтного государства сведений о результатах проведения периодического (планового) или внепланового инспектирования производства и включение их в регистрационное досье.</w:t>
      </w:r>
    </w:p>
    <w:bookmarkEnd w:id="201"/>
    <w:bookmarkStart w:name="z246" w:id="202"/>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"Представление сведений о результатах проведения инспектирования систем менеджмента качества производителя медицинских изделий" (P.MM.10.PRC.003), приведен в таблице 18.</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48" w:id="203"/>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результатах проведения инспектирования систем менеджмента качества производителя медицинских изделий" (P.MM.10.PRC.003)</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проведения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проведения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Комиссией сведений о результатах проведения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референтного государства сведений о результатах проведения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результатах проведения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результатах проведения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50" w:id="204"/>
    <w:p>
      <w:pPr>
        <w:spacing w:after="0"/>
        <w:ind w:left="0"/>
        <w:jc w:val="left"/>
      </w:pPr>
      <w:r>
        <w:rPr>
          <w:rFonts w:ascii="Times New Roman"/>
          <w:b/>
          <w:i w:val="false"/>
          <w:color w:val="000000"/>
        </w:rPr>
        <w:t xml:space="preserve"> Описание операции "Представление в Комиссию сведений о результатах проведения инспектирования производства" (P.MM.10.OPR.008)</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проведения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от инспектирующей организации сведений о результатах проведения первичного, периодического (планового) или внепланового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5"/>
          <w:p>
            <w:pPr>
              <w:spacing w:after="20"/>
              <w:ind w:left="20"/>
              <w:jc w:val="both"/>
            </w:pPr>
            <w:r>
              <w:rPr>
                <w:rFonts w:ascii="Times New Roman"/>
                <w:b w:val="false"/>
                <w:i w:val="false"/>
                <w:color w:val="000000"/>
                <w:sz w:val="20"/>
              </w:rPr>
              <w:t>
сведения о результатах проведения инспектирования производства представляются в Комиссию в течение 3 рабочих дней с даты поступления таких сведений в уполномоченный орган.</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В составе сведений о результатах проведения инспектирования производства, за исключением сведений о первичном инспектировании производства, указываются сведения о регистрационных удостоверениях медицинских изделий согласно сведениям из единого реестра медицинских изделий, зарегистрированных в рамках Союза. В составе сведений о результатах проведения первичного инспектирования производства указываются сведения о номере заявления на регистрацию медицинского изделия согласно сведениям из единого реестра медицинских изделий, зарегистрированных в рамках Союза.</w:t>
            </w:r>
          </w:p>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сведения о результатах проведения инспектирования производства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54" w:id="206"/>
    <w:p>
      <w:pPr>
        <w:spacing w:after="0"/>
        <w:ind w:left="0"/>
        <w:jc w:val="left"/>
      </w:pPr>
      <w:r>
        <w:rPr>
          <w:rFonts w:ascii="Times New Roman"/>
          <w:b/>
          <w:i w:val="false"/>
          <w:color w:val="000000"/>
        </w:rPr>
        <w:t xml:space="preserve"> Описание операции "Прием и обработка Комиссией сведений о результатах проведения инспектирования производства" (P.MM.10.OPR.009)</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проведения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результатах проведения инспектирования производства (операция "Представление в Комиссию сведений о результатах проведения инспектирования производства" (P.MM.10.OPR.008))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результатах проведения инспектирования производства и проверяет их в соответствии с Регламентом информационного взаимодействия между уполномоченными органами и Комиссией. При успешном выполнении проверки исполнитель уведомляет уполномоченный орган об обработке сведений о результатах проведения инспектирования производства с указанием кода результата обработки сведений, соответствующего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обработаны Комиссией, уполномоченному органу направлено уведомление об обработке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56" w:id="207"/>
    <w:p>
      <w:pPr>
        <w:spacing w:after="0"/>
        <w:ind w:left="0"/>
        <w:jc w:val="left"/>
      </w:pPr>
      <w:r>
        <w:rPr>
          <w:rFonts w:ascii="Times New Roman"/>
          <w:b/>
          <w:i w:val="false"/>
          <w:color w:val="000000"/>
        </w:rPr>
        <w:t xml:space="preserve"> Описание операции "Получение уведомления об обработке Комиссией сведений о результатах проведения инспектирования производства" (P.MM.10.OPR.010)</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Комиссией сведений о результатах проведения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проведения инспектирования производства (операция "Прием и обработка Комиссией сведений о результатах проведения инспектирования производства" (P.MM.10.OPR.009))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Комиссией сведений о результатах проведения инспектирования производства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58" w:id="208"/>
    <w:p>
      <w:pPr>
        <w:spacing w:after="0"/>
        <w:ind w:left="0"/>
        <w:jc w:val="left"/>
      </w:pPr>
      <w:r>
        <w:rPr>
          <w:rFonts w:ascii="Times New Roman"/>
          <w:b/>
          <w:i w:val="false"/>
          <w:color w:val="000000"/>
        </w:rPr>
        <w:t xml:space="preserve"> Описание операции "Представление в уполномоченный орган референтного государства сведений о результатах проведения инспектирования производства" (P.MM.10.OPR.011)</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референтного государства сведений о результатах проведения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получения исполнителем уведомления об обработке Комиссией сведений о результатах проведения инспектирования производства (операция "Получение уведомления об обработке Комиссией сведений о результатах проведения инспектирования производства" (P.MM.10.OPR.010)) в случае, если сведения о результатах проведения инспектирования производства представляются уполномоченным органом, не являющимся уполномоченным органом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для включения в регистрационное досье представляются в течение 15 рабочих дней с даты оформления отчета об инспектировании.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сведения о результатах устранения несоответствий (нарушений) для включения в регистрационное досье в уполномоченный орган референтного государства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для включения в регистрационное досье представлены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60" w:id="209"/>
    <w:p>
      <w:pPr>
        <w:spacing w:after="0"/>
        <w:ind w:left="0"/>
        <w:jc w:val="left"/>
      </w:pPr>
      <w:r>
        <w:rPr>
          <w:rFonts w:ascii="Times New Roman"/>
          <w:b/>
          <w:i w:val="false"/>
          <w:color w:val="000000"/>
        </w:rPr>
        <w:t xml:space="preserve"> Описание операции "Прием и обработка сведений о результатах проведения инспектирования производства" (P.MM.10.OPR.012)</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результатах проведения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результатах проведения инспектирования производства для включения в регистрационное досье (операция "Представление в уполномоченный орган референтного государства сведений о результатах проведения инспектирования производства" (P.MM.10.OPR.011))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результатах проведения инспектирования производства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включает сведения о результатах проведения инспектирования производства в регистрационное досье и уведомляет уполномоченный орган об обработке сведений о результатах проведения инспектирования производства с указанием кода результата обработки сведений, соответствующего добавлению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для включения в регистрационное досье обработаны, уполномоченному органу направлено уведомление об обработке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62" w:id="210"/>
    <w:p>
      <w:pPr>
        <w:spacing w:after="0"/>
        <w:ind w:left="0"/>
        <w:jc w:val="left"/>
      </w:pPr>
      <w:r>
        <w:rPr>
          <w:rFonts w:ascii="Times New Roman"/>
          <w:b/>
          <w:i w:val="false"/>
          <w:color w:val="000000"/>
        </w:rPr>
        <w:t xml:space="preserve"> Описание операции "Получение уведомления об обработке сведений о результатах проведения инспектирования производства" (P.MM.10.OPR.013)</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результатах проведения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результатах проведения инспектирования производства для включения в регистрационное досье (операция "Прием и обработка сведений о результатах проведения инспектирования производства" (P.MM.10.OPR.012))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уполномоченным органом референтного государства сведений о результатах проведения инспектирования производства для включения в регистрационное досье получено</w:t>
            </w:r>
          </w:p>
        </w:tc>
      </w:tr>
    </w:tbl>
    <w:bookmarkStart w:name="z263" w:id="211"/>
    <w:p>
      <w:pPr>
        <w:spacing w:after="0"/>
        <w:ind w:left="0"/>
        <w:jc w:val="left"/>
      </w:pPr>
      <w:r>
        <w:rPr>
          <w:rFonts w:ascii="Times New Roman"/>
          <w:b/>
          <w:i w:val="false"/>
          <w:color w:val="000000"/>
        </w:rPr>
        <w:t xml:space="preserve"> Процедура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(P.MM.10.PRC.004)</w:t>
      </w:r>
    </w:p>
    <w:bookmarkEnd w:id="211"/>
    <w:bookmarkStart w:name="z264" w:id="212"/>
    <w:p>
      <w:pPr>
        <w:spacing w:after="0"/>
        <w:ind w:left="0"/>
        <w:jc w:val="both"/>
      </w:pPr>
      <w:r>
        <w:rPr>
          <w:rFonts w:ascii="Times New Roman"/>
          <w:b w:val="false"/>
          <w:i w:val="false"/>
          <w:color w:val="000000"/>
          <w:sz w:val="28"/>
        </w:rPr>
        <w:t>
      58. Схема выполнения процедуры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(P.MM.10.PRC.004) представлена на рисунке 10.</w:t>
      </w:r>
    </w:p>
    <w:bookmarkEnd w:id="212"/>
    <w:bookmarkStart w:name="z265"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1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устранения</w:t>
      </w:r>
      <w:r>
        <w:rPr>
          <w:rFonts w:ascii="Times New Roman"/>
          <w:b w:val="false"/>
          <w:i w:val="false"/>
          <w:color w:val="000000"/>
          <w:sz w:val="28"/>
        </w:rPr>
        <w:t xml:space="preserve"> </w:t>
      </w:r>
      <w:r>
        <w:rPr>
          <w:rFonts w:ascii="Times New Roman"/>
          <w:b/>
          <w:i w:val="false"/>
          <w:color w:val="000000"/>
          <w:sz w:val="28"/>
        </w:rPr>
        <w:t>выявленных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инспектирования</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r>
        <w:rPr>
          <w:rFonts w:ascii="Times New Roman"/>
          <w:b/>
          <w:i w:val="false"/>
          <w:color w:val="000000"/>
          <w:sz w:val="28"/>
        </w:rPr>
        <w:t>менеджмента</w:t>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val="false"/>
          <w:i w:val="false"/>
          <w:color w:val="000000"/>
          <w:sz w:val="28"/>
        </w:rPr>
        <w:t xml:space="preserve"> </w:t>
      </w:r>
      <w:r>
        <w:rPr>
          <w:rFonts w:ascii="Times New Roman"/>
          <w:b/>
          <w:i w:val="false"/>
          <w:color w:val="000000"/>
          <w:sz w:val="28"/>
        </w:rPr>
        <w:t>медицинских</w:t>
      </w:r>
      <w:r>
        <w:rPr>
          <w:rFonts w:ascii="Times New Roman"/>
          <w:b w:val="false"/>
          <w:i w:val="false"/>
          <w:color w:val="000000"/>
          <w:sz w:val="28"/>
        </w:rPr>
        <w:t xml:space="preserve"> </w:t>
      </w:r>
      <w:r>
        <w:rPr>
          <w:rFonts w:ascii="Times New Roman"/>
          <w:b/>
          <w:i w:val="false"/>
          <w:color w:val="000000"/>
          <w:sz w:val="28"/>
        </w:rPr>
        <w:t>изделий</w:t>
      </w:r>
      <w:r>
        <w:rPr>
          <w:rFonts w:ascii="Times New Roman"/>
          <w:b w:val="false"/>
          <w:i w:val="false"/>
          <w:color w:val="000000"/>
          <w:sz w:val="28"/>
        </w:rPr>
        <w:t xml:space="preserve"> </w:t>
      </w:r>
      <w:r>
        <w:rPr>
          <w:rFonts w:ascii="Times New Roman"/>
          <w:b/>
          <w:i w:val="false"/>
          <w:color w:val="000000"/>
          <w:sz w:val="28"/>
        </w:rPr>
        <w:t>несоответствий</w:t>
      </w:r>
      <w:r>
        <w:rPr>
          <w:rFonts w:ascii="Times New Roman"/>
          <w:b w:val="false"/>
          <w:i w:val="false"/>
          <w:color w:val="000000"/>
          <w:sz w:val="28"/>
        </w:rPr>
        <w:t xml:space="preserve"> </w:t>
      </w:r>
      <w:r>
        <w:rPr>
          <w:rFonts w:ascii="Times New Roman"/>
          <w:b/>
          <w:i w:val="false"/>
          <w:color w:val="000000"/>
          <w:sz w:val="28"/>
        </w:rPr>
        <w:t>(нарушений)"</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.004)</w:t>
      </w:r>
    </w:p>
    <w:bookmarkEnd w:id="214"/>
    <w:bookmarkStart w:name="z267" w:id="215"/>
    <w:p>
      <w:pPr>
        <w:spacing w:after="0"/>
        <w:ind w:left="0"/>
        <w:jc w:val="both"/>
      </w:pPr>
      <w:r>
        <w:rPr>
          <w:rFonts w:ascii="Times New Roman"/>
          <w:b w:val="false"/>
          <w:i w:val="false"/>
          <w:color w:val="000000"/>
          <w:sz w:val="28"/>
        </w:rPr>
        <w:t>
      59. Процедура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(P.MM.10.PRC.004) выполняется в случае получения уполномоченным органом от инспектирующей организации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w:t>
      </w:r>
    </w:p>
    <w:bookmarkEnd w:id="215"/>
    <w:bookmarkStart w:name="z268" w:id="216"/>
    <w:p>
      <w:pPr>
        <w:spacing w:after="0"/>
        <w:ind w:left="0"/>
        <w:jc w:val="both"/>
      </w:pPr>
      <w:r>
        <w:rPr>
          <w:rFonts w:ascii="Times New Roman"/>
          <w:b w:val="false"/>
          <w:i w:val="false"/>
          <w:color w:val="000000"/>
          <w:sz w:val="28"/>
        </w:rPr>
        <w:t>
      60. Первой выполняется операция "Представление в Комиссию сведений о результатах устранения несоответствий (нарушений)" (P.MM.10.OPR.014), по результатам выполнения которой уполномоченный орган направляет в Комиссию сведения о результатах устранения несоответствий (нарушений).</w:t>
      </w:r>
    </w:p>
    <w:bookmarkEnd w:id="216"/>
    <w:bookmarkStart w:name="z269" w:id="217"/>
    <w:p>
      <w:pPr>
        <w:spacing w:after="0"/>
        <w:ind w:left="0"/>
        <w:jc w:val="both"/>
      </w:pPr>
      <w:r>
        <w:rPr>
          <w:rFonts w:ascii="Times New Roman"/>
          <w:b w:val="false"/>
          <w:i w:val="false"/>
          <w:color w:val="000000"/>
          <w:sz w:val="28"/>
        </w:rPr>
        <w:t>
      61. При поступлении в Комиссию сведений о результатах устранения несоответствий (нарушений) выполняется операция "Прием и обработка Комиссией сведений о результатах устранения несоответствий (нарушений)" (P.MM.10.OPR.015), по результатам выполнения которой Комиссия получает указанные сведения, выполняет их обработку и направляет в уполномоченный орган уведомление об обработке представленных сведений.</w:t>
      </w:r>
    </w:p>
    <w:bookmarkEnd w:id="217"/>
    <w:bookmarkStart w:name="z270" w:id="218"/>
    <w:p>
      <w:pPr>
        <w:spacing w:after="0"/>
        <w:ind w:left="0"/>
        <w:jc w:val="both"/>
      </w:pPr>
      <w:r>
        <w:rPr>
          <w:rFonts w:ascii="Times New Roman"/>
          <w:b w:val="false"/>
          <w:i w:val="false"/>
          <w:color w:val="000000"/>
          <w:sz w:val="28"/>
        </w:rPr>
        <w:t>
      62. При поступлении в уполномоченный орган уведомления об обработке сведений о результатах устранения несоответствий (нарушений) выполняется операция "Получение уведомления об обработке Комиссией сведений о результатах устранения несоответствий (нарушений)" (P.MM.10.OPR.016), по результатам выполнения которой уполномоченный орган, направивший сведения, осуществляет обработку полученного уведомления об обработке сведений.</w:t>
      </w:r>
    </w:p>
    <w:bookmarkEnd w:id="218"/>
    <w:bookmarkStart w:name="z271" w:id="219"/>
    <w:p>
      <w:pPr>
        <w:spacing w:after="0"/>
        <w:ind w:left="0"/>
        <w:jc w:val="both"/>
      </w:pPr>
      <w:r>
        <w:rPr>
          <w:rFonts w:ascii="Times New Roman"/>
          <w:b w:val="false"/>
          <w:i w:val="false"/>
          <w:color w:val="000000"/>
          <w:sz w:val="28"/>
        </w:rPr>
        <w:t>
      63. В случае, если сведения о результатах устранения несоответствий (нарушений) представляются уполномоченным органом, являющимся уполномоченным органом референтного государства, после получения таким уполномоченным органом уведомления об обработке Комиссией сведений о результатах устранения несоответствий (нарушений) процедура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(P.MM.10.PRC.004)) завершается.</w:t>
      </w:r>
    </w:p>
    <w:bookmarkEnd w:id="219"/>
    <w:bookmarkStart w:name="z272" w:id="220"/>
    <w:p>
      <w:pPr>
        <w:spacing w:after="0"/>
        <w:ind w:left="0"/>
        <w:jc w:val="both"/>
      </w:pPr>
      <w:r>
        <w:rPr>
          <w:rFonts w:ascii="Times New Roman"/>
          <w:b w:val="false"/>
          <w:i w:val="false"/>
          <w:color w:val="000000"/>
          <w:sz w:val="28"/>
        </w:rPr>
        <w:t>
      В случае, если сведения о результатах устранения несоответствий (нарушений) представляются уполномоченным органом, не являющимся уполномоченным органом референтного государства, после получения таким уполномоченным органом уведомления об обработке Комиссией сведения о результатах устранения несоответствий (нарушений) выполняется операция "Представление в уполномоченный орган референтного государства о результатах устранения несоответствий (нарушений)" (P.MM.10.OPR.017), по результатам выполнения которой уполномоченный орган направляет в уполномоченный орган референтного государства сведения о результатах устранения несоответствий (нарушений) для включения в регистрационное досье.</w:t>
      </w:r>
    </w:p>
    <w:bookmarkEnd w:id="220"/>
    <w:bookmarkStart w:name="z273" w:id="221"/>
    <w:p>
      <w:pPr>
        <w:spacing w:after="0"/>
        <w:ind w:left="0"/>
        <w:jc w:val="both"/>
      </w:pPr>
      <w:r>
        <w:rPr>
          <w:rFonts w:ascii="Times New Roman"/>
          <w:b w:val="false"/>
          <w:i w:val="false"/>
          <w:color w:val="000000"/>
          <w:sz w:val="28"/>
        </w:rPr>
        <w:t>
      64. При поступлении в уполномоченный орган референтного государства сведений о результатах устранения несоответствий (нарушений) выполняется операция "Прием и обработка сведений о результатах устранения несоответствий (нарушений)" (P.MM.10.OPR.018), по результатам выполнения которой уполномоченный орган референтного государства получает указанные сведения, выполняет их обработку и направляет в уполномоченный орган уведомление об обработке представленных сведений.</w:t>
      </w:r>
    </w:p>
    <w:bookmarkEnd w:id="221"/>
    <w:bookmarkStart w:name="z274" w:id="222"/>
    <w:p>
      <w:pPr>
        <w:spacing w:after="0"/>
        <w:ind w:left="0"/>
        <w:jc w:val="both"/>
      </w:pPr>
      <w:r>
        <w:rPr>
          <w:rFonts w:ascii="Times New Roman"/>
          <w:b w:val="false"/>
          <w:i w:val="false"/>
          <w:color w:val="000000"/>
          <w:sz w:val="28"/>
        </w:rPr>
        <w:t>
      65. При поступлении в уполномоченный орган уведомления об обработке сведений о результатах устранения несоответствий (нарушений) выполняется операция "Получение уведомления об обработке сведений о результатах устранения несоответствий (нарушений)" (P.MM.10.OPR.019), по результатам выполнения которой уполномоченный орган, направивший сведения, осуществляет обработку полученного уведомления об обработке сведений.</w:t>
      </w:r>
    </w:p>
    <w:bookmarkEnd w:id="222"/>
    <w:bookmarkStart w:name="z275" w:id="223"/>
    <w:p>
      <w:pPr>
        <w:spacing w:after="0"/>
        <w:ind w:left="0"/>
        <w:jc w:val="both"/>
      </w:pPr>
      <w:r>
        <w:rPr>
          <w:rFonts w:ascii="Times New Roman"/>
          <w:b w:val="false"/>
          <w:i w:val="false"/>
          <w:color w:val="000000"/>
          <w:sz w:val="28"/>
        </w:rPr>
        <w:t>
      66. Результатом выполнения процедуры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(P.MM.10.PRC.004) является обработка Комиссией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а также, при необходимости, обработка уполномоченным органом референтного государства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для включения в регистрационное досье.</w:t>
      </w:r>
    </w:p>
    <w:bookmarkEnd w:id="223"/>
    <w:bookmarkStart w:name="z276" w:id="224"/>
    <w:p>
      <w:pPr>
        <w:spacing w:after="0"/>
        <w:ind w:left="0"/>
        <w:jc w:val="both"/>
      </w:pPr>
      <w:r>
        <w:rPr>
          <w:rFonts w:ascii="Times New Roman"/>
          <w:b w:val="false"/>
          <w:i w:val="false"/>
          <w:color w:val="000000"/>
          <w:sz w:val="28"/>
        </w:rPr>
        <w:t>
      67. Перечень операций общего процесса, выполняемых в рамках процедуры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(P.MM.10.PRC.004), приведен в таблице 25.</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78" w:id="22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(P.MM.10.PRC.004)</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устранения несоответствий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устранения несоответствий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Комиссией сведений о результатах устранения несоответствий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референтного государства сведений о результатах устранения несоответствий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результатах устранения несоответствий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результатах устранения несоответствий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80" w:id="226"/>
    <w:p>
      <w:pPr>
        <w:spacing w:after="0"/>
        <w:ind w:left="0"/>
        <w:jc w:val="left"/>
      </w:pPr>
      <w:r>
        <w:rPr>
          <w:rFonts w:ascii="Times New Roman"/>
          <w:b/>
          <w:i w:val="false"/>
          <w:color w:val="000000"/>
        </w:rPr>
        <w:t xml:space="preserve"> Описание операции "Представление в Комиссию сведений о результатах устранения несоответствий (нарушений)" (P.MM.10.OPR.014)</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устранения несоответствий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уполномоченным органом от инспектирующей организации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7"/>
          <w:p>
            <w:pPr>
              <w:spacing w:after="20"/>
              <w:ind w:left="20"/>
              <w:jc w:val="both"/>
            </w:pPr>
            <w:r>
              <w:rPr>
                <w:rFonts w:ascii="Times New Roman"/>
                <w:b w:val="false"/>
                <w:i w:val="false"/>
                <w:color w:val="000000"/>
                <w:sz w:val="20"/>
              </w:rPr>
              <w:t>
сведения о результатах устранения несоответствий (нарушений) представляются в Комиссию не позднее 30 календарных дней с даты оформления соответствующего отчета об инспектировании, содержащего заключение о несоответствии системы менеджмента качества медицинского изделия Требованиям к системе менеджмента качества.</w:t>
            </w:r>
          </w:p>
          <w:bookmarkEnd w:id="227"/>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сведения о результатах устранения несоответствий (нарушений)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устранения несоответствий (нарушений)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83" w:id="228"/>
    <w:p>
      <w:pPr>
        <w:spacing w:after="0"/>
        <w:ind w:left="0"/>
        <w:jc w:val="left"/>
      </w:pPr>
      <w:r>
        <w:rPr>
          <w:rFonts w:ascii="Times New Roman"/>
          <w:b/>
          <w:i w:val="false"/>
          <w:color w:val="000000"/>
        </w:rPr>
        <w:t xml:space="preserve"> Описание операции "Прием и обработка Комиссией сведений о результатах устранения несоответствий (нарушений)" (P.MM.10.OPR.015)</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устранения несоответствий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результатах устранения несоответствий (нарушений) (операция "Представление в Комиссию сведений о результатах устранения несоответствий (нарушений)" (P.MM.10.OPR.014))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результатах устранения несоответствий (нарушений) и проверяет их в соответствии с Регламентом информационного взаимодействия между уполномоченными органами и Комиссией. При успешном выполнении проверки исполнитель уведомляет уполномоченный орган об обработке сведений о результатах устранения несоответствий (нарушений) с указанием кода результата обработки сведений, соответствующего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устранения несоответствий (нарушений) обработаны Комиссией, уполномоченному органу направлено уведомление об обработке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85" w:id="229"/>
    <w:p>
      <w:pPr>
        <w:spacing w:after="0"/>
        <w:ind w:left="0"/>
        <w:jc w:val="left"/>
      </w:pPr>
      <w:r>
        <w:rPr>
          <w:rFonts w:ascii="Times New Roman"/>
          <w:b/>
          <w:i w:val="false"/>
          <w:color w:val="000000"/>
        </w:rPr>
        <w:t xml:space="preserve"> Описание операции "Получение уведомления об обработке Комиссией сведений о результатах устранения несоответствий (нарушений)" (P.MM.10.OPR.016)</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Комиссией сведений о результатах устранения несоответствий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результатах устранения несоответствий (нарушений) (операция "Прием и обработка Комиссией сведений о результатах устранения несоответствий (нарушений)" (P.MM.10.OPR.015))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Комиссией сведений о результатах устранения несоответствий (нарушений)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87" w:id="230"/>
    <w:p>
      <w:pPr>
        <w:spacing w:after="0"/>
        <w:ind w:left="0"/>
        <w:jc w:val="left"/>
      </w:pPr>
      <w:r>
        <w:rPr>
          <w:rFonts w:ascii="Times New Roman"/>
          <w:b/>
          <w:i w:val="false"/>
          <w:color w:val="000000"/>
        </w:rPr>
        <w:t xml:space="preserve"> Описание операции "Представление в уполномоченный орган референтного государства сведений о результатах устранения несоответствий (нарушений)" (P.MM.10.OPR.017)</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референтного государства сведений о результатах устранения несоответствий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получения исполнителем уведомления об обработке Комиссией сведений о результатах устранения несоответствий (нарушений) (операция "Получение уведомления об обработке Комиссией сведений о результатах устранения несоответствий (нарушений)" (P.MM.10.OPR.016)) в случае, если сведения о результатах устранения несоответствий (нарушений) представляются уполномоченным органом, не являющимся уполномоченным органом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1"/>
          <w:p>
            <w:pPr>
              <w:spacing w:after="20"/>
              <w:ind w:left="20"/>
              <w:jc w:val="both"/>
            </w:pPr>
            <w:r>
              <w:rPr>
                <w:rFonts w:ascii="Times New Roman"/>
                <w:b w:val="false"/>
                <w:i w:val="false"/>
                <w:color w:val="000000"/>
                <w:sz w:val="20"/>
              </w:rPr>
              <w:t>
сведения о результатах устранения несоответствий (нарушений) для включения в регистрационное досье представляются не позднее 30 календарных дней с даты оформления соответствующего отчета об инспектировании, содержащего заключение о несоответствии системы менеджмента качества медицинского изделия Требованиям к системе менеджмента качества.</w:t>
            </w:r>
          </w:p>
          <w:bookmarkEnd w:id="231"/>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сведения о результатах проведения инспектирования производства для включения в регистрационное досье в уполномоченный орган референтного государства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устранения несоответствий (нарушений) для включения в регистрационное досье представлены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90" w:id="232"/>
    <w:p>
      <w:pPr>
        <w:spacing w:after="0"/>
        <w:ind w:left="0"/>
        <w:jc w:val="left"/>
      </w:pPr>
      <w:r>
        <w:rPr>
          <w:rFonts w:ascii="Times New Roman"/>
          <w:b/>
          <w:i w:val="false"/>
          <w:color w:val="000000"/>
        </w:rPr>
        <w:t xml:space="preserve"> Описание операции "Прием и обработка сведений о результатах устранения несоответствий (нарушений)" (P.MM.10.OPR.018)</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результатах устранения несоответствий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результатах проведения инспектирования производства для включения в регистрационное досье (операция "Представление в уполномоченный орган референтного государства сведений о результатах проведения инспектирования производства" (P.MM.10.OPR.011))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результатах устранения несоответствий (нарушений)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включает сведения о результатах устранения несоответствий (нарушений) в регистрационное досье и уведомляет уполномоченный орган об обработке сведений о результатах устранения несоответствий (нарушений) с указанием кода результата обработки сведений, соответствующего добавлению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для включения в регистрационное досье обработаны, уполномоченному органу направлено уведомление об обработке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92" w:id="233"/>
    <w:p>
      <w:pPr>
        <w:spacing w:after="0"/>
        <w:ind w:left="0"/>
        <w:jc w:val="left"/>
      </w:pPr>
      <w:r>
        <w:rPr>
          <w:rFonts w:ascii="Times New Roman"/>
          <w:b/>
          <w:i w:val="false"/>
          <w:color w:val="000000"/>
        </w:rPr>
        <w:t xml:space="preserve"> Описание операции "Получение уведомления об обработке сведений о результатах устранения несоответствий (нарушений)" (P.MM.10.OPR.019)</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результатах устранения несоответствий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устранения несоответствий (нарушений) для включения в регистрационное досье (операция "Прием и обработка сведений о результатах устранения несоответствий (нарушений)" (P.MM.10.OPR.018))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результатах проведения инспектирования производства для включения в регистрационное досье получено</w:t>
            </w:r>
          </w:p>
        </w:tc>
      </w:tr>
    </w:tbl>
    <w:bookmarkStart w:name="z293" w:id="234"/>
    <w:p>
      <w:pPr>
        <w:spacing w:after="0"/>
        <w:ind w:left="0"/>
        <w:jc w:val="left"/>
      </w:pPr>
      <w:r>
        <w:rPr>
          <w:rFonts w:ascii="Times New Roman"/>
          <w:b/>
          <w:i w:val="false"/>
          <w:color w:val="000000"/>
        </w:rPr>
        <w:t xml:space="preserve"> 2. Процедуры представления сведений из технологической базы данных</w:t>
      </w:r>
    </w:p>
    <w:bookmarkEnd w:id="234"/>
    <w:bookmarkStart w:name="z294" w:id="235"/>
    <w:p>
      <w:pPr>
        <w:spacing w:after="0"/>
        <w:ind w:left="0"/>
        <w:jc w:val="left"/>
      </w:pPr>
      <w:r>
        <w:rPr>
          <w:rFonts w:ascii="Times New Roman"/>
          <w:b/>
          <w:i w:val="false"/>
          <w:color w:val="000000"/>
        </w:rPr>
        <w:t xml:space="preserve"> Процедура "Получение информации о дате и времени обновления технологической базы данных" (P.MM.10.PRC.005)</w:t>
      </w:r>
    </w:p>
    <w:bookmarkEnd w:id="235"/>
    <w:bookmarkStart w:name="z295" w:id="236"/>
    <w:p>
      <w:pPr>
        <w:spacing w:after="0"/>
        <w:ind w:left="0"/>
        <w:jc w:val="both"/>
      </w:pPr>
      <w:r>
        <w:rPr>
          <w:rFonts w:ascii="Times New Roman"/>
          <w:b w:val="false"/>
          <w:i w:val="false"/>
          <w:color w:val="000000"/>
          <w:sz w:val="28"/>
        </w:rPr>
        <w:t>
      68. Схема выполнения процедуры "Получение информации о дате и времени обновления технологической базы данных" (P.MM.10.PRC.005) представлена на рисунке 11.</w:t>
      </w:r>
    </w:p>
    <w:bookmarkEnd w:id="236"/>
    <w:bookmarkStart w:name="z296"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3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технологической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.005)</w:t>
      </w:r>
    </w:p>
    <w:bookmarkEnd w:id="238"/>
    <w:bookmarkStart w:name="z298" w:id="239"/>
    <w:p>
      <w:pPr>
        <w:spacing w:after="0"/>
        <w:ind w:left="0"/>
        <w:jc w:val="both"/>
      </w:pPr>
      <w:r>
        <w:rPr>
          <w:rFonts w:ascii="Times New Roman"/>
          <w:b w:val="false"/>
          <w:i w:val="false"/>
          <w:color w:val="000000"/>
          <w:sz w:val="28"/>
        </w:rPr>
        <w:t>
      69. Процедура "Получение информации о дате и времени обновления технологической базы данных" (P.MM.10.PRC.005) выполняется в целях оценки необходимости синхронизации хранящихся в информационной системе уполномоченного органа сведений о заявках и результатах инспектирования производства со сведениями о заявках и результатах инспектирования производства, хранящимися в технологической базе данных в Комиссии.</w:t>
      </w:r>
    </w:p>
    <w:bookmarkEnd w:id="239"/>
    <w:bookmarkStart w:name="z299" w:id="240"/>
    <w:p>
      <w:pPr>
        <w:spacing w:after="0"/>
        <w:ind w:left="0"/>
        <w:jc w:val="both"/>
      </w:pPr>
      <w:r>
        <w:rPr>
          <w:rFonts w:ascii="Times New Roman"/>
          <w:b w:val="false"/>
          <w:i w:val="false"/>
          <w:color w:val="000000"/>
          <w:sz w:val="28"/>
        </w:rPr>
        <w:t>
      70. Первой выполняется операция "Запрос информации о дате и времени обновления технологической базы данных" (P.MM.10.OPR.020), по результатам выполнения которой уполномоченный орган направляет в Комиссию запрос на представление информации о дате и времени обновления технологической базы данных.</w:t>
      </w:r>
    </w:p>
    <w:bookmarkEnd w:id="240"/>
    <w:bookmarkStart w:name="z300" w:id="241"/>
    <w:p>
      <w:pPr>
        <w:spacing w:after="0"/>
        <w:ind w:left="0"/>
        <w:jc w:val="both"/>
      </w:pPr>
      <w:r>
        <w:rPr>
          <w:rFonts w:ascii="Times New Roman"/>
          <w:b w:val="false"/>
          <w:i w:val="false"/>
          <w:color w:val="000000"/>
          <w:sz w:val="28"/>
        </w:rPr>
        <w:t>
      71. При поступлении в Комиссию запроса информации о дате и времени обновления технологической базы данных выполняется операция "Обработка и представление информации о дате и времени обновления технологической базы данных" (P.MM.10.OPR.021), по результатам выполнения которой Комиссия направляет информацию о дате и времени обновления технологической базы данных уполномоченному органу.</w:t>
      </w:r>
    </w:p>
    <w:bookmarkEnd w:id="241"/>
    <w:bookmarkStart w:name="z301" w:id="242"/>
    <w:p>
      <w:pPr>
        <w:spacing w:after="0"/>
        <w:ind w:left="0"/>
        <w:jc w:val="both"/>
      </w:pPr>
      <w:r>
        <w:rPr>
          <w:rFonts w:ascii="Times New Roman"/>
          <w:b w:val="false"/>
          <w:i w:val="false"/>
          <w:color w:val="000000"/>
          <w:sz w:val="28"/>
        </w:rPr>
        <w:t>
      72. При поступлении в уполномоченный орган информации о дате и времени обновления технологической базы данных выполняется операция "Прием и обработка информации о дате и времени обновления технологической базы данных" (P.MM.10.OPR.022), по результатам выполнения которой уполномоченный орган, направивший запрос на представление информации о дате и времени обновления технологической базы данных, осуществляет обработку полученной информации.</w:t>
      </w:r>
    </w:p>
    <w:bookmarkEnd w:id="242"/>
    <w:bookmarkStart w:name="z302" w:id="243"/>
    <w:p>
      <w:pPr>
        <w:spacing w:after="0"/>
        <w:ind w:left="0"/>
        <w:jc w:val="both"/>
      </w:pPr>
      <w:r>
        <w:rPr>
          <w:rFonts w:ascii="Times New Roman"/>
          <w:b w:val="false"/>
          <w:i w:val="false"/>
          <w:color w:val="000000"/>
          <w:sz w:val="28"/>
        </w:rPr>
        <w:t>
      73. Результатом выполнения процедуры "Получение информации о дате и времени обновления технологической базы данных" (P.MM.10.PRC.005) является получение уполномоченным органом информации о дате и времени обновления технологической базы данных.</w:t>
      </w:r>
    </w:p>
    <w:bookmarkEnd w:id="243"/>
    <w:bookmarkStart w:name="z303" w:id="244"/>
    <w:p>
      <w:pPr>
        <w:spacing w:after="0"/>
        <w:ind w:left="0"/>
        <w:jc w:val="both"/>
      </w:pPr>
      <w:r>
        <w:rPr>
          <w:rFonts w:ascii="Times New Roman"/>
          <w:b w:val="false"/>
          <w:i w:val="false"/>
          <w:color w:val="000000"/>
          <w:sz w:val="28"/>
        </w:rPr>
        <w:t>
      74. Перечень операций общего процесса, выполняемых в рамках процедуры "Получение информации о дате и времени обновления технологической базы данных" (P.MM.10.PRC.005), приведен в таблице 32.</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305" w:id="24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технологической базы данных" (P.MM.10.PRC.005)</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307" w:id="246"/>
    <w:p>
      <w:pPr>
        <w:spacing w:after="0"/>
        <w:ind w:left="0"/>
        <w:jc w:val="left"/>
      </w:pPr>
      <w:r>
        <w:rPr>
          <w:rFonts w:ascii="Times New Roman"/>
          <w:b/>
          <w:i w:val="false"/>
          <w:color w:val="000000"/>
        </w:rPr>
        <w:t xml:space="preserve"> Описание операции "Запрос информации о дате и времени обновления технологической базы данных" (P.MM.10.OPR.020)</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 дате и времени обновления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 дате и времени обновления технологической базы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 дате и времени обновления сведений технологической базы данных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309" w:id="247"/>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технологической базы данных" (P.MM.10.OPR.021)</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информации о дате и времени обновления технологической базы данных (операция "Запрос информации о дате и времени обновления технологической базы данных" (P.MM.10.OPR.020))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8"/>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248"/>
          <w:p>
            <w:pPr>
              <w:spacing w:after="20"/>
              <w:ind w:left="20"/>
              <w:jc w:val="both"/>
            </w:pPr>
            <w:r>
              <w:rPr>
                <w:rFonts w:ascii="Times New Roman"/>
                <w:b w:val="false"/>
                <w:i w:val="false"/>
                <w:color w:val="000000"/>
                <w:sz w:val="20"/>
              </w:rPr>
              <w:t>
При успешном выполнении проверки исполнитель направляет ответ на запрос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технологической базы данных представлена уполномоченному органу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12" w:id="249"/>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технологической базы данных" (P.MM.10.OPR.022)</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технологической базы данных (операция "Обработка и представление информации о дате и времени обновления технологической базы данных" (P.MM.10.OPR.021))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полученной информации о дате и времени обновления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технологической базы данных получена</w:t>
            </w:r>
          </w:p>
        </w:tc>
      </w:tr>
    </w:tbl>
    <w:bookmarkStart w:name="z313" w:id="250"/>
    <w:p>
      <w:pPr>
        <w:spacing w:after="0"/>
        <w:ind w:left="0"/>
        <w:jc w:val="left"/>
      </w:pPr>
      <w:r>
        <w:rPr>
          <w:rFonts w:ascii="Times New Roman"/>
          <w:b/>
          <w:i w:val="false"/>
          <w:color w:val="000000"/>
        </w:rPr>
        <w:t xml:space="preserve"> Процедура "Получение сведений из технологической базы данных" (P.MM.10.PRC.006)</w:t>
      </w:r>
    </w:p>
    <w:bookmarkEnd w:id="250"/>
    <w:bookmarkStart w:name="z314" w:id="251"/>
    <w:p>
      <w:pPr>
        <w:spacing w:after="0"/>
        <w:ind w:left="0"/>
        <w:jc w:val="both"/>
      </w:pPr>
      <w:r>
        <w:rPr>
          <w:rFonts w:ascii="Times New Roman"/>
          <w:b w:val="false"/>
          <w:i w:val="false"/>
          <w:color w:val="000000"/>
          <w:sz w:val="28"/>
        </w:rPr>
        <w:t>
      75. Схема выполнения процедуры "Получение сведений из технологической базы данных" (P.MM.10.PRC.006) представлена на рисунке 12.</w:t>
      </w:r>
    </w:p>
    <w:bookmarkEnd w:id="251"/>
    <w:bookmarkStart w:name="z315"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5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технологической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.006)</w:t>
      </w:r>
    </w:p>
    <w:bookmarkEnd w:id="253"/>
    <w:bookmarkStart w:name="z317" w:id="254"/>
    <w:p>
      <w:pPr>
        <w:spacing w:after="0"/>
        <w:ind w:left="0"/>
        <w:jc w:val="both"/>
      </w:pPr>
      <w:r>
        <w:rPr>
          <w:rFonts w:ascii="Times New Roman"/>
          <w:b w:val="false"/>
          <w:i w:val="false"/>
          <w:color w:val="000000"/>
          <w:sz w:val="28"/>
        </w:rPr>
        <w:t>
      76. Процедура "Получение сведений из технологической базы данных" (P.MM.10.PRC.006) выполняется в целях получения уполномоченным органом актуальных на указанную дату сведений технологической базы данных, включая сведения об определенном отчете и (или) заявке об инспектировании производства.</w:t>
      </w:r>
    </w:p>
    <w:bookmarkEnd w:id="254"/>
    <w:bookmarkStart w:name="z318" w:id="255"/>
    <w:p>
      <w:pPr>
        <w:spacing w:after="0"/>
        <w:ind w:left="0"/>
        <w:jc w:val="both"/>
      </w:pPr>
      <w:r>
        <w:rPr>
          <w:rFonts w:ascii="Times New Roman"/>
          <w:b w:val="false"/>
          <w:i w:val="false"/>
          <w:color w:val="000000"/>
          <w:sz w:val="28"/>
        </w:rPr>
        <w:t>
      77. Первой выполняется операция "Запрос сведений из технологической базы данных" (P.MM.10.OPR.023), по результатам выполнения которой уполномоченный орган направляет в Комиссию запрос на представление сведений из технологической базы данных.</w:t>
      </w:r>
    </w:p>
    <w:bookmarkEnd w:id="255"/>
    <w:bookmarkStart w:name="z319" w:id="256"/>
    <w:p>
      <w:pPr>
        <w:spacing w:after="0"/>
        <w:ind w:left="0"/>
        <w:jc w:val="both"/>
      </w:pPr>
      <w:r>
        <w:rPr>
          <w:rFonts w:ascii="Times New Roman"/>
          <w:b w:val="false"/>
          <w:i w:val="false"/>
          <w:color w:val="000000"/>
          <w:sz w:val="28"/>
        </w:rPr>
        <w:t>
      78. При поступлении в Комиссию запроса на представление сведений из технологической базы данных выполняется операция "Обработка и представление сведений из технологической базы данных" (P.MM.10.OPR.024), по результатам выполнения которой Комиссия направляет уполномоченному органу запрашиваемые сведения из технологической базы данных. В случае отсутствия запрашиваемых сведений в технологической базе данных Комиссия направляет уполномоченному органу уведомление об отсутствии сведений, удовлетворяющих параметрам запроса.</w:t>
      </w:r>
    </w:p>
    <w:bookmarkEnd w:id="256"/>
    <w:bookmarkStart w:name="z320" w:id="257"/>
    <w:p>
      <w:pPr>
        <w:spacing w:after="0"/>
        <w:ind w:left="0"/>
        <w:jc w:val="both"/>
      </w:pPr>
      <w:r>
        <w:rPr>
          <w:rFonts w:ascii="Times New Roman"/>
          <w:b w:val="false"/>
          <w:i w:val="false"/>
          <w:color w:val="000000"/>
          <w:sz w:val="28"/>
        </w:rPr>
        <w:t>
      79. При поступлении в уполномоченный орган сведений из технологической базы данных или уведомления об отсутствии сведений, удовлетворяющих параметрам запроса, выполняется операция "Прием и обработка сведений из технологической базы данных" (P.MM.10.OPR.025), по результатам выполнения которой уполномоченный орган, направивший запрос на представление сведений из технологической базы данных осуществляет прием и обработку полученных сведений из технологической базы данных или уведомления об отсутствии сведений, удовлетворяющих параметрам запроса.</w:t>
      </w:r>
    </w:p>
    <w:bookmarkEnd w:id="257"/>
    <w:bookmarkStart w:name="z321" w:id="258"/>
    <w:p>
      <w:pPr>
        <w:spacing w:after="0"/>
        <w:ind w:left="0"/>
        <w:jc w:val="both"/>
      </w:pPr>
      <w:r>
        <w:rPr>
          <w:rFonts w:ascii="Times New Roman"/>
          <w:b w:val="false"/>
          <w:i w:val="false"/>
          <w:color w:val="000000"/>
          <w:sz w:val="28"/>
        </w:rPr>
        <w:t>
      80. Результатом выполнения процедуры "Получение сведений из технологической базы данных" (P.MM.10.PRC.006) является получение уполномоченным органом сведений из технологической базы данных или уведомления об отсутствии сведений, удовлетворяющих параметрам запроса.</w:t>
      </w:r>
    </w:p>
    <w:bookmarkEnd w:id="258"/>
    <w:bookmarkStart w:name="z322" w:id="259"/>
    <w:p>
      <w:pPr>
        <w:spacing w:after="0"/>
        <w:ind w:left="0"/>
        <w:jc w:val="both"/>
      </w:pPr>
      <w:r>
        <w:rPr>
          <w:rFonts w:ascii="Times New Roman"/>
          <w:b w:val="false"/>
          <w:i w:val="false"/>
          <w:color w:val="000000"/>
          <w:sz w:val="28"/>
        </w:rPr>
        <w:t>
      81. Перечень операций общего процесса, выполняемых в рамках процедуры "Получение сведений из технологической базы данных" (P.MM.10.PRC.006), приведен в таблице 36.</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24" w:id="26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технологической базы данных" (P.MM.10.PRC.006)</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326" w:id="261"/>
    <w:p>
      <w:pPr>
        <w:spacing w:after="0"/>
        <w:ind w:left="0"/>
        <w:jc w:val="left"/>
      </w:pPr>
      <w:r>
        <w:rPr>
          <w:rFonts w:ascii="Times New Roman"/>
          <w:b/>
          <w:i w:val="false"/>
          <w:color w:val="000000"/>
        </w:rPr>
        <w:t xml:space="preserve"> Описание операции "Запрос сведений из технологической базы данных" (P.MM.10.OPR.023)</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об отчетах и (или) заявках на инспектирование производства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2"/>
          <w:p>
            <w:pPr>
              <w:spacing w:after="20"/>
              <w:ind w:left="20"/>
              <w:jc w:val="both"/>
            </w:pPr>
            <w:r>
              <w:rPr>
                <w:rFonts w:ascii="Times New Roman"/>
                <w:b w:val="false"/>
                <w:i w:val="false"/>
                <w:color w:val="000000"/>
                <w:sz w:val="20"/>
              </w:rPr>
              <w:t>
исполнитель направляет в Комиссию запрос на представление сведений из технологической базы данных в соответствии с Регламентом информационного взаимодействия между уполномоченными органами и Комиссией.</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технологической базы данных в полном объеме (с учетом исторических данных), дата и время обновления в запросе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технологической базы данных по состоянию на определенную дату в запросе должна указываться дата и время обновления.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технологической базы данных по определенным государствам-членам, в запросе дополнительно указываются коды государств-членов.</w:t>
            </w:r>
          </w:p>
          <w:p>
            <w:pPr>
              <w:spacing w:after="20"/>
              <w:ind w:left="20"/>
              <w:jc w:val="both"/>
            </w:pPr>
            <w:r>
              <w:rPr>
                <w:rFonts w:ascii="Times New Roman"/>
                <w:b w:val="false"/>
                <w:i w:val="false"/>
                <w:color w:val="000000"/>
                <w:sz w:val="20"/>
              </w:rPr>
              <w:t>
При необходимости получения сведений об определенном отчете и (или) заявке об инспектировании производства из технологической базы данных, в запросе указывается номер и дата соответствующего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технологической базы данных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332" w:id="263"/>
    <w:p>
      <w:pPr>
        <w:spacing w:after="0"/>
        <w:ind w:left="0"/>
        <w:jc w:val="left"/>
      </w:pPr>
      <w:r>
        <w:rPr>
          <w:rFonts w:ascii="Times New Roman"/>
          <w:b/>
          <w:i w:val="false"/>
          <w:color w:val="000000"/>
        </w:rPr>
        <w:t xml:space="preserve"> Описание операции "Обработка и представление сведений из технологической базы данных" (P.MM.10.OPR.024)</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сведений из технологической базы данных (операция "Запрос сведений из технологической базы данных" (P.MM.10.OPR.023))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4"/>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направляет в уполномоченный орган ответ на запрос, содержащий сведения из технологической базы данных в соответствии с параметрами, указанными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сведений из технологической базы данных в полном объеме осуществляется представление всех сведений о заявках и результатах инспектирования производства, содержащихся в технологической базе данных (с учетом исторических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сведений из технологической базы данных по состоянию на запрашиваемую дату осуществляется выборка сведений о заявках и результатах инспектирования производства, содержащихся в технологической базе данных по состоянию на дату, указанную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сведений из технологической базы данных осуществляется по всем государствам-членам, или с учетом кодов государств-членов,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сведений об определенном отчете и (или) заявке об инспектировании производства из технологической базы данных выбор сведений из технологической базы данных осуществляется только по указанному виду запрашиваемого документа, его номеру и дате.</w:t>
            </w:r>
          </w:p>
          <w:p>
            <w:pPr>
              <w:spacing w:after="20"/>
              <w:ind w:left="20"/>
              <w:jc w:val="both"/>
            </w:pPr>
            <w:r>
              <w:rPr>
                <w:rFonts w:ascii="Times New Roman"/>
                <w:b w:val="false"/>
                <w:i w:val="false"/>
                <w:color w:val="000000"/>
                <w:sz w:val="20"/>
              </w:rPr>
              <w:t>
При отсутствии в технологической базе данных сведений, удовлетворяющих параметрам запроса, исполнитель направляет в уполномоченный орган уведомление об отсутствии запрошенных сведений с указанием кода результата обработки сведений, соответствующего отсутствию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представлены сведения из технологической базы данных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340" w:id="265"/>
    <w:p>
      <w:pPr>
        <w:spacing w:after="0"/>
        <w:ind w:left="0"/>
        <w:jc w:val="left"/>
      </w:pPr>
      <w:r>
        <w:rPr>
          <w:rFonts w:ascii="Times New Roman"/>
          <w:b/>
          <w:i w:val="false"/>
          <w:color w:val="000000"/>
        </w:rPr>
        <w:t xml:space="preserve"> Описание операции "Прием и обработка сведений из технологической базы данных" (P.MM.10.OPR.025)</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из технологической данных или уведомления об отсутствии сведений, удовлетворяющих параметрам запроса (операция "Обработка и представление сведений из технологической базы данных" (P.MM.10.OPR.024))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технологической базы данных или уведомление об отсутствии сведений, удовлетворяющих параметрам запроса, получены</w:t>
            </w:r>
          </w:p>
        </w:tc>
      </w:tr>
    </w:tbl>
    <w:bookmarkStart w:name="z341" w:id="266"/>
    <w:p>
      <w:pPr>
        <w:spacing w:after="0"/>
        <w:ind w:left="0"/>
        <w:jc w:val="left"/>
      </w:pPr>
      <w:r>
        <w:rPr>
          <w:rFonts w:ascii="Times New Roman"/>
          <w:b/>
          <w:i w:val="false"/>
          <w:color w:val="000000"/>
        </w:rPr>
        <w:t xml:space="preserve"> Процедура "Получение измененных сведений из технологической базы данных" (P.MM.10.PRC.007)</w:t>
      </w:r>
    </w:p>
    <w:bookmarkEnd w:id="266"/>
    <w:bookmarkStart w:name="z342" w:id="267"/>
    <w:p>
      <w:pPr>
        <w:spacing w:after="0"/>
        <w:ind w:left="0"/>
        <w:jc w:val="both"/>
      </w:pPr>
      <w:r>
        <w:rPr>
          <w:rFonts w:ascii="Times New Roman"/>
          <w:b w:val="false"/>
          <w:i w:val="false"/>
          <w:color w:val="000000"/>
          <w:sz w:val="28"/>
        </w:rPr>
        <w:t>
      82. Схема выполнения процедуры "Получение измененных сведений из технологической базы данных" (P.MM.10.PRC.007) представлена на рисунке 13.</w:t>
      </w:r>
    </w:p>
    <w:bookmarkEnd w:id="267"/>
    <w:bookmarkStart w:name="z343"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26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технологической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.007)</w:t>
      </w:r>
    </w:p>
    <w:bookmarkEnd w:id="269"/>
    <w:bookmarkStart w:name="z345" w:id="270"/>
    <w:p>
      <w:pPr>
        <w:spacing w:after="0"/>
        <w:ind w:left="0"/>
        <w:jc w:val="both"/>
      </w:pPr>
      <w:r>
        <w:rPr>
          <w:rFonts w:ascii="Times New Roman"/>
          <w:b w:val="false"/>
          <w:i w:val="false"/>
          <w:color w:val="000000"/>
          <w:sz w:val="28"/>
        </w:rPr>
        <w:t>
      83. Процедура "Получение измененных сведений из технологической базы данных" (P.MM.10.PRC.007) выполняется при необходимости получения уполномоченным органом сведений из технологической базы данных, включение которых и (или) внесение изменений в которые в технологической базе данных произошло начиная с момента, указанного в запросе, до момента выполнения этого запроса. Процедура выполняется в том числе в случае, если в результате выполнения процедуры "Получение информации о дате и времени обновления технологической базы данных" (P.MM.10.PRC.005) выявлено, что дата и время последнего получения сведений из технологической базы данных уполномоченным органом являются более ранними, чем дата и время последнего обновления технологической базы данных.</w:t>
      </w:r>
    </w:p>
    <w:bookmarkEnd w:id="270"/>
    <w:bookmarkStart w:name="z346" w:id="271"/>
    <w:p>
      <w:pPr>
        <w:spacing w:after="0"/>
        <w:ind w:left="0"/>
        <w:jc w:val="both"/>
      </w:pPr>
      <w:r>
        <w:rPr>
          <w:rFonts w:ascii="Times New Roman"/>
          <w:b w:val="false"/>
          <w:i w:val="false"/>
          <w:color w:val="000000"/>
          <w:sz w:val="28"/>
        </w:rPr>
        <w:t>
      84. Первой выполняется операция "Запрос измененных сведений из технологической базы данных" (P.MM.10.OPR.026), по результатам выполнения которой уполномоченный орган направляет в Комиссию запрос на представление измененных сведений из технологической базы данных.</w:t>
      </w:r>
    </w:p>
    <w:bookmarkEnd w:id="271"/>
    <w:bookmarkStart w:name="z347" w:id="272"/>
    <w:p>
      <w:pPr>
        <w:spacing w:after="0"/>
        <w:ind w:left="0"/>
        <w:jc w:val="both"/>
      </w:pPr>
      <w:r>
        <w:rPr>
          <w:rFonts w:ascii="Times New Roman"/>
          <w:b w:val="false"/>
          <w:i w:val="false"/>
          <w:color w:val="000000"/>
          <w:sz w:val="28"/>
        </w:rPr>
        <w:t>
      85. При поступлении в Комиссию запроса на представление измененных сведений из технологической базы данных выполняется операция "Обработка и представление сведений из технологической базы данных" (P.MM.10.OPR.027), по результатам выполнения которой Комиссия направляет уполномоченному органу запрашиваемые измененные сведения из технологической базы данных. В случае отсутствия запрашиваемых сведений в технологической базе данных Комиссия направляет уполномоченному органу уведомление об отсутствии сведений, удовлетворяющих параметрам запроса.</w:t>
      </w:r>
    </w:p>
    <w:bookmarkEnd w:id="272"/>
    <w:bookmarkStart w:name="z348" w:id="273"/>
    <w:p>
      <w:pPr>
        <w:spacing w:after="0"/>
        <w:ind w:left="0"/>
        <w:jc w:val="both"/>
      </w:pPr>
      <w:r>
        <w:rPr>
          <w:rFonts w:ascii="Times New Roman"/>
          <w:b w:val="false"/>
          <w:i w:val="false"/>
          <w:color w:val="000000"/>
          <w:sz w:val="28"/>
        </w:rPr>
        <w:t>
      86. При поступлении в уполномоченный орган измененных сведений из технологической базы данных или уведомления об отсутствии сведений, удовлетворяющих параметрам запроса, выполняется операция "Прием и обработка сведений из технологической базы данных" (P.MM.10.OPR.028), по результатам выполнения которой уполномоченный орган, направивший запрос на представление измененных сведений из технологической базы данных осуществляет прием и обработку полученных измененных сведений из технологической базы данных или уведомления об отсутствии сведений, удовлетворяющих параметрам запроса.</w:t>
      </w:r>
    </w:p>
    <w:bookmarkEnd w:id="273"/>
    <w:bookmarkStart w:name="z349" w:id="274"/>
    <w:p>
      <w:pPr>
        <w:spacing w:after="0"/>
        <w:ind w:left="0"/>
        <w:jc w:val="both"/>
      </w:pPr>
      <w:r>
        <w:rPr>
          <w:rFonts w:ascii="Times New Roman"/>
          <w:b w:val="false"/>
          <w:i w:val="false"/>
          <w:color w:val="000000"/>
          <w:sz w:val="28"/>
        </w:rPr>
        <w:t>
      87. Результатом выполнения процедуры "Получение измененных сведений из технологической базы данных" (P.MM.10.PRC.007) является получение уполномоченным органом измененных сведений из технологической базы данных или уведомления об отсутствии сведений, удовлетворяющих параметрам запроса.</w:t>
      </w:r>
    </w:p>
    <w:bookmarkEnd w:id="274"/>
    <w:bookmarkStart w:name="z350" w:id="275"/>
    <w:p>
      <w:pPr>
        <w:spacing w:after="0"/>
        <w:ind w:left="0"/>
        <w:jc w:val="both"/>
      </w:pPr>
      <w:r>
        <w:rPr>
          <w:rFonts w:ascii="Times New Roman"/>
          <w:b w:val="false"/>
          <w:i w:val="false"/>
          <w:color w:val="000000"/>
          <w:sz w:val="28"/>
        </w:rPr>
        <w:t>
      88. Перечень операций общего процесса, выполняемых в рамках процедуры "Получение измененных сведений из технологической базы данных" (P.MM.10.PRC.007), приведен в таблице 40.</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352" w:id="27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технологической базы данных" (P.MM.10.PRC.007)</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354" w:id="277"/>
    <w:p>
      <w:pPr>
        <w:spacing w:after="0"/>
        <w:ind w:left="0"/>
        <w:jc w:val="left"/>
      </w:pPr>
      <w:r>
        <w:rPr>
          <w:rFonts w:ascii="Times New Roman"/>
          <w:b/>
          <w:i w:val="false"/>
          <w:color w:val="000000"/>
        </w:rPr>
        <w:t xml:space="preserve"> Описание операции "Запрос измененных сведений из технологической базы данных" (P.MM.10.OPR.026)</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об отчетах и (или) заявках на инспектирование производства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8"/>
          <w:p>
            <w:pPr>
              <w:spacing w:after="20"/>
              <w:ind w:left="20"/>
              <w:jc w:val="both"/>
            </w:pPr>
            <w:r>
              <w:rPr>
                <w:rFonts w:ascii="Times New Roman"/>
                <w:b w:val="false"/>
                <w:i w:val="false"/>
                <w:color w:val="000000"/>
                <w:sz w:val="20"/>
              </w:rPr>
              <w:t>
исполнитель направляет в Комиссию запрос на представление сведений об отчетах и (или) заявках на инспектирование производства, измененных в технологической базе данных начиная с даты и времени обновления, указанных в запросе, до момента выполнения запроса, в соответствии с Регламентом информационного взаимодействия между уполномоченными органами и Комиссией.</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представления сведений, измененных в технологической базе данных по определенным государствам-членам, в запросе указываются коды государств-членов.</w:t>
            </w:r>
          </w:p>
          <w:p>
            <w:pPr>
              <w:spacing w:after="20"/>
              <w:ind w:left="20"/>
              <w:jc w:val="both"/>
            </w:pPr>
            <w:r>
              <w:rPr>
                <w:rFonts w:ascii="Times New Roman"/>
                <w:b w:val="false"/>
                <w:i w:val="false"/>
                <w:color w:val="000000"/>
                <w:sz w:val="20"/>
              </w:rPr>
              <w:t>
При необходимости представления сведений об изменениях, внесенных в определенный отчет и (или) заявку на инспектирование производства, в запросе указывается номер и дата соответствующего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технологической базы данных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58" w:id="279"/>
    <w:p>
      <w:pPr>
        <w:spacing w:after="0"/>
        <w:ind w:left="0"/>
        <w:jc w:val="left"/>
      </w:pPr>
      <w:r>
        <w:rPr>
          <w:rFonts w:ascii="Times New Roman"/>
          <w:b/>
          <w:i w:val="false"/>
          <w:color w:val="000000"/>
        </w:rPr>
        <w:t xml:space="preserve"> Описание операции "Обработка и представление измененных сведений из технологической базы данных" (P.MM.10.OPR.027)</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измененных сведений из технологической базы данных (операция "Запрос измененных сведений из технологической базы данных" (P.MM.10.OPR.026))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0"/>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направляет в уполномоченный орган ответ на запрос, содержащий измененные сведения из технологической базы данных в соответствии с параметрами, указанными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сведений об отчетах и (или) заявках об инспектировании производства, измененных в технологической базе данных начиная с даты и времени обновления, указанных в запросе, до момента выполнения запроса, осуществляется либо в полном объеме, либо с учетом кодов государств-членов или с учетом вида запрашиваемого документа, его номера и даты, указанных в запросе.</w:t>
            </w:r>
          </w:p>
          <w:p>
            <w:pPr>
              <w:spacing w:after="20"/>
              <w:ind w:left="20"/>
              <w:jc w:val="both"/>
            </w:pPr>
            <w:r>
              <w:rPr>
                <w:rFonts w:ascii="Times New Roman"/>
                <w:b w:val="false"/>
                <w:i w:val="false"/>
                <w:color w:val="000000"/>
                <w:sz w:val="20"/>
              </w:rPr>
              <w:t>
При отсутствии в технологической базе данных измененных сведений, удовлетворяющих параметрам запроса, исполнитель направляет в уполномоченный орган уведомление об отсутствии запрошенных сведений с указанием кода результата обработки сведений, соответствующего отсутствию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представлены измененные сведения из технологической базы данных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63" w:id="281"/>
    <w:p>
      <w:pPr>
        <w:spacing w:after="0"/>
        <w:ind w:left="0"/>
        <w:jc w:val="left"/>
      </w:pPr>
      <w:r>
        <w:rPr>
          <w:rFonts w:ascii="Times New Roman"/>
          <w:b/>
          <w:i w:val="false"/>
          <w:color w:val="000000"/>
        </w:rPr>
        <w:t xml:space="preserve"> Описание операции "Прием и обработка измененных сведений из технологической базы данных" (P.MM.10.OPR.028)</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измененных сведений из технологической данных или уведомления об отсутствии сведений, удовлетворяющих параметрам запроса (операция "Обработка и представление измененных сведений из технологической базы данных" (P.MM.10.OPR.027))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технологической базы данных или уведомление об отсутствии сведений, удовлетворяющих параметрам запроса, получены</w:t>
            </w:r>
          </w:p>
        </w:tc>
      </w:tr>
    </w:tbl>
    <w:bookmarkStart w:name="z364" w:id="282"/>
    <w:p>
      <w:pPr>
        <w:spacing w:after="0"/>
        <w:ind w:left="0"/>
        <w:jc w:val="left"/>
      </w:pPr>
      <w:r>
        <w:rPr>
          <w:rFonts w:ascii="Times New Roman"/>
          <w:b/>
          <w:i w:val="false"/>
          <w:color w:val="000000"/>
        </w:rPr>
        <w:t xml:space="preserve"> Процедура "Получение сводного отчета" (P.MM.10.PRC.008)</w:t>
      </w:r>
    </w:p>
    <w:bookmarkEnd w:id="282"/>
    <w:bookmarkStart w:name="z365" w:id="283"/>
    <w:p>
      <w:pPr>
        <w:spacing w:after="0"/>
        <w:ind w:left="0"/>
        <w:jc w:val="both"/>
      </w:pPr>
      <w:r>
        <w:rPr>
          <w:rFonts w:ascii="Times New Roman"/>
          <w:b w:val="false"/>
          <w:i w:val="false"/>
          <w:color w:val="000000"/>
          <w:sz w:val="28"/>
        </w:rPr>
        <w:t>
      89. Схема выполнения процедуры "Получение сводного отчета" (P.MM.10.PRC.008) представлена на рисунке 14.</w:t>
      </w:r>
    </w:p>
    <w:bookmarkEnd w:id="283"/>
    <w:bookmarkStart w:name="z366"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28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сводного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.008)</w:t>
      </w:r>
    </w:p>
    <w:bookmarkEnd w:id="285"/>
    <w:bookmarkStart w:name="z368" w:id="286"/>
    <w:p>
      <w:pPr>
        <w:spacing w:after="0"/>
        <w:ind w:left="0"/>
        <w:jc w:val="both"/>
      </w:pPr>
      <w:r>
        <w:rPr>
          <w:rFonts w:ascii="Times New Roman"/>
          <w:b w:val="false"/>
          <w:i w:val="false"/>
          <w:color w:val="000000"/>
          <w:sz w:val="28"/>
        </w:rPr>
        <w:t>
      90. Процедура "Получение сводного отчета" (P.MM.10.PRC.008) выполняется в целях получения уполномоченным органом сводного отчета.</w:t>
      </w:r>
    </w:p>
    <w:bookmarkEnd w:id="286"/>
    <w:bookmarkStart w:name="z369" w:id="287"/>
    <w:p>
      <w:pPr>
        <w:spacing w:after="0"/>
        <w:ind w:left="0"/>
        <w:jc w:val="both"/>
      </w:pPr>
      <w:r>
        <w:rPr>
          <w:rFonts w:ascii="Times New Roman"/>
          <w:b w:val="false"/>
          <w:i w:val="false"/>
          <w:color w:val="000000"/>
          <w:sz w:val="28"/>
        </w:rPr>
        <w:t>
      91. Первой выполняется операция "Запрос сводного отчета" (P.MM.10.OPR.029), по результатам выполнения которой уполномоченный орган направляет в Комиссию запрос на предоставление сводного отчета.</w:t>
      </w:r>
    </w:p>
    <w:bookmarkEnd w:id="287"/>
    <w:bookmarkStart w:name="z370" w:id="288"/>
    <w:p>
      <w:pPr>
        <w:spacing w:after="0"/>
        <w:ind w:left="0"/>
        <w:jc w:val="both"/>
      </w:pPr>
      <w:r>
        <w:rPr>
          <w:rFonts w:ascii="Times New Roman"/>
          <w:b w:val="false"/>
          <w:i w:val="false"/>
          <w:color w:val="000000"/>
          <w:sz w:val="28"/>
        </w:rPr>
        <w:t>
      92. При поступлении в Комиссию запроса на представление сводного отчета выполняется операция "Обработка и представление сводного отчета" (P.MM.10.OPR.030), по результатам выполнения которой Комиссия направляет уполномоченному органу запрашиваемый сводный отчет. В случае отсутствия сведений в технологической базе данных, на основании которых должен быть сформирован запрашиваемый сводный отчет, Комиссия направляет уполномоченному органу уведомление об отсутствии сведений, удовлетворяющих параметрам запроса.</w:t>
      </w:r>
    </w:p>
    <w:bookmarkEnd w:id="288"/>
    <w:bookmarkStart w:name="z371" w:id="289"/>
    <w:p>
      <w:pPr>
        <w:spacing w:after="0"/>
        <w:ind w:left="0"/>
        <w:jc w:val="both"/>
      </w:pPr>
      <w:r>
        <w:rPr>
          <w:rFonts w:ascii="Times New Roman"/>
          <w:b w:val="false"/>
          <w:i w:val="false"/>
          <w:color w:val="000000"/>
          <w:sz w:val="28"/>
        </w:rPr>
        <w:t>
      93. При поступлении в уполномоченный орган сводного отчета или уведомления об отсутствии сведений, удовлетворяющих параметрам запроса, выполняется операция "Прием и обработка сводного отчета" (P.MM.10.OPR.031), по результатам выполнения которой уполномоченный орган, направивший запрос на представление сводного отчета осуществляет прием и обработку полученного сводного отчета или уведомления об отсутствии сведений, удовлетворяющих параметрам запроса.</w:t>
      </w:r>
    </w:p>
    <w:bookmarkEnd w:id="289"/>
    <w:bookmarkStart w:name="z372" w:id="290"/>
    <w:p>
      <w:pPr>
        <w:spacing w:after="0"/>
        <w:ind w:left="0"/>
        <w:jc w:val="both"/>
      </w:pPr>
      <w:r>
        <w:rPr>
          <w:rFonts w:ascii="Times New Roman"/>
          <w:b w:val="false"/>
          <w:i w:val="false"/>
          <w:color w:val="000000"/>
          <w:sz w:val="28"/>
        </w:rPr>
        <w:t>
      94. Результатом выполнения процедуры "Получение сводного отчета" (P.MM.10.PRC.008) является получение уполномоченным органом сводного отчета.</w:t>
      </w:r>
    </w:p>
    <w:bookmarkEnd w:id="290"/>
    <w:bookmarkStart w:name="z373" w:id="291"/>
    <w:p>
      <w:pPr>
        <w:spacing w:after="0"/>
        <w:ind w:left="0"/>
        <w:jc w:val="both"/>
      </w:pPr>
      <w:r>
        <w:rPr>
          <w:rFonts w:ascii="Times New Roman"/>
          <w:b w:val="false"/>
          <w:i w:val="false"/>
          <w:color w:val="000000"/>
          <w:sz w:val="28"/>
        </w:rPr>
        <w:t>
      95. Перечень операций общего процесса, выполняемых в рамках процедуры "Получение сводного отчета" (P.MM.10.PRC.008), приведен в таблице 44.</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75" w:id="29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сводного отчета" (P.MM.10.PRC.008)</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сводного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сводного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сводного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77" w:id="293"/>
    <w:p>
      <w:pPr>
        <w:spacing w:after="0"/>
        <w:ind w:left="0"/>
        <w:jc w:val="left"/>
      </w:pPr>
      <w:r>
        <w:rPr>
          <w:rFonts w:ascii="Times New Roman"/>
          <w:b/>
          <w:i w:val="false"/>
          <w:color w:val="000000"/>
        </w:rPr>
        <w:t xml:space="preserve"> Описание операции "Запрос сводного отчета" (P.MM.10.OPR.029)</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сводного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сводного отчета, сформированного на основании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94"/>
          <w:p>
            <w:pPr>
              <w:spacing w:after="20"/>
              <w:ind w:left="20"/>
              <w:jc w:val="both"/>
            </w:pPr>
            <w:r>
              <w:rPr>
                <w:rFonts w:ascii="Times New Roman"/>
                <w:b w:val="false"/>
                <w:i w:val="false"/>
                <w:color w:val="000000"/>
                <w:sz w:val="20"/>
              </w:rPr>
              <w:t>
исполнитель направляет в Комиссию запрос на представление сводного отчета с Регламентом информационного взаимодействия между уполномоченными органами и Комиссией.</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сводного отчета, сформированного на основании сведений из технологической базы за определенный период, с в запросе должен указываться период времени.</w:t>
            </w:r>
          </w:p>
          <w:p>
            <w:pPr>
              <w:spacing w:after="20"/>
              <w:ind w:left="20"/>
              <w:jc w:val="both"/>
            </w:pPr>
            <w:r>
              <w:rPr>
                <w:rFonts w:ascii="Times New Roman"/>
                <w:b w:val="false"/>
                <w:i w:val="false"/>
                <w:color w:val="000000"/>
                <w:sz w:val="20"/>
              </w:rPr>
              <w:t>
При необходимости получения сводного отчета, формированного на основании сведений из технологической базы по определенному государству-члену (государствам-членам), в запросе дополнительно указываются коды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сводного отчета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81" w:id="295"/>
    <w:p>
      <w:pPr>
        <w:spacing w:after="0"/>
        <w:ind w:left="0"/>
        <w:jc w:val="left"/>
      </w:pPr>
      <w:r>
        <w:rPr>
          <w:rFonts w:ascii="Times New Roman"/>
          <w:b/>
          <w:i w:val="false"/>
          <w:color w:val="000000"/>
        </w:rPr>
        <w:t xml:space="preserve"> Описание операции "Обработка и представление сводного отчета" (P.MM.10.OPR.030)</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сводного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сводного отчета (операция "Запрос сводного отчета" (P.MM.10.OPR.029))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96"/>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направляет в уполномоченный орган ответ на запрос, содержащий сводный отчет, сформированный на основании сведений из технологической базы данных и содержащий данные об отчетах об инспектировании производства, срок действия которых истек или истекает в течение 30 календарных дней, в соответствии с параметрами, указанными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в рамках сводного отчета сведений из технологической базы данных за определенный период для формирования отчета осуществляется выборка сведений о результатах инспектирования производства, содержащихся в технологической базе данных, за период, указанный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в рамках сводного отчета сведений из технологической базы данных по определенному государству-члену (государствам-членам) для формирования отчета выборка сведений из технологической базы данных осуществляется с учетом кодов государств-членов,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технологической базе данных сведений, удовлетворяющих параметрам запроса, исполнитель направляет в уполномоченный орган уведомление об отсутствии запрошенных сведений</w:t>
            </w:r>
          </w:p>
          <w:p>
            <w:pPr>
              <w:spacing w:after="20"/>
              <w:ind w:left="20"/>
              <w:jc w:val="both"/>
            </w:pPr>
            <w:r>
              <w:rPr>
                <w:rFonts w:ascii="Times New Roman"/>
                <w:b w:val="false"/>
                <w:i w:val="false"/>
                <w:color w:val="000000"/>
                <w:sz w:val="20"/>
              </w:rPr>
              <w:t>
с указанием кода результата обработки сведений, соответствующего отсутствию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представлен сводный отчет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88" w:id="297"/>
    <w:p>
      <w:pPr>
        <w:spacing w:after="0"/>
        <w:ind w:left="0"/>
        <w:jc w:val="left"/>
      </w:pPr>
      <w:r>
        <w:rPr>
          <w:rFonts w:ascii="Times New Roman"/>
          <w:b/>
          <w:i w:val="false"/>
          <w:color w:val="000000"/>
        </w:rPr>
        <w:t xml:space="preserve"> Описание операции "Прием и обработка сводного отчета" (P.MM.10.OPR.031)</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сводного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сводного отчета или уведомления об отсутствии сведений, удовлетворяющих параметрам запроса (операция "Обработка и представление сводного отчета" (P.MM.10.OPR.030))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отчет или уведомление об отсутствии сведений, удовлетворяющих параметрам запроса, получены</w:t>
            </w:r>
          </w:p>
        </w:tc>
      </w:tr>
    </w:tbl>
    <w:bookmarkStart w:name="z389" w:id="298"/>
    <w:p>
      <w:pPr>
        <w:spacing w:after="0"/>
        <w:ind w:left="0"/>
        <w:jc w:val="left"/>
      </w:pPr>
      <w:r>
        <w:rPr>
          <w:rFonts w:ascii="Times New Roman"/>
          <w:b/>
          <w:i w:val="false"/>
          <w:color w:val="000000"/>
        </w:rPr>
        <w:t xml:space="preserve"> 3. Процедуры уведомления о приостановлении (возобновлении) выпуска медицинского изделия в обращение</w:t>
      </w:r>
    </w:p>
    <w:bookmarkEnd w:id="298"/>
    <w:bookmarkStart w:name="z390" w:id="299"/>
    <w:p>
      <w:pPr>
        <w:spacing w:after="0"/>
        <w:ind w:left="0"/>
        <w:jc w:val="left"/>
      </w:pPr>
      <w:r>
        <w:rPr>
          <w:rFonts w:ascii="Times New Roman"/>
          <w:b/>
          <w:i w:val="false"/>
          <w:color w:val="000000"/>
        </w:rPr>
        <w:t xml:space="preserve"> Процедура "Представление в уведомляемый уполномоченный орган сведений о приостановлении (возобновлении) выпуска медицинского изделия в обращение" (P.MM.10.PRC.009)</w:t>
      </w:r>
    </w:p>
    <w:bookmarkEnd w:id="299"/>
    <w:bookmarkStart w:name="z391" w:id="300"/>
    <w:p>
      <w:pPr>
        <w:spacing w:after="0"/>
        <w:ind w:left="0"/>
        <w:jc w:val="both"/>
      </w:pPr>
      <w:r>
        <w:rPr>
          <w:rFonts w:ascii="Times New Roman"/>
          <w:b w:val="false"/>
          <w:i w:val="false"/>
          <w:color w:val="000000"/>
          <w:sz w:val="28"/>
        </w:rPr>
        <w:t>
      96. Схема выполнения процедуры "Представление в уведомляемый уполномоченный орган сведений о приостановлении (возобновлении) выпуска медицинского изделия в обращение" (P.MM.10.PRC.009) представлена на рисунке 15.</w:t>
      </w:r>
    </w:p>
    <w:bookmarkEnd w:id="300"/>
    <w:bookmarkStart w:name="z392"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0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уведомляемый</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(возобновлении)</w:t>
      </w:r>
      <w:r>
        <w:rPr>
          <w:rFonts w:ascii="Times New Roman"/>
          <w:b w:val="false"/>
          <w:i w:val="false"/>
          <w:color w:val="000000"/>
          <w:sz w:val="28"/>
        </w:rPr>
        <w:t xml:space="preserve"> </w:t>
      </w:r>
      <w:r>
        <w:rPr>
          <w:rFonts w:ascii="Times New Roman"/>
          <w:b/>
          <w:i w:val="false"/>
          <w:color w:val="000000"/>
          <w:sz w:val="28"/>
        </w:rPr>
        <w:t>выпуска</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изделия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обращение"</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.009)</w:t>
      </w:r>
    </w:p>
    <w:bookmarkEnd w:id="302"/>
    <w:bookmarkStart w:name="z394" w:id="303"/>
    <w:p>
      <w:pPr>
        <w:spacing w:after="0"/>
        <w:ind w:left="0"/>
        <w:jc w:val="both"/>
      </w:pPr>
      <w:r>
        <w:rPr>
          <w:rFonts w:ascii="Times New Roman"/>
          <w:b w:val="false"/>
          <w:i w:val="false"/>
          <w:color w:val="000000"/>
          <w:sz w:val="28"/>
        </w:rPr>
        <w:t>
      97. Процедура "Представление в уведомляемый уполномоченный орган сведений о приостановлении (возобновлении) выпуска медицинского изделия в обращение" (P.MM.10.PRC.009) выполняется в случае принятия уполномоченным органом решения о приостановке выпуска медицинского изделия в обращение на территории государства-члена или решения о возобновлении выпуска в обращение на территории государства-члена медицинского изделия, в отношении которого уполномоченным органом ранее было принято решение о приостановке выпуска медицинского изделия в обращение на территории государства-члена.</w:t>
      </w:r>
    </w:p>
    <w:bookmarkEnd w:id="303"/>
    <w:bookmarkStart w:name="z395" w:id="304"/>
    <w:p>
      <w:pPr>
        <w:spacing w:after="0"/>
        <w:ind w:left="0"/>
        <w:jc w:val="both"/>
      </w:pPr>
      <w:r>
        <w:rPr>
          <w:rFonts w:ascii="Times New Roman"/>
          <w:b w:val="false"/>
          <w:i w:val="false"/>
          <w:color w:val="000000"/>
          <w:sz w:val="28"/>
        </w:rPr>
        <w:t>
      98. Первой выполняется операция "Представление уведомления о приостановлении (возобновлении) выпуска медицинского изделия в обращение" (P.MM.01.OPR.032), по результатам выполнения которой уполномоченным органом формируются и представляются в уведомляемый уполномоченный орган сведения о приостановлении (возобновлении) выпуска медицинского изделия в обращение на территории этого государства-члена в соответствии с законодательством этого государства.</w:t>
      </w:r>
    </w:p>
    <w:bookmarkEnd w:id="304"/>
    <w:bookmarkStart w:name="z396" w:id="305"/>
    <w:p>
      <w:pPr>
        <w:spacing w:after="0"/>
        <w:ind w:left="0"/>
        <w:jc w:val="both"/>
      </w:pPr>
      <w:r>
        <w:rPr>
          <w:rFonts w:ascii="Times New Roman"/>
          <w:b w:val="false"/>
          <w:i w:val="false"/>
          <w:color w:val="000000"/>
          <w:sz w:val="28"/>
        </w:rPr>
        <w:t>
      99. При поступлении в уведомляемый уполномоченный орган сведений о приостановлении (возобновлении) выпуска медицинского изделия в обращение выполняется операция "Прием уведомления о приостановлении (возобновлении) выпуска медицинского изделия в обращение" (P.MM.10.OPR.033), по результатам выполнения которой уведомляемый уполномоченный орган получает сведения о приостановлении (возобновлении) выпуска медицинского изделия в обращение на территории другого государства-члена.</w:t>
      </w:r>
    </w:p>
    <w:bookmarkEnd w:id="305"/>
    <w:bookmarkStart w:name="z397" w:id="306"/>
    <w:p>
      <w:pPr>
        <w:spacing w:after="0"/>
        <w:ind w:left="0"/>
        <w:jc w:val="both"/>
      </w:pPr>
      <w:r>
        <w:rPr>
          <w:rFonts w:ascii="Times New Roman"/>
          <w:b w:val="false"/>
          <w:i w:val="false"/>
          <w:color w:val="000000"/>
          <w:sz w:val="28"/>
        </w:rPr>
        <w:t>
      100. Результатом выполнения процедуры "Представление в уведомляемый уполномоченный орган сведений о приостановлении (возобновлении) выпуска медицинского изделия в обращение" (P.MM.10.PRC.009) является получение уведомляемым уполномоченным органом сведений о приостановлении (возобновлении) выпуска медицинского изделия в обращение на территории другого государства-члена в соответствии с законодательством этого государства.</w:t>
      </w:r>
    </w:p>
    <w:bookmarkEnd w:id="306"/>
    <w:bookmarkStart w:name="z398" w:id="307"/>
    <w:p>
      <w:pPr>
        <w:spacing w:after="0"/>
        <w:ind w:left="0"/>
        <w:jc w:val="both"/>
      </w:pPr>
      <w:r>
        <w:rPr>
          <w:rFonts w:ascii="Times New Roman"/>
          <w:b w:val="false"/>
          <w:i w:val="false"/>
          <w:color w:val="000000"/>
          <w:sz w:val="28"/>
        </w:rPr>
        <w:t>
      101. Перечень операций общего процесса, выполняемых в рамках процедуры "Представление в уведомляемый уполномоченный орган сведений о приостановлении (возобновлении) выпуска медицинского изделия в обращение" (P.MM.10.PRC.009), приведен в таблице 48.</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400" w:id="30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уведомляемый уполномоченный орган сведений о приостановлении (возобновлении) выпуска медицинского изделия в обращение" (P.MM.10.PRC.009)</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приостановлении (возобновлении) выпуска медицинского изделия в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приостановлении (возобновлении) выпуска медицинского изделия в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402" w:id="309"/>
    <w:p>
      <w:pPr>
        <w:spacing w:after="0"/>
        <w:ind w:left="0"/>
        <w:jc w:val="left"/>
      </w:pPr>
      <w:r>
        <w:rPr>
          <w:rFonts w:ascii="Times New Roman"/>
          <w:b/>
          <w:i w:val="false"/>
          <w:color w:val="000000"/>
        </w:rPr>
        <w:t xml:space="preserve"> Описание операции "Представление уведомления о приостановлении (возобновлении) выпуска медицинского изделия в обращение" (P.MM.10.OPR.032)</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приостановлении (возобновлении) выпуска медицинского изделия в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уполномоченным органом решения о приостановке выпуска медицинского изделия в обращение на территории государства-члена или решения о возобновлении выпуска в обращение на территории государства-члена медицинского изделия, в отношении которого уполномоченным органом ранее было принято решение о приостановке выпуска медицинского изделия в обращение на территории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(возобновлении) выпуска медицинского изделия в обращение представляются в уведомляемый уполномоченный орган в течение 3 рабочих дней с даты принятия соответствующего решения уполномоченным органом.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уведомление о приостановлении (возобновлении) выпуска медицинского изделия в обращение в уведомляемый уполномоченный орган (уполномоченный орган другого государства-члена)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(возобновлении) выпуска медицинского изделия в представлено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404" w:id="310"/>
    <w:p>
      <w:pPr>
        <w:spacing w:after="0"/>
        <w:ind w:left="0"/>
        <w:jc w:val="left"/>
      </w:pPr>
      <w:r>
        <w:rPr>
          <w:rFonts w:ascii="Times New Roman"/>
          <w:b/>
          <w:i w:val="false"/>
          <w:color w:val="000000"/>
        </w:rPr>
        <w:t xml:space="preserve"> Описание операции "Прием уведомления о приостановлении (возобновлении) выпуска медицинского изделия в обращение" (P.MM.10.OPR.033)</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приостановлении (возобновлении) выпуска медицинского изделия в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приостановлении (возобновлении) выпуска медицинского изделия в обращение (операция "Представление уведомления о приостановлении (возобновлении) выпуска медицинского изделия в обращение" (P.MM.03.OPR.032))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и обработку полученного уведомления о приостановлении (возобновлении) выпуска медицинского изделия в обращение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(возобновлении) выпуска медицинского изделия в обращение получено уведомляемым уполномоченным органом</w:t>
            </w:r>
          </w:p>
        </w:tc>
      </w:tr>
    </w:tbl>
    <w:bookmarkStart w:name="z405" w:id="311"/>
    <w:p>
      <w:pPr>
        <w:spacing w:after="0"/>
        <w:ind w:left="0"/>
        <w:jc w:val="left"/>
      </w:pPr>
      <w:r>
        <w:rPr>
          <w:rFonts w:ascii="Times New Roman"/>
          <w:b/>
          <w:i w:val="false"/>
          <w:color w:val="000000"/>
        </w:rPr>
        <w:t xml:space="preserve"> Процедура "Представление в Комиссию сведений о приостановлении (возобновлении) выпуска медицинского изделия в обращение" (P.MM.10.PRC.010)</w:t>
      </w:r>
    </w:p>
    <w:bookmarkEnd w:id="311"/>
    <w:bookmarkStart w:name="z406" w:id="312"/>
    <w:p>
      <w:pPr>
        <w:spacing w:after="0"/>
        <w:ind w:left="0"/>
        <w:jc w:val="both"/>
      </w:pPr>
      <w:r>
        <w:rPr>
          <w:rFonts w:ascii="Times New Roman"/>
          <w:b w:val="false"/>
          <w:i w:val="false"/>
          <w:color w:val="000000"/>
          <w:sz w:val="28"/>
        </w:rPr>
        <w:t>
      102. Схема выполнения процедуры "Представление в Комиссию сведений о приостановлении (возобновлении) выпуска медицинского изделия в обращение" (P.MM.10.PRC.010) представлена на рисунке 16.</w:t>
      </w:r>
    </w:p>
    <w:bookmarkEnd w:id="312"/>
    <w:bookmarkStart w:name="z407"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1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(возобновлении)</w:t>
      </w:r>
      <w:r>
        <w:rPr>
          <w:rFonts w:ascii="Times New Roman"/>
          <w:b w:val="false"/>
          <w:i w:val="false"/>
          <w:color w:val="000000"/>
          <w:sz w:val="28"/>
        </w:rPr>
        <w:t xml:space="preserve"> </w:t>
      </w:r>
      <w:r>
        <w:rPr>
          <w:rFonts w:ascii="Times New Roman"/>
          <w:b/>
          <w:i w:val="false"/>
          <w:color w:val="000000"/>
          <w:sz w:val="28"/>
        </w:rPr>
        <w:t>выпуска</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изделия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обращение"</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.010)</w:t>
      </w:r>
    </w:p>
    <w:bookmarkEnd w:id="314"/>
    <w:bookmarkStart w:name="z409" w:id="315"/>
    <w:p>
      <w:pPr>
        <w:spacing w:after="0"/>
        <w:ind w:left="0"/>
        <w:jc w:val="both"/>
      </w:pPr>
      <w:r>
        <w:rPr>
          <w:rFonts w:ascii="Times New Roman"/>
          <w:b w:val="false"/>
          <w:i w:val="false"/>
          <w:color w:val="000000"/>
          <w:sz w:val="28"/>
        </w:rPr>
        <w:t>
      103. Процедура "Представление в Комиссию сведений о приостановлении (возобновлении) выпуска медицинского изделия в обращение" (P.MM.10.PRC.010) выполняется в случае принятия уполномоченным органом на основании сведений, представленных инспектирующей организацией, решения о приостановке выпуска медицинского изделия в обращение на территории государства-члена или решения о возобновлении выпуска в обращение на территории государства-члена медицинского изделия, в отношении которого уполномоченным органом ранее было принято решение о приостановке выпуска медицинского изделия в обращение на территории государства-члена.</w:t>
      </w:r>
    </w:p>
    <w:bookmarkEnd w:id="315"/>
    <w:bookmarkStart w:name="z410" w:id="316"/>
    <w:p>
      <w:pPr>
        <w:spacing w:after="0"/>
        <w:ind w:left="0"/>
        <w:jc w:val="both"/>
      </w:pPr>
      <w:r>
        <w:rPr>
          <w:rFonts w:ascii="Times New Roman"/>
          <w:b w:val="false"/>
          <w:i w:val="false"/>
          <w:color w:val="000000"/>
          <w:sz w:val="28"/>
        </w:rPr>
        <w:t>
      104. Первой выполняется операция "Представление в Комиссию уведомления о приостановлении (возобновлении) выпуска медицинского изделия в обращение" (P.MM.01.OPR.034), по результатам выполнения которой уполномоченным органом формируются и представляются в Комиссию сведения о приостановлении (возобновлении) выпуска медицинского изделия в обращение на территории этого государства-члена в соответствии с законодательством этого государства.</w:t>
      </w:r>
    </w:p>
    <w:bookmarkEnd w:id="316"/>
    <w:bookmarkStart w:name="z411" w:id="317"/>
    <w:p>
      <w:pPr>
        <w:spacing w:after="0"/>
        <w:ind w:left="0"/>
        <w:jc w:val="both"/>
      </w:pPr>
      <w:r>
        <w:rPr>
          <w:rFonts w:ascii="Times New Roman"/>
          <w:b w:val="false"/>
          <w:i w:val="false"/>
          <w:color w:val="000000"/>
          <w:sz w:val="28"/>
        </w:rPr>
        <w:t>
      105. При поступлении в Комиссию сведений о приостановлении (возобновлении) выпуска медицинского изделия в обращение выполняется операция "Прием Комиссией уведомления о приостановлении (возобновлении) выпуска медицинского изделия в обращение" (P.MM.10.OPR.035), по результатам выполнения которой Комиссия получает сведения о приостановлении (возобновлении) выпуска медицинского изделия в обращение на территории другого государства-члена.</w:t>
      </w:r>
    </w:p>
    <w:bookmarkEnd w:id="317"/>
    <w:bookmarkStart w:name="z412" w:id="318"/>
    <w:p>
      <w:pPr>
        <w:spacing w:after="0"/>
        <w:ind w:left="0"/>
        <w:jc w:val="both"/>
      </w:pPr>
      <w:r>
        <w:rPr>
          <w:rFonts w:ascii="Times New Roman"/>
          <w:b w:val="false"/>
          <w:i w:val="false"/>
          <w:color w:val="000000"/>
          <w:sz w:val="28"/>
        </w:rPr>
        <w:t>
      106. Результатом выполнения процедуры "Представление в Комиссию сведений о приостановлении (возобновлении) выпуска медицинского изделия в обращение" (P.MM.10.PRC.010) является получение Комиссией о приостановлении (возобновлении) выпуска медицинского изделия в обращение на территории другого государства-члена в соответствии с законодательством этого государства.</w:t>
      </w:r>
    </w:p>
    <w:bookmarkEnd w:id="318"/>
    <w:bookmarkStart w:name="z413" w:id="319"/>
    <w:p>
      <w:pPr>
        <w:spacing w:after="0"/>
        <w:ind w:left="0"/>
        <w:jc w:val="both"/>
      </w:pPr>
      <w:r>
        <w:rPr>
          <w:rFonts w:ascii="Times New Roman"/>
          <w:b w:val="false"/>
          <w:i w:val="false"/>
          <w:color w:val="000000"/>
          <w:sz w:val="28"/>
        </w:rPr>
        <w:t>
      107. Перечень операций общего процесса, выполняемых в рамках процедуры "Представление в Комиссию сведений о приостановлении (возобновлении) выпуска медицинского изделия в обращение" (P.MM.10.PRC.010), приведен в таблице 51.</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415" w:id="32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 приостановлении (возобновлении) выпуска медицинского изделия в обращение" (P.MM.10.PRC.010)</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уведомления о приостановлении (возобновлении) выпуска медицинского изделия в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уведомления о приостановлении (возобновлении) выпуска медицинского изделия в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417" w:id="321"/>
    <w:p>
      <w:pPr>
        <w:spacing w:after="0"/>
        <w:ind w:left="0"/>
        <w:jc w:val="left"/>
      </w:pPr>
      <w:r>
        <w:rPr>
          <w:rFonts w:ascii="Times New Roman"/>
          <w:b/>
          <w:i w:val="false"/>
          <w:color w:val="000000"/>
        </w:rPr>
        <w:t xml:space="preserve"> Описание операции "Представление в Комиссию уведомления о приостановлении (возобновлении) выпуска медицинского изделия в обращение" (P.MM.10.OPR.034)</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уведомления о приостановлении (возобновлении) выпуска медицинского изделия в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уполномоченным органом решения о приостановке выпуска медицинского изделия в обращение на территории государства-члена или решения о возобновлении выпуска в обращение на территории государства-члена медицинского изделия, в отношении которого уполномоченным органом ранее было принято решение о приостановке выпуска медицинского изделия в обращение на территории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(возобновлении) выпуска медицинского изделия в обращение представляются в Комиссию в течение 3 рабочих дней с даты принятия соответствующего решения уполномоченным органом.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уведомление о приостановлении (возобновлении) выпуска медицинского изделия в обращение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(возобновлении) выпуска медицинского изделия в представлено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419" w:id="322"/>
    <w:p>
      <w:pPr>
        <w:spacing w:after="0"/>
        <w:ind w:left="0"/>
        <w:jc w:val="left"/>
      </w:pPr>
      <w:r>
        <w:rPr>
          <w:rFonts w:ascii="Times New Roman"/>
          <w:b/>
          <w:i w:val="false"/>
          <w:color w:val="000000"/>
        </w:rPr>
        <w:t xml:space="preserve"> Описание операции "Прием и обработка Комиссией уведомления о приостановлении (возобновлении) выпуска медицинского изделия в обращение" (P.MM.10.OPR.035)</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уведомления о приостановлении (возобновлении) выпуска медицинского изделия в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приостановлении (возобновлении) выпуска медицинского изделия в обращение (операция "Представление в Комиссию уведомления о приостановлении (возобновлении) выпуска медицинского изделия в обращение" (P.MM.03.OPR.034))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прием и обработку полученного уведомления о приостановлении (возобновлении) выпуска медицинского изделия в обращение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(возобновлении) выпуска медицинского изделия в обращение получено Комиссией</w:t>
            </w:r>
          </w:p>
        </w:tc>
      </w:tr>
    </w:tbl>
    <w:bookmarkStart w:name="z420" w:id="323"/>
    <w:p>
      <w:pPr>
        <w:spacing w:after="0"/>
        <w:ind w:left="0"/>
        <w:jc w:val="left"/>
      </w:pPr>
      <w:r>
        <w:rPr>
          <w:rFonts w:ascii="Times New Roman"/>
          <w:b/>
          <w:i w:val="false"/>
          <w:color w:val="000000"/>
        </w:rPr>
        <w:t xml:space="preserve"> 4. Процедуры формирования и ведения перечня инспектирующих организаций</w:t>
      </w:r>
    </w:p>
    <w:bookmarkEnd w:id="323"/>
    <w:bookmarkStart w:name="z421" w:id="324"/>
    <w:p>
      <w:pPr>
        <w:spacing w:after="0"/>
        <w:ind w:left="0"/>
        <w:jc w:val="left"/>
      </w:pPr>
      <w:r>
        <w:rPr>
          <w:rFonts w:ascii="Times New Roman"/>
          <w:b/>
          <w:i w:val="false"/>
          <w:color w:val="000000"/>
        </w:rPr>
        <w:t xml:space="preserve"> Процедура "Включение сведений в перечень инспектирующих организаций" (P.MM.10.PRC.011)</w:t>
      </w:r>
    </w:p>
    <w:bookmarkEnd w:id="324"/>
    <w:bookmarkStart w:name="z422" w:id="325"/>
    <w:p>
      <w:pPr>
        <w:spacing w:after="0"/>
        <w:ind w:left="0"/>
        <w:jc w:val="both"/>
      </w:pPr>
      <w:r>
        <w:rPr>
          <w:rFonts w:ascii="Times New Roman"/>
          <w:b w:val="false"/>
          <w:i w:val="false"/>
          <w:color w:val="000000"/>
          <w:sz w:val="28"/>
        </w:rPr>
        <w:t>
      108. Схема выполнения процедуры "Включение сведений в перечень инспектирующих организаций" (P.MM.10.PRC.011) представлена на рисунке 17.</w:t>
      </w:r>
    </w:p>
    <w:bookmarkEnd w:id="325"/>
    <w:bookmarkStart w:name="z423"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32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перечень</w:t>
      </w:r>
      <w:r>
        <w:rPr>
          <w:rFonts w:ascii="Times New Roman"/>
          <w:b w:val="false"/>
          <w:i w:val="false"/>
          <w:color w:val="000000"/>
          <w:sz w:val="28"/>
        </w:rPr>
        <w:t xml:space="preserve"> </w:t>
      </w:r>
      <w:r>
        <w:rPr>
          <w:rFonts w:ascii="Times New Roman"/>
          <w:b/>
          <w:i w:val="false"/>
          <w:color w:val="000000"/>
          <w:sz w:val="28"/>
        </w:rPr>
        <w:t>инспектирующих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.011)</w:t>
      </w:r>
    </w:p>
    <w:bookmarkEnd w:id="327"/>
    <w:bookmarkStart w:name="z425" w:id="328"/>
    <w:p>
      <w:pPr>
        <w:spacing w:after="0"/>
        <w:ind w:left="0"/>
        <w:jc w:val="both"/>
      </w:pPr>
      <w:r>
        <w:rPr>
          <w:rFonts w:ascii="Times New Roman"/>
          <w:b w:val="false"/>
          <w:i w:val="false"/>
          <w:color w:val="000000"/>
          <w:sz w:val="28"/>
        </w:rPr>
        <w:t>
      109. Процедура "Включение сведений в перечень инспектирующих организаций" (P.MM.10.PRC.011) выполняется в случае получения Комиссией от уполномоченного органа сведений для включения в перечень инспектирующих организаций через рабочий кабинет уполномоченного органа на информационном портале Союза.</w:t>
      </w:r>
    </w:p>
    <w:bookmarkEnd w:id="328"/>
    <w:bookmarkStart w:name="z426" w:id="329"/>
    <w:p>
      <w:pPr>
        <w:spacing w:after="0"/>
        <w:ind w:left="0"/>
        <w:jc w:val="both"/>
      </w:pPr>
      <w:r>
        <w:rPr>
          <w:rFonts w:ascii="Times New Roman"/>
          <w:b w:val="false"/>
          <w:i w:val="false"/>
          <w:color w:val="000000"/>
          <w:sz w:val="28"/>
        </w:rPr>
        <w:t>
      110. Первой выполняется операция "Прием сведений для включения в перечень инспектирующих организаций" (P.MM.10.OPR.036), по результатам выполнения которой Комиссия получает от уполномоченного органа и проверяет сведения для включения в перечень инспектирующих организаций и в случае успешной проверки включает представленные сведения в перечень инспектирующих организаций.</w:t>
      </w:r>
    </w:p>
    <w:bookmarkEnd w:id="329"/>
    <w:bookmarkStart w:name="z427" w:id="330"/>
    <w:p>
      <w:pPr>
        <w:spacing w:after="0"/>
        <w:ind w:left="0"/>
        <w:jc w:val="both"/>
      </w:pPr>
      <w:r>
        <w:rPr>
          <w:rFonts w:ascii="Times New Roman"/>
          <w:b w:val="false"/>
          <w:i w:val="false"/>
          <w:color w:val="000000"/>
          <w:sz w:val="28"/>
        </w:rPr>
        <w:t>
      111. По результатам проверки сведений для включения в перечень инспектирующих организаций выполняется операция "Уведомление о результатах обработки сведений для включения в перечень инспектирующих организаций" (P.MM.10.OPR.037), по результатам выполнения которой Комиссия направляет уполномоченному органу уведомление о результатах обработки представленных сведений.</w:t>
      </w:r>
    </w:p>
    <w:bookmarkEnd w:id="330"/>
    <w:bookmarkStart w:name="z428" w:id="331"/>
    <w:p>
      <w:pPr>
        <w:spacing w:after="0"/>
        <w:ind w:left="0"/>
        <w:jc w:val="both"/>
      </w:pPr>
      <w:r>
        <w:rPr>
          <w:rFonts w:ascii="Times New Roman"/>
          <w:b w:val="false"/>
          <w:i w:val="false"/>
          <w:color w:val="000000"/>
          <w:sz w:val="28"/>
        </w:rPr>
        <w:t>
      112. В случае успешной проверки сведений для включения в перечень инспектирующих организаций выполняется операция "Опубликование сведений перечня инспектирующих организаций" (P.MM.08.OPR.038), по результатам выполнения которой на информационном портале Союза публикуется обновленный перечень инспектирующих организаций.</w:t>
      </w:r>
    </w:p>
    <w:bookmarkEnd w:id="331"/>
    <w:bookmarkStart w:name="z429" w:id="332"/>
    <w:p>
      <w:pPr>
        <w:spacing w:after="0"/>
        <w:ind w:left="0"/>
        <w:jc w:val="both"/>
      </w:pPr>
      <w:r>
        <w:rPr>
          <w:rFonts w:ascii="Times New Roman"/>
          <w:b w:val="false"/>
          <w:i w:val="false"/>
          <w:color w:val="000000"/>
          <w:sz w:val="28"/>
        </w:rPr>
        <w:t>
      113. Результатом выполнения процедуры "Включение сведений в перечень инспектирующих организаций" (P.MM.10.PRC.011) является включение в перечень инспектирующих организаций представленных уполномоченным органом сведений, опубликование перечня инспектирующих организаций на информационном портале Союза и представление уполномоченному органу уведомления о результатах обработки представленных сведений через рабочий кабинет уполномоченного органа на информационном портале Союза.</w:t>
      </w:r>
    </w:p>
    <w:bookmarkEnd w:id="332"/>
    <w:bookmarkStart w:name="z430" w:id="333"/>
    <w:p>
      <w:pPr>
        <w:spacing w:after="0"/>
        <w:ind w:left="0"/>
        <w:jc w:val="both"/>
      </w:pPr>
      <w:r>
        <w:rPr>
          <w:rFonts w:ascii="Times New Roman"/>
          <w:b w:val="false"/>
          <w:i w:val="false"/>
          <w:color w:val="000000"/>
          <w:sz w:val="28"/>
        </w:rPr>
        <w:t>
      114. Перечень операций общего процесса, выполняемых в рамках процедуры "Включение сведений в перечень инспектирующих организаций" (P.MM.10.PRC.011), приведен в таблице 54.</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432" w:id="334"/>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перечень инспектирующих организаций" (P.MM.10.PRC.011)</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для включения в перечень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для включения в перечень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434" w:id="335"/>
    <w:p>
      <w:pPr>
        <w:spacing w:after="0"/>
        <w:ind w:left="0"/>
        <w:jc w:val="left"/>
      </w:pPr>
      <w:r>
        <w:rPr>
          <w:rFonts w:ascii="Times New Roman"/>
          <w:b/>
          <w:i w:val="false"/>
          <w:color w:val="000000"/>
        </w:rPr>
        <w:t xml:space="preserve"> Описание операции "Прием сведений для включения в перечень инспектирующих организаций" (P.MM.10.OPR.036)</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для включения в перечень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для включения в перечень инспектирующих организаций, представленных уполномоченным органом через рабочий кабинет уполномоченного органа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представляемых сведений должна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36"/>
          <w:p>
            <w:pPr>
              <w:spacing w:after="20"/>
              <w:ind w:left="20"/>
              <w:jc w:val="both"/>
            </w:pPr>
            <w:r>
              <w:rPr>
                <w:rFonts w:ascii="Times New Roman"/>
                <w:b w:val="false"/>
                <w:i w:val="false"/>
                <w:color w:val="000000"/>
                <w:sz w:val="20"/>
              </w:rPr>
              <w:t>
исполнитель принимает и проверяет сведения для включения в перечень инспектирующих организаций. В случае успешного выполнения проверки исполнитель осуществляет включение сведений</w:t>
            </w:r>
          </w:p>
          <w:bookmarkEnd w:id="336"/>
          <w:p>
            <w:pPr>
              <w:spacing w:after="20"/>
              <w:ind w:left="20"/>
              <w:jc w:val="both"/>
            </w:pPr>
            <w:r>
              <w:rPr>
                <w:rFonts w:ascii="Times New Roman"/>
                <w:b w:val="false"/>
                <w:i w:val="false"/>
                <w:color w:val="000000"/>
                <w:sz w:val="20"/>
              </w:rPr>
              <w:t>
в перечень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перечень инспектирующих организаций обработаны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437" w:id="337"/>
    <w:p>
      <w:pPr>
        <w:spacing w:after="0"/>
        <w:ind w:left="0"/>
        <w:jc w:val="left"/>
      </w:pPr>
      <w:r>
        <w:rPr>
          <w:rFonts w:ascii="Times New Roman"/>
          <w:b/>
          <w:i w:val="false"/>
          <w:color w:val="000000"/>
        </w:rPr>
        <w:t xml:space="preserve"> Описание операции "Уведомление о результатах обработки сведений для включения в перечень инспектирующих организаций" (P.MM.10.OPR.037)</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для включения в перечень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результатам выполнении проверки сведений для включения в перечень инспектирующих организаций (операция "Прием сведений для включения в перечень инспектирующих организаций" (P.MM.10.OPR.036))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представляемых сведений должна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успешной проверки представленных сведений исполнитель направляет в уполномоченный орган уведомление с указанием кода результата обработки сведений, соответствующего добавлению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направлено уведомление о результате обработки сведений для включения в перечень инспектирующих организаций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439" w:id="338"/>
    <w:p>
      <w:pPr>
        <w:spacing w:after="0"/>
        <w:ind w:left="0"/>
        <w:jc w:val="left"/>
      </w:pPr>
      <w:r>
        <w:rPr>
          <w:rFonts w:ascii="Times New Roman"/>
          <w:b/>
          <w:i w:val="false"/>
          <w:color w:val="000000"/>
        </w:rPr>
        <w:t xml:space="preserve"> Описание операции "Опубликование сведений перечня инспектирующих организаций" (P.MM.10.OPR.038)</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успешном выполнении проверки сведений для включения в перечень инспектирующих организаций (операция "Прием сведений для включения в перечень инспектирующих организаций" (P.MM.10.OPR.036))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публикует на информационном портале Союза обновленный перечень инспектирующих организаций, содержащий полученный от уполномоченного органа сведений для включения в перечень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перечень инспектирующих организаций опубликован на информационном портале Союза</w:t>
            </w:r>
          </w:p>
        </w:tc>
      </w:tr>
    </w:tbl>
    <w:bookmarkStart w:name="z440" w:id="339"/>
    <w:p>
      <w:pPr>
        <w:spacing w:after="0"/>
        <w:ind w:left="0"/>
        <w:jc w:val="left"/>
      </w:pPr>
      <w:r>
        <w:rPr>
          <w:rFonts w:ascii="Times New Roman"/>
          <w:b/>
          <w:i w:val="false"/>
          <w:color w:val="000000"/>
        </w:rPr>
        <w:t xml:space="preserve"> Процедура "Изменение сведений в перечне инспектирующих организаций" (P.MM.10.PRC.012)</w:t>
      </w:r>
    </w:p>
    <w:bookmarkEnd w:id="339"/>
    <w:bookmarkStart w:name="z441" w:id="340"/>
    <w:p>
      <w:pPr>
        <w:spacing w:after="0"/>
        <w:ind w:left="0"/>
        <w:jc w:val="both"/>
      </w:pPr>
      <w:r>
        <w:rPr>
          <w:rFonts w:ascii="Times New Roman"/>
          <w:b w:val="false"/>
          <w:i w:val="false"/>
          <w:color w:val="000000"/>
          <w:sz w:val="28"/>
        </w:rPr>
        <w:t>
      115. Схема выполнения процедуры "Изменение сведений в перечне инспектирующих организаций" (P.MM.10.PRC.012) представлена на рисунке 18.</w:t>
      </w:r>
    </w:p>
    <w:bookmarkEnd w:id="340"/>
    <w:bookmarkStart w:name="z442"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 w:id="34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перечне</w:t>
      </w:r>
      <w:r>
        <w:rPr>
          <w:rFonts w:ascii="Times New Roman"/>
          <w:b w:val="false"/>
          <w:i w:val="false"/>
          <w:color w:val="000000"/>
          <w:sz w:val="28"/>
        </w:rPr>
        <w:t xml:space="preserve"> </w:t>
      </w:r>
      <w:r>
        <w:rPr>
          <w:rFonts w:ascii="Times New Roman"/>
          <w:b/>
          <w:i w:val="false"/>
          <w:color w:val="000000"/>
          <w:sz w:val="28"/>
        </w:rPr>
        <w:t>инспектирующих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.012)</w:t>
      </w:r>
    </w:p>
    <w:bookmarkEnd w:id="342"/>
    <w:bookmarkStart w:name="z444" w:id="343"/>
    <w:p>
      <w:pPr>
        <w:spacing w:after="0"/>
        <w:ind w:left="0"/>
        <w:jc w:val="both"/>
      </w:pPr>
      <w:r>
        <w:rPr>
          <w:rFonts w:ascii="Times New Roman"/>
          <w:b w:val="false"/>
          <w:i w:val="false"/>
          <w:color w:val="000000"/>
          <w:sz w:val="28"/>
        </w:rPr>
        <w:t>
      116. Процедура "Изменение сведений в перечне инспектирующих организаций" (P.MM.10.PRC.012) выполняется в случае получения Комиссией от уполномоченного органа сведений для изменения в перечне инспектирующих организаций через рабочий кабинет уполномоченного органа на информационном портале Союза.</w:t>
      </w:r>
    </w:p>
    <w:bookmarkEnd w:id="343"/>
    <w:bookmarkStart w:name="z445" w:id="344"/>
    <w:p>
      <w:pPr>
        <w:spacing w:after="0"/>
        <w:ind w:left="0"/>
        <w:jc w:val="both"/>
      </w:pPr>
      <w:r>
        <w:rPr>
          <w:rFonts w:ascii="Times New Roman"/>
          <w:b w:val="false"/>
          <w:i w:val="false"/>
          <w:color w:val="000000"/>
          <w:sz w:val="28"/>
        </w:rPr>
        <w:t>
      117. Первой выполняется операция "Прием сведений для изменения в перечне инспектирующих организаций" (P.MM.10.OPR.039), по результатам выполнения которой Комиссия получает от уполномоченного органа и проверяет сведения для изменения в перечне инспектирующих организаций и в случае успешной проверки включает представленные сведения в перечень инспектирующих организаций.</w:t>
      </w:r>
    </w:p>
    <w:bookmarkEnd w:id="344"/>
    <w:bookmarkStart w:name="z446" w:id="345"/>
    <w:p>
      <w:pPr>
        <w:spacing w:after="0"/>
        <w:ind w:left="0"/>
        <w:jc w:val="both"/>
      </w:pPr>
      <w:r>
        <w:rPr>
          <w:rFonts w:ascii="Times New Roman"/>
          <w:b w:val="false"/>
          <w:i w:val="false"/>
          <w:color w:val="000000"/>
          <w:sz w:val="28"/>
        </w:rPr>
        <w:t>
      118. По результатам проверки сведений для изменения в перечне инспектирующих организаций выполняется операция "Уведомление о результатах обработки сведений для изменения в перечне инспектирующих организаций" (P.MM.10.OPR.040), по результатам выполнения которой Комиссия направляет уполномоченному органу уведомление о результатах обработки представленных сведений.</w:t>
      </w:r>
    </w:p>
    <w:bookmarkEnd w:id="345"/>
    <w:bookmarkStart w:name="z447" w:id="346"/>
    <w:p>
      <w:pPr>
        <w:spacing w:after="0"/>
        <w:ind w:left="0"/>
        <w:jc w:val="both"/>
      </w:pPr>
      <w:r>
        <w:rPr>
          <w:rFonts w:ascii="Times New Roman"/>
          <w:b w:val="false"/>
          <w:i w:val="false"/>
          <w:color w:val="000000"/>
          <w:sz w:val="28"/>
        </w:rPr>
        <w:t>
      119. В случае успешной проверки сведений для изменения в перечне инспектирующих организаций выполняется операция "Опубликование измененных сведений перечня инспектирующих организаций" (P.MM.11.OPR.041), по результатам выполнения которой на информационном портале Союза публикуется измененный перечень инспектирующих организаций.</w:t>
      </w:r>
    </w:p>
    <w:bookmarkEnd w:id="346"/>
    <w:bookmarkStart w:name="z448" w:id="347"/>
    <w:p>
      <w:pPr>
        <w:spacing w:after="0"/>
        <w:ind w:left="0"/>
        <w:jc w:val="both"/>
      </w:pPr>
      <w:r>
        <w:rPr>
          <w:rFonts w:ascii="Times New Roman"/>
          <w:b w:val="false"/>
          <w:i w:val="false"/>
          <w:color w:val="000000"/>
          <w:sz w:val="28"/>
        </w:rPr>
        <w:t>
      120. Результатом выполнения процедуры "Изменение сведений в перечне инспектирующих организаций" (P.MM.10.PRC.012) является включение в перечень инспектирующих организаций представленных уполномоченным органом измененных сведений, опубликование измененного перечня инспектирующих организаций на информационном портале Союза и представление уполномоченному органу уведомления о результатах обработки представленных сведений через рабочий кабинет уполномоченного органа на информационном портале Союза.</w:t>
      </w:r>
    </w:p>
    <w:bookmarkEnd w:id="347"/>
    <w:bookmarkStart w:name="z449" w:id="348"/>
    <w:p>
      <w:pPr>
        <w:spacing w:after="0"/>
        <w:ind w:left="0"/>
        <w:jc w:val="both"/>
      </w:pPr>
      <w:r>
        <w:rPr>
          <w:rFonts w:ascii="Times New Roman"/>
          <w:b w:val="false"/>
          <w:i w:val="false"/>
          <w:color w:val="000000"/>
          <w:sz w:val="28"/>
        </w:rPr>
        <w:t>
      121. Перечень операций общего процесса, выполняемых в рамках процедуры "Изменение сведений в перечне инспектирующих организаций" (P.MM.10.PRC.012), приведен в таблице 58.</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451" w:id="349"/>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перечне инспектирующих организаций" (P.MM.10.PRC.012)</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для изменения в перечне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для изменения в перечне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измененных сведений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453" w:id="350"/>
    <w:p>
      <w:pPr>
        <w:spacing w:after="0"/>
        <w:ind w:left="0"/>
        <w:jc w:val="left"/>
      </w:pPr>
      <w:r>
        <w:rPr>
          <w:rFonts w:ascii="Times New Roman"/>
          <w:b/>
          <w:i w:val="false"/>
          <w:color w:val="000000"/>
        </w:rPr>
        <w:t xml:space="preserve"> Описание операции "Прием сведений для изменения в перечне инспектирующих организаций" (P.MM.10.OPR.039)</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для изменения в перечне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для изменения в перечне инспектирующих организаций, представленных уполномоченным органом через рабочий кабинет уполномоченного органа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представляемых сведений должна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51"/>
          <w:p>
            <w:pPr>
              <w:spacing w:after="20"/>
              <w:ind w:left="20"/>
              <w:jc w:val="both"/>
            </w:pPr>
            <w:r>
              <w:rPr>
                <w:rFonts w:ascii="Times New Roman"/>
                <w:b w:val="false"/>
                <w:i w:val="false"/>
                <w:color w:val="000000"/>
                <w:sz w:val="20"/>
              </w:rPr>
              <w:t>
исполнитель принимает и проверяет сведения для изменения в перечне инспектирующих организаций. В случае успешного выполнения проверки исполнитель осуществляет изменение сведений</w:t>
            </w:r>
          </w:p>
          <w:bookmarkEnd w:id="351"/>
          <w:p>
            <w:pPr>
              <w:spacing w:after="20"/>
              <w:ind w:left="20"/>
              <w:jc w:val="both"/>
            </w:pPr>
            <w:r>
              <w:rPr>
                <w:rFonts w:ascii="Times New Roman"/>
                <w:b w:val="false"/>
                <w:i w:val="false"/>
                <w:color w:val="000000"/>
                <w:sz w:val="20"/>
              </w:rPr>
              <w:t>
в перечне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изменения в перечне инспектирующих организаций обработаны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456" w:id="352"/>
    <w:p>
      <w:pPr>
        <w:spacing w:after="0"/>
        <w:ind w:left="0"/>
        <w:jc w:val="left"/>
      </w:pPr>
      <w:r>
        <w:rPr>
          <w:rFonts w:ascii="Times New Roman"/>
          <w:b/>
          <w:i w:val="false"/>
          <w:color w:val="000000"/>
        </w:rPr>
        <w:t xml:space="preserve"> Описание операции "Уведомление о результатах обработки сведений для изменения в перечне инспектирующих организаций" (P.MM.10.OPR.040)</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для изменения в перечне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результатам выполнении проверки сведений для изменения в перечне инспектирующих организаций (операция "Прием сведений для изменения в перечне инспектирующих организаций" (P.MM.10.OPR.039))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представляемых сведений должна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успешной проверки представленных сведений исполнитель направляет в уполномоченный орган уведомление с указанием кода результата обработки сведений, соответствующего изменению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направлено уведомление о результате обработки сведений для изменения в перечне инспектирующих организаций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458" w:id="353"/>
    <w:p>
      <w:pPr>
        <w:spacing w:after="0"/>
        <w:ind w:left="0"/>
        <w:jc w:val="left"/>
      </w:pPr>
      <w:r>
        <w:rPr>
          <w:rFonts w:ascii="Times New Roman"/>
          <w:b/>
          <w:i w:val="false"/>
          <w:color w:val="000000"/>
        </w:rPr>
        <w:t xml:space="preserve"> Описание операции "Опубликование измененных сведений перечня инспектирующих организаций" (P.MM.10.OPR.041)</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измененных сведений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успешном выполнении проверки сведений для изменения в перечне инспектирующих организаций (операция "Прием сведений для изменения в перечне инспектирующих организаций" (P.MM.10.OPR.039))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публикует на информационном портале Союза измененные сведения перечня инспектирующих организаций, содержащие полученные от уполномоченного органа сведений для изменения в перечне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измененный перечень инспектирующих организаций опубликован на информационном портале Союза</w:t>
            </w:r>
          </w:p>
        </w:tc>
      </w:tr>
    </w:tbl>
    <w:bookmarkStart w:name="z459" w:id="354"/>
    <w:p>
      <w:pPr>
        <w:spacing w:after="0"/>
        <w:ind w:left="0"/>
        <w:jc w:val="left"/>
      </w:pPr>
      <w:r>
        <w:rPr>
          <w:rFonts w:ascii="Times New Roman"/>
          <w:b/>
          <w:i w:val="false"/>
          <w:color w:val="000000"/>
        </w:rPr>
        <w:t xml:space="preserve"> 5. Процедуры представления сведений из перечня инспектирующих организаций</w:t>
      </w:r>
    </w:p>
    <w:bookmarkEnd w:id="354"/>
    <w:bookmarkStart w:name="z460" w:id="355"/>
    <w:p>
      <w:pPr>
        <w:spacing w:after="0"/>
        <w:ind w:left="0"/>
        <w:jc w:val="left"/>
      </w:pPr>
      <w:r>
        <w:rPr>
          <w:rFonts w:ascii="Times New Roman"/>
          <w:b/>
          <w:i w:val="false"/>
          <w:color w:val="000000"/>
        </w:rPr>
        <w:t xml:space="preserve"> Процедура "Получение информации о дате и времени обновления перечня инспектирующих организаций" (P.MM.10.PRC.013)</w:t>
      </w:r>
    </w:p>
    <w:bookmarkEnd w:id="355"/>
    <w:bookmarkStart w:name="z461" w:id="356"/>
    <w:p>
      <w:pPr>
        <w:spacing w:after="0"/>
        <w:ind w:left="0"/>
        <w:jc w:val="both"/>
      </w:pPr>
      <w:r>
        <w:rPr>
          <w:rFonts w:ascii="Times New Roman"/>
          <w:b w:val="false"/>
          <w:i w:val="false"/>
          <w:color w:val="000000"/>
          <w:sz w:val="28"/>
        </w:rPr>
        <w:t>
      122. Схема выполнения процедуры "Получение информации о дате и времени обновления перечня инспектирующих организаций" (P.MM.10.PRC.013) представлена на рисунке 19.</w:t>
      </w:r>
    </w:p>
    <w:bookmarkEnd w:id="356"/>
    <w:bookmarkStart w:name="z462"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35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перечня</w:t>
      </w:r>
      <w:r>
        <w:rPr>
          <w:rFonts w:ascii="Times New Roman"/>
          <w:b w:val="false"/>
          <w:i w:val="false"/>
          <w:color w:val="000000"/>
          <w:sz w:val="28"/>
        </w:rPr>
        <w:t xml:space="preserve"> </w:t>
      </w:r>
      <w:r>
        <w:rPr>
          <w:rFonts w:ascii="Times New Roman"/>
          <w:b/>
          <w:i w:val="false"/>
          <w:color w:val="000000"/>
          <w:sz w:val="28"/>
        </w:rPr>
        <w:t>инспектирующих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.013)</w:t>
      </w:r>
    </w:p>
    <w:bookmarkEnd w:id="358"/>
    <w:bookmarkStart w:name="z464" w:id="359"/>
    <w:p>
      <w:pPr>
        <w:spacing w:after="0"/>
        <w:ind w:left="0"/>
        <w:jc w:val="both"/>
      </w:pPr>
      <w:r>
        <w:rPr>
          <w:rFonts w:ascii="Times New Roman"/>
          <w:b w:val="false"/>
          <w:i w:val="false"/>
          <w:color w:val="000000"/>
          <w:sz w:val="28"/>
        </w:rPr>
        <w:t>
      123. Процедура "Получение информации о дате и времени обновления перечня инспектирующих организаций" (P.MM.10.PRC.013) выполняется в целях оценки необходимости синхронизации хранящихся в информационной системе уполномоченного органа сведений об инспектирующих организациях со сведениями об инспектирующих организациях, хранящимися в перечне инспектирующих организаций в Комиссии.</w:t>
      </w:r>
    </w:p>
    <w:bookmarkEnd w:id="359"/>
    <w:bookmarkStart w:name="z465" w:id="360"/>
    <w:p>
      <w:pPr>
        <w:spacing w:after="0"/>
        <w:ind w:left="0"/>
        <w:jc w:val="both"/>
      </w:pPr>
      <w:r>
        <w:rPr>
          <w:rFonts w:ascii="Times New Roman"/>
          <w:b w:val="false"/>
          <w:i w:val="false"/>
          <w:color w:val="000000"/>
          <w:sz w:val="28"/>
        </w:rPr>
        <w:t>
      124. Первой выполняется операция "Запрос информации о дате и времени обновления перечня инспектирующих организаций" (P.MM.10.OPR.042), по результатам выполнения которой уполномоченный орган направляет в Комиссию запрос на представление информации о дате и времени обновления перечня инспектирующих организаций.</w:t>
      </w:r>
    </w:p>
    <w:bookmarkEnd w:id="360"/>
    <w:bookmarkStart w:name="z466" w:id="361"/>
    <w:p>
      <w:pPr>
        <w:spacing w:after="0"/>
        <w:ind w:left="0"/>
        <w:jc w:val="both"/>
      </w:pPr>
      <w:r>
        <w:rPr>
          <w:rFonts w:ascii="Times New Roman"/>
          <w:b w:val="false"/>
          <w:i w:val="false"/>
          <w:color w:val="000000"/>
          <w:sz w:val="28"/>
        </w:rPr>
        <w:t>
      125. При поступлении в Комиссию запроса информации о дате и времени обновления перечня инспектирующих организаций выполняется операция "Обработка и представление информации о дате и времени обновления перечня инспектирующих организаций" (P.MM.10.OPR.043), по результатам выполнения которой Комиссия направляет информацию о дате и времени обновления перечня инспектирующих организаций уполномоченному органу.</w:t>
      </w:r>
    </w:p>
    <w:bookmarkEnd w:id="361"/>
    <w:bookmarkStart w:name="z467" w:id="362"/>
    <w:p>
      <w:pPr>
        <w:spacing w:after="0"/>
        <w:ind w:left="0"/>
        <w:jc w:val="both"/>
      </w:pPr>
      <w:r>
        <w:rPr>
          <w:rFonts w:ascii="Times New Roman"/>
          <w:b w:val="false"/>
          <w:i w:val="false"/>
          <w:color w:val="000000"/>
          <w:sz w:val="28"/>
        </w:rPr>
        <w:t>
      126. При поступлении в уполномоченный орган информации о дате и времени обновления перечня инспектирующих организаций выполняется операция "Прием и обработка информации о дате и времени обновления перечня инспектирующих организаций" (P.MM.10.OPR.044), по результатам выполнения которой уполномоченный орган, направивший запрос на представление информации о дате и времени обновления перечня инспектирующих организаций, осуществляет обработку полученной информации.</w:t>
      </w:r>
    </w:p>
    <w:bookmarkEnd w:id="362"/>
    <w:bookmarkStart w:name="z468" w:id="363"/>
    <w:p>
      <w:pPr>
        <w:spacing w:after="0"/>
        <w:ind w:left="0"/>
        <w:jc w:val="both"/>
      </w:pPr>
      <w:r>
        <w:rPr>
          <w:rFonts w:ascii="Times New Roman"/>
          <w:b w:val="false"/>
          <w:i w:val="false"/>
          <w:color w:val="000000"/>
          <w:sz w:val="28"/>
        </w:rPr>
        <w:t>
      127. Результатом выполнения процедуры "Получение информации о дате и времени обновления перечня инспектирующих организаций" (P.MM.10.PRC.013) является получение уполномоченным органом информации о дате и времени обновления перечня инспектирующих организаций.</w:t>
      </w:r>
    </w:p>
    <w:bookmarkEnd w:id="363"/>
    <w:bookmarkStart w:name="z469" w:id="364"/>
    <w:p>
      <w:pPr>
        <w:spacing w:after="0"/>
        <w:ind w:left="0"/>
        <w:jc w:val="both"/>
      </w:pPr>
      <w:r>
        <w:rPr>
          <w:rFonts w:ascii="Times New Roman"/>
          <w:b w:val="false"/>
          <w:i w:val="false"/>
          <w:color w:val="000000"/>
          <w:sz w:val="28"/>
        </w:rPr>
        <w:t>
      128. Перечень операций общего процесса, выполняемых в рамках процедуры "Получение информации о дате и времени обновления перечня инспектирующих организаций" (P.MM.10.PRC.013), приведен в таблице 62.</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471" w:id="36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перечня инспектирующих организаций" (P.MM.10.PRC.013)</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473" w:id="366"/>
    <w:p>
      <w:pPr>
        <w:spacing w:after="0"/>
        <w:ind w:left="0"/>
        <w:jc w:val="left"/>
      </w:pPr>
      <w:r>
        <w:rPr>
          <w:rFonts w:ascii="Times New Roman"/>
          <w:b/>
          <w:i w:val="false"/>
          <w:color w:val="000000"/>
        </w:rPr>
        <w:t xml:space="preserve"> Описание операции "Запрос информации о дате и времени обновления перечня инспектирующих организаций" (P.MM.10.OPR.042)</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 дате и времени обновления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 дате и времени обновления перечня инспектирующих организаций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 дате и времени обновления сведений перечня инспектирующих организаций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475" w:id="367"/>
    <w:p>
      <w:pPr>
        <w:spacing w:after="0"/>
        <w:ind w:left="0"/>
        <w:jc w:val="left"/>
      </w:pPr>
      <w:r>
        <w:rPr>
          <w:rFonts w:ascii="Times New Roman"/>
          <w:b/>
          <w:i w:val="false"/>
          <w:color w:val="000000"/>
        </w:rPr>
        <w:t xml:space="preserve"> Описание операции "Подготовка и представление информации о дате и времени обновления перечня инспектирующих организаций" (P.MM.10.OPR.043)</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информации о дате и времени обновления перечня инспектирующих организаций (операция "Запрос информации о дате и времени обновления перечня инспектирующих организаций" (P.MM.10.OPR.042))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68"/>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368"/>
          <w:p>
            <w:pPr>
              <w:spacing w:after="20"/>
              <w:ind w:left="20"/>
              <w:jc w:val="both"/>
            </w:pPr>
            <w:r>
              <w:rPr>
                <w:rFonts w:ascii="Times New Roman"/>
                <w:b w:val="false"/>
                <w:i w:val="false"/>
                <w:color w:val="000000"/>
                <w:sz w:val="20"/>
              </w:rPr>
              <w:t>
При успешном выполнении проверки исполнитель направляет ответ на запрос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перечня инспектирующих организаций представлена уполномоченному органу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478" w:id="369"/>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перечня инспектирующих организаций" (P.MM.10.OPR.044)</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перечня инспектирующих организаций (операция "Обработка и представление информации о дате и времени обновления перечня инспектирующих организаций" (P.MM.10.OPR.043))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полученной информации о дате и времени обновления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перечня инспектирующих организаций получена</w:t>
            </w:r>
          </w:p>
        </w:tc>
      </w:tr>
    </w:tbl>
    <w:bookmarkStart w:name="z479" w:id="370"/>
    <w:p>
      <w:pPr>
        <w:spacing w:after="0"/>
        <w:ind w:left="0"/>
        <w:jc w:val="left"/>
      </w:pPr>
      <w:r>
        <w:rPr>
          <w:rFonts w:ascii="Times New Roman"/>
          <w:b/>
          <w:i w:val="false"/>
          <w:color w:val="000000"/>
        </w:rPr>
        <w:t xml:space="preserve"> Процедура "Получение сведений из перечня инспектирующих организаций" (P.MM.10.PRC.014)</w:t>
      </w:r>
    </w:p>
    <w:bookmarkEnd w:id="370"/>
    <w:bookmarkStart w:name="z480" w:id="371"/>
    <w:p>
      <w:pPr>
        <w:spacing w:after="0"/>
        <w:ind w:left="0"/>
        <w:jc w:val="both"/>
      </w:pPr>
      <w:r>
        <w:rPr>
          <w:rFonts w:ascii="Times New Roman"/>
          <w:b w:val="false"/>
          <w:i w:val="false"/>
          <w:color w:val="000000"/>
          <w:sz w:val="28"/>
        </w:rPr>
        <w:t>
      129. Схема выполнения процедуры "Получение сведений из перечня инспектирующих организаций" (P.MM.10.PRC.014) представлена на рисунке 20.</w:t>
      </w:r>
    </w:p>
    <w:bookmarkEnd w:id="371"/>
    <w:bookmarkStart w:name="z481"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 w:id="37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перечня</w:t>
      </w:r>
      <w:r>
        <w:rPr>
          <w:rFonts w:ascii="Times New Roman"/>
          <w:b w:val="false"/>
          <w:i w:val="false"/>
          <w:color w:val="000000"/>
          <w:sz w:val="28"/>
        </w:rPr>
        <w:t xml:space="preserve"> </w:t>
      </w:r>
      <w:r>
        <w:rPr>
          <w:rFonts w:ascii="Times New Roman"/>
          <w:b/>
          <w:i w:val="false"/>
          <w:color w:val="000000"/>
          <w:sz w:val="28"/>
        </w:rPr>
        <w:t>инспектирующих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.014)</w:t>
      </w:r>
    </w:p>
    <w:bookmarkEnd w:id="373"/>
    <w:bookmarkStart w:name="z483" w:id="374"/>
    <w:p>
      <w:pPr>
        <w:spacing w:after="0"/>
        <w:ind w:left="0"/>
        <w:jc w:val="both"/>
      </w:pPr>
      <w:r>
        <w:rPr>
          <w:rFonts w:ascii="Times New Roman"/>
          <w:b w:val="false"/>
          <w:i w:val="false"/>
          <w:color w:val="000000"/>
          <w:sz w:val="28"/>
        </w:rPr>
        <w:t>
      130. Процедура "Получение сведений из перечня инспектирующих организаций" (P.MM.10.PRC.014) выполняется в целях получения уполномоченным органом актуальных на указанную дату сведений перечня инспектирующих организаций.</w:t>
      </w:r>
    </w:p>
    <w:bookmarkEnd w:id="374"/>
    <w:bookmarkStart w:name="z484" w:id="375"/>
    <w:p>
      <w:pPr>
        <w:spacing w:after="0"/>
        <w:ind w:left="0"/>
        <w:jc w:val="both"/>
      </w:pPr>
      <w:r>
        <w:rPr>
          <w:rFonts w:ascii="Times New Roman"/>
          <w:b w:val="false"/>
          <w:i w:val="false"/>
          <w:color w:val="000000"/>
          <w:sz w:val="28"/>
        </w:rPr>
        <w:t>
      131. Первой выполняется операция "Запрос сведений из перечня инспектирующих организаций" (P.MM.10.OPR.045), которой уполномоченный орган направляет в Комиссию запрос на представление сведений из перечня инспектирующих организаций.</w:t>
      </w:r>
    </w:p>
    <w:bookmarkEnd w:id="375"/>
    <w:bookmarkStart w:name="z485" w:id="376"/>
    <w:p>
      <w:pPr>
        <w:spacing w:after="0"/>
        <w:ind w:left="0"/>
        <w:jc w:val="both"/>
      </w:pPr>
      <w:r>
        <w:rPr>
          <w:rFonts w:ascii="Times New Roman"/>
          <w:b w:val="false"/>
          <w:i w:val="false"/>
          <w:color w:val="000000"/>
          <w:sz w:val="28"/>
        </w:rPr>
        <w:t>
      132. При поступлении в Комиссию запроса на представление сведений из перечня инспектирующих организаций выполняется операция "Подготовка и представление сведений из перечня инспектирующих организаций" (P.MM.10.OPR.046), по результатам выполнения которой Комиссия направляет уполномоченному органу запрашиваемые сведения из перечня инспектирующих организаций. В случае отсутствия запрашиваемых сведений в перечне инспектирующих организаций Комиссия направляет уполномоченному органу уведомление об отсутствии сведений, удовлетворяющих параметрам запроса.</w:t>
      </w:r>
    </w:p>
    <w:bookmarkEnd w:id="376"/>
    <w:bookmarkStart w:name="z486" w:id="377"/>
    <w:p>
      <w:pPr>
        <w:spacing w:after="0"/>
        <w:ind w:left="0"/>
        <w:jc w:val="both"/>
      </w:pPr>
      <w:r>
        <w:rPr>
          <w:rFonts w:ascii="Times New Roman"/>
          <w:b w:val="false"/>
          <w:i w:val="false"/>
          <w:color w:val="000000"/>
          <w:sz w:val="28"/>
        </w:rPr>
        <w:t>
      133. При поступлении в уполномоченный орган сведений из перечня инспектирующих организаций или уведомления об отсутствии сведений, удовлетворяющих параметрам запроса, выполняется операция "Прием и обработка сведений из перечня инспектирующих организаций" (P.MM.10.OPR.047), по результатам выполнения которой уполномоченный орган, направивший запрос на представление сведений из перечня инспектирующих организаций осуществляет прием и обработку полученных сведений из перечня инспектирующих организаций или уведомления об отсутствии сведений, удовлетворяющих параметрам запроса</w:t>
      </w:r>
    </w:p>
    <w:bookmarkEnd w:id="377"/>
    <w:bookmarkStart w:name="z487" w:id="378"/>
    <w:p>
      <w:pPr>
        <w:spacing w:after="0"/>
        <w:ind w:left="0"/>
        <w:jc w:val="both"/>
      </w:pPr>
      <w:r>
        <w:rPr>
          <w:rFonts w:ascii="Times New Roman"/>
          <w:b w:val="false"/>
          <w:i w:val="false"/>
          <w:color w:val="000000"/>
          <w:sz w:val="28"/>
        </w:rPr>
        <w:t>
      134. Результатом выполнения процедуры "Получение сведений из перечня инспектирующих организаций" (P.MM.10.PRC.014) является получение уполномоченным органом сведений из перечня инспектирующих организаций или уведомления об отсутствии сведений, удовлетворяющих параметрам запроса.</w:t>
      </w:r>
    </w:p>
    <w:bookmarkEnd w:id="378"/>
    <w:bookmarkStart w:name="z488" w:id="379"/>
    <w:p>
      <w:pPr>
        <w:spacing w:after="0"/>
        <w:ind w:left="0"/>
        <w:jc w:val="both"/>
      </w:pPr>
      <w:r>
        <w:rPr>
          <w:rFonts w:ascii="Times New Roman"/>
          <w:b w:val="false"/>
          <w:i w:val="false"/>
          <w:color w:val="000000"/>
          <w:sz w:val="28"/>
        </w:rPr>
        <w:t>
      135. Перечень операций общего процесса, выполняемых в рамках процедуры "Получение сведений из перечня инспектирующих организаций" (P.MM.10.PRC.014), приведен в таблице 66.</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490" w:id="38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перечня инспектирующих организаций" (P.MM.10.PRC.014)</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492" w:id="381"/>
    <w:p>
      <w:pPr>
        <w:spacing w:after="0"/>
        <w:ind w:left="0"/>
        <w:jc w:val="left"/>
      </w:pPr>
      <w:r>
        <w:rPr>
          <w:rFonts w:ascii="Times New Roman"/>
          <w:b/>
          <w:i w:val="false"/>
          <w:color w:val="000000"/>
        </w:rPr>
        <w:t xml:space="preserve"> Описание операции "Запрос сведений из перечня инспектирующих организаций" (P.MM.10.OPR.045)</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об инспектирующих организациях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82"/>
          <w:p>
            <w:pPr>
              <w:spacing w:after="20"/>
              <w:ind w:left="20"/>
              <w:jc w:val="both"/>
            </w:pPr>
            <w:r>
              <w:rPr>
                <w:rFonts w:ascii="Times New Roman"/>
                <w:b w:val="false"/>
                <w:i w:val="false"/>
                <w:color w:val="000000"/>
                <w:sz w:val="20"/>
              </w:rPr>
              <w:t>
исполнитель направляет в Комиссию запрос на представление сведений из перечня инспектирующих организаций в соответствии с Регламентом информационного взаимодействия между уполномоченными органами и Комиссией.</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перечня инспектирующих организаций в полном объеме (с учетом исторических данных), дата и время обновления в запросе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перечня инспектирующих организаций по состоянию на определенную дату в запросе должна указываться дата и время обновления.</w:t>
            </w:r>
          </w:p>
          <w:p>
            <w:pPr>
              <w:spacing w:after="20"/>
              <w:ind w:left="20"/>
              <w:jc w:val="both"/>
            </w:pPr>
            <w:r>
              <w:rPr>
                <w:rFonts w:ascii="Times New Roman"/>
                <w:b w:val="false"/>
                <w:i w:val="false"/>
                <w:color w:val="000000"/>
                <w:sz w:val="20"/>
              </w:rPr>
              <w:t>
При необходимости получения сведений из перечня инспектирующих организаций по определенным государствам-членам, в запросе дополнительно указываются коды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перечня инспектирующих организаций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497" w:id="383"/>
    <w:p>
      <w:pPr>
        <w:spacing w:after="0"/>
        <w:ind w:left="0"/>
        <w:jc w:val="left"/>
      </w:pPr>
      <w:r>
        <w:rPr>
          <w:rFonts w:ascii="Times New Roman"/>
          <w:b/>
          <w:i w:val="false"/>
          <w:color w:val="000000"/>
        </w:rPr>
        <w:t xml:space="preserve"> Описание операции "Подготовка и представление сведений из перечня инспектирующих организаций" (P.MM.10.OPR.046)</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сведений из перечня инспектирующих организаций (операция "Запрос сведений из перечня инспектирующих организаций" (P.MM.10.OPR.045))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84"/>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направляет в уполномоченный орган ответ на запрос, содержащий сведения из перечня инспектирующих организаций в соответствии с параметрами, указанными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сведений из перечня инспектирующих организаций в полном объеме осуществляется представление всех сведений об инспектирующих организациях, содержащихся в перечне инспектирующих организаций (с учетом исторических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сведений из перечня инспектирующих организаций по состоянию на запрашиваемую дату осуществляется выборка сведений об инспектирующих организациях, содержащихся в перечне инспектирующих организаций по состоянию на дату, указанную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сведений из перечня инспектирующих организаций осуществляется по всем уполномоченным органам и (или) по всем государствам-членам, или с учетом кодов государств-членов, указанных в запросе.</w:t>
            </w:r>
          </w:p>
          <w:p>
            <w:pPr>
              <w:spacing w:after="20"/>
              <w:ind w:left="20"/>
              <w:jc w:val="both"/>
            </w:pPr>
            <w:r>
              <w:rPr>
                <w:rFonts w:ascii="Times New Roman"/>
                <w:b w:val="false"/>
                <w:i w:val="false"/>
                <w:color w:val="000000"/>
                <w:sz w:val="20"/>
              </w:rPr>
              <w:t>
При отсутствии в перечне инспектирующих организаций сведений, удовлетворяющих параметрам запроса, исполнитель направляет в уполномоченный орган уведомление об отсутствии запрошенных сведений с указанием кода результата обработки сведений, соответствующего отсутствию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представлены сведения из перечня инспектирующих организаций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504" w:id="385"/>
    <w:p>
      <w:pPr>
        <w:spacing w:after="0"/>
        <w:ind w:left="0"/>
        <w:jc w:val="left"/>
      </w:pPr>
      <w:r>
        <w:rPr>
          <w:rFonts w:ascii="Times New Roman"/>
          <w:b/>
          <w:i w:val="false"/>
          <w:color w:val="000000"/>
        </w:rPr>
        <w:t xml:space="preserve"> Описание операции "Прием и обработка сведений из перечня инспектирующих организаций" (P.MM.10.OPR.047)</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из перечня инспектирующих организаций или уведомления об отсутствии сведений, удовлетворяющих параметрам запроса (операция "Обработка и представление сведений из перечня инспектирующих организаций" (P.MM.10.OPR.046))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перечня инспектирующих организаций или уведомление об отсутствии сведений, удовлетворяющих параметрам запроса, получены</w:t>
            </w:r>
          </w:p>
        </w:tc>
      </w:tr>
    </w:tbl>
    <w:bookmarkStart w:name="z505" w:id="386"/>
    <w:p>
      <w:pPr>
        <w:spacing w:after="0"/>
        <w:ind w:left="0"/>
        <w:jc w:val="left"/>
      </w:pPr>
      <w:r>
        <w:rPr>
          <w:rFonts w:ascii="Times New Roman"/>
          <w:b/>
          <w:i w:val="false"/>
          <w:color w:val="000000"/>
        </w:rPr>
        <w:t xml:space="preserve"> Процедура "Получение измененных сведений из перечня инспектирующих организаций" (P.MM.10.PRC.015)</w:t>
      </w:r>
    </w:p>
    <w:bookmarkEnd w:id="386"/>
    <w:bookmarkStart w:name="z506" w:id="387"/>
    <w:p>
      <w:pPr>
        <w:spacing w:after="0"/>
        <w:ind w:left="0"/>
        <w:jc w:val="both"/>
      </w:pPr>
      <w:r>
        <w:rPr>
          <w:rFonts w:ascii="Times New Roman"/>
          <w:b w:val="false"/>
          <w:i w:val="false"/>
          <w:color w:val="000000"/>
          <w:sz w:val="28"/>
        </w:rPr>
        <w:t>
      136. Схема выполнения процедуры "Получение измененных сведений из перечня инспектирующих организаций" (P.MM.10.PRC.015) представлена на рисунке 21.</w:t>
      </w:r>
    </w:p>
    <w:bookmarkEnd w:id="387"/>
    <w:bookmarkStart w:name="z507"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38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перечня</w:t>
      </w:r>
      <w:r>
        <w:rPr>
          <w:rFonts w:ascii="Times New Roman"/>
          <w:b w:val="false"/>
          <w:i w:val="false"/>
          <w:color w:val="000000"/>
          <w:sz w:val="28"/>
        </w:rPr>
        <w:t xml:space="preserve"> </w:t>
      </w:r>
      <w:r>
        <w:rPr>
          <w:rFonts w:ascii="Times New Roman"/>
          <w:b/>
          <w:i w:val="false"/>
          <w:color w:val="000000"/>
          <w:sz w:val="28"/>
        </w:rPr>
        <w:t>инспектирующих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MM</w:t>
      </w:r>
      <w:r>
        <w:rPr>
          <w:rFonts w:ascii="Times New Roman"/>
          <w:b/>
          <w:i w:val="false"/>
          <w:color w:val="000000"/>
          <w:sz w:val="28"/>
        </w:rPr>
        <w:t>.10.</w:t>
      </w:r>
      <w:r>
        <w:rPr>
          <w:rFonts w:ascii="Times New Roman"/>
          <w:b/>
          <w:i w:val="false"/>
          <w:color w:val="000000"/>
          <w:sz w:val="28"/>
        </w:rPr>
        <w:t>PRC</w:t>
      </w:r>
      <w:r>
        <w:rPr>
          <w:rFonts w:ascii="Times New Roman"/>
          <w:b/>
          <w:i w:val="false"/>
          <w:color w:val="000000"/>
          <w:sz w:val="28"/>
        </w:rPr>
        <w:t>.015)</w:t>
      </w:r>
    </w:p>
    <w:bookmarkEnd w:id="389"/>
    <w:bookmarkStart w:name="z509" w:id="390"/>
    <w:p>
      <w:pPr>
        <w:spacing w:after="0"/>
        <w:ind w:left="0"/>
        <w:jc w:val="both"/>
      </w:pPr>
      <w:r>
        <w:rPr>
          <w:rFonts w:ascii="Times New Roman"/>
          <w:b w:val="false"/>
          <w:i w:val="false"/>
          <w:color w:val="000000"/>
          <w:sz w:val="28"/>
        </w:rPr>
        <w:t>
      137. Процедура "Получение измененных сведений из перечня инспектирующих организаций" (P.MM.10.PRC.015) выполняется при необходимости получения уполномоченным органом сведений из перечня инспектирующих организаций, включение которых и (или) внесение изменений в которые в перечне инспектирующих организаций произошло начиная с момента, указанного в запросе, до момента выполнения этого запроса. Процедура выполняется в том числе в случае, если в результате выполнения процедуры "Получение информации о дате и времени обновления перечня инспектирующих организаций" (P.MM.10.PRC.013) выявлено, что дата и время последнего получения сведений из перечня инспектирующих организаций уполномоченным органом являются более ранними, чем дата и время последнего обновления перечня инспектирующих организаций.</w:t>
      </w:r>
    </w:p>
    <w:bookmarkEnd w:id="390"/>
    <w:bookmarkStart w:name="z510" w:id="391"/>
    <w:p>
      <w:pPr>
        <w:spacing w:after="0"/>
        <w:ind w:left="0"/>
        <w:jc w:val="both"/>
      </w:pPr>
      <w:r>
        <w:rPr>
          <w:rFonts w:ascii="Times New Roman"/>
          <w:b w:val="false"/>
          <w:i w:val="false"/>
          <w:color w:val="000000"/>
          <w:sz w:val="28"/>
        </w:rPr>
        <w:t>
      138. Первой выполняется операция "Запрос измененных сведений из перечня инспектирующих организаций" (P.MM.10.OPR.048), по результатам выполнения которой уполномоченный орган направляет в Комиссию запрос на представление измененных сведений из перечня инспектирующих организаций.</w:t>
      </w:r>
    </w:p>
    <w:bookmarkEnd w:id="391"/>
    <w:bookmarkStart w:name="z511" w:id="392"/>
    <w:p>
      <w:pPr>
        <w:spacing w:after="0"/>
        <w:ind w:left="0"/>
        <w:jc w:val="both"/>
      </w:pPr>
      <w:r>
        <w:rPr>
          <w:rFonts w:ascii="Times New Roman"/>
          <w:b w:val="false"/>
          <w:i w:val="false"/>
          <w:color w:val="000000"/>
          <w:sz w:val="28"/>
        </w:rPr>
        <w:t>
      139. При поступлении в Комиссию запроса на представление измененных сведений из перечня инспектирующих организаций выполняется операция "Подготовка и представление сведений из перечня инспектирующих организаций" (P.MM.10.OPR.049), по результатам выполнения которой Комиссия направляет уполномоченному органу запрашиваемые измененных сведения из перечня инспектирующих организаций. В случае отсутствия запрашиваемых сведений в перечне инспектирующих организаций Комиссия направляет уполномоченному органу уведомление об отсутствии сведений, удовлетворяющих параметрам запроса.</w:t>
      </w:r>
    </w:p>
    <w:bookmarkEnd w:id="392"/>
    <w:bookmarkStart w:name="z512" w:id="393"/>
    <w:p>
      <w:pPr>
        <w:spacing w:after="0"/>
        <w:ind w:left="0"/>
        <w:jc w:val="both"/>
      </w:pPr>
      <w:r>
        <w:rPr>
          <w:rFonts w:ascii="Times New Roman"/>
          <w:b w:val="false"/>
          <w:i w:val="false"/>
          <w:color w:val="000000"/>
          <w:sz w:val="28"/>
        </w:rPr>
        <w:t>
      140. При поступлении в уполномоченный орган измененных сведений из перечня инспектирующих организаций или уведомления об отсутствии сведений, удовлетворяющих параметрам запроса, выполняется операция "Прием и обработка измененных сведений из перечня инспектирующих организаций" (P.MM.10.OPR.050), по результатам выполнения которой уполномоченный орган, направивший запрос на представление измененных сведений из перечня инспектирующих организаций осуществляет прием и обработку полученных измененных сведений из перечня инспектирующих организаций или уведомления об отсутствии сведений, удовлетворяющих параметрам запроса.</w:t>
      </w:r>
    </w:p>
    <w:bookmarkEnd w:id="393"/>
    <w:bookmarkStart w:name="z513" w:id="394"/>
    <w:p>
      <w:pPr>
        <w:spacing w:after="0"/>
        <w:ind w:left="0"/>
        <w:jc w:val="both"/>
      </w:pPr>
      <w:r>
        <w:rPr>
          <w:rFonts w:ascii="Times New Roman"/>
          <w:b w:val="false"/>
          <w:i w:val="false"/>
          <w:color w:val="000000"/>
          <w:sz w:val="28"/>
        </w:rPr>
        <w:t>
      141. Результатом выполнения процедуры "Получение измененных сведений из перечня инспектирующих организаций" (P.MM.10.PRC.015) является получение уполномоченным органом измененных сведений из перечня инспектирующих организаций или уведомления об отсутствии сведений, удовлетворяющих параметрам запроса.</w:t>
      </w:r>
    </w:p>
    <w:bookmarkEnd w:id="394"/>
    <w:bookmarkStart w:name="z514" w:id="395"/>
    <w:p>
      <w:pPr>
        <w:spacing w:after="0"/>
        <w:ind w:left="0"/>
        <w:jc w:val="both"/>
      </w:pPr>
      <w:r>
        <w:rPr>
          <w:rFonts w:ascii="Times New Roman"/>
          <w:b w:val="false"/>
          <w:i w:val="false"/>
          <w:color w:val="000000"/>
          <w:sz w:val="28"/>
        </w:rPr>
        <w:t>
      142. Перечень операций общего процесса, выполняемых в рамках процедуры "Получение измененных сведений из перечня инспектирующих организаций" (P.MM.10.PRC.015), приведен в таблице 70.</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516" w:id="39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перечня инспектирующих организаций" (P.MM.10.PRC.015)</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из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bookmarkStart w:name="z518" w:id="397"/>
    <w:p>
      <w:pPr>
        <w:spacing w:after="0"/>
        <w:ind w:left="0"/>
        <w:jc w:val="left"/>
      </w:pPr>
      <w:r>
        <w:rPr>
          <w:rFonts w:ascii="Times New Roman"/>
          <w:b/>
          <w:i w:val="false"/>
          <w:color w:val="000000"/>
        </w:rPr>
        <w:t xml:space="preserve"> Описание операции "Запрос измененных сведений из перечня инспектирующих организаций" (P.MM.10.OPR.048)</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об инспектирующих организациях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8"/>
          <w:p>
            <w:pPr>
              <w:spacing w:after="20"/>
              <w:ind w:left="20"/>
              <w:jc w:val="both"/>
            </w:pPr>
            <w:r>
              <w:rPr>
                <w:rFonts w:ascii="Times New Roman"/>
                <w:b w:val="false"/>
                <w:i w:val="false"/>
                <w:color w:val="000000"/>
                <w:sz w:val="20"/>
              </w:rPr>
              <w:t>
исполнитель направляет в Комиссию запрос на представление сведений об инспектирующих организациях, измененных в перечне инспектирующих организаций начиная с даты и времени обновления, указанных в запросе, до момента выполнения запроса, в соответствии с Регламентом информационного взаимодействия между уполномоченными органами и Комиссией.</w:t>
            </w:r>
          </w:p>
          <w:bookmarkEnd w:id="398"/>
          <w:p>
            <w:pPr>
              <w:spacing w:after="20"/>
              <w:ind w:left="20"/>
              <w:jc w:val="both"/>
            </w:pPr>
            <w:r>
              <w:rPr>
                <w:rFonts w:ascii="Times New Roman"/>
                <w:b w:val="false"/>
                <w:i w:val="false"/>
                <w:color w:val="000000"/>
                <w:sz w:val="20"/>
              </w:rPr>
              <w:t>
При необходимости представления сведений, измененных в перечне инспектирующих организаций по определенным государствам-члена, в запросе указываются коды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перечня инспектирующих организаций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bookmarkStart w:name="z521" w:id="399"/>
    <w:p>
      <w:pPr>
        <w:spacing w:after="0"/>
        <w:ind w:left="0"/>
        <w:jc w:val="left"/>
      </w:pPr>
      <w:r>
        <w:rPr>
          <w:rFonts w:ascii="Times New Roman"/>
          <w:b/>
          <w:i w:val="false"/>
          <w:color w:val="000000"/>
        </w:rPr>
        <w:t xml:space="preserve"> Описание операции "Подготовка и представление измененных из перечня инспектирующих организаций" (P.MM.10.OPR.049)</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измененных сведений из перечня инспектирующих организаций (операция "Запрос измененных сведений из перечня инспектирующих организаций" (P.MM.10.OPR.048))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00"/>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направляет в уполномоченный орган ответ на запрос, содержащий измененные сведения из перечня уполномоченных организаций в соответствии с параметрами, указанными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сведений об уполномоченных организациях, измененных в перечне уполномоченных организаций начиная с даты и времени обновления, указанных в запросе, до момента выполнения запроса, осуществляется либо в полном объеме, либо с учетом, кодов государств-членов</w:t>
            </w:r>
          </w:p>
          <w:p>
            <w:pPr>
              <w:spacing w:after="20"/>
              <w:ind w:left="20"/>
              <w:jc w:val="both"/>
            </w:pPr>
            <w:r>
              <w:rPr>
                <w:rFonts w:ascii="Times New Roman"/>
                <w:b w:val="false"/>
                <w:i w:val="false"/>
                <w:color w:val="000000"/>
                <w:sz w:val="20"/>
              </w:rPr>
              <w:t>
При отсутствии в перечне уполномоченных организаций измененных сведений, удовлетворяющих параметрам запроса, исполнитель направляет в уполномоченный орган уведомление об отсутствии запрошенных сведений с указанием кода результата обработки сведений, соответствующего отсутствию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представлены измененные сведения из перечня инспектирующих организаций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bookmarkStart w:name="z526" w:id="401"/>
    <w:p>
      <w:pPr>
        <w:spacing w:after="0"/>
        <w:ind w:left="0"/>
        <w:jc w:val="left"/>
      </w:pPr>
      <w:r>
        <w:rPr>
          <w:rFonts w:ascii="Times New Roman"/>
          <w:b/>
          <w:i w:val="false"/>
          <w:color w:val="000000"/>
        </w:rPr>
        <w:t xml:space="preserve"> Описание операции "Прием и обработка измененных сведений из перечня инспектирующих организаций" (P.MM.10.OPR.050)</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измененных сведений из перечня инспектирующих организаций или уведомления об отсутствии сведений, удовлетворяющих параметрам запроса (операция "Обработка и представление измененных сведений из перечня инспектирующих организаций" (P.MM.10.OPR.049))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перечня инспектирующих организаций или уведомление об отсутствии сведений, удовлетворяющих параметрам запроса, получены</w:t>
            </w:r>
          </w:p>
        </w:tc>
      </w:tr>
    </w:tbl>
    <w:bookmarkStart w:name="z527" w:id="402"/>
    <w:p>
      <w:pPr>
        <w:spacing w:after="0"/>
        <w:ind w:left="0"/>
        <w:jc w:val="left"/>
      </w:pPr>
      <w:r>
        <w:rPr>
          <w:rFonts w:ascii="Times New Roman"/>
          <w:b/>
          <w:i w:val="false"/>
          <w:color w:val="000000"/>
        </w:rPr>
        <w:t xml:space="preserve"> IX. Порядок действий в нештатных ситуациях</w:t>
      </w:r>
    </w:p>
    <w:bookmarkEnd w:id="402"/>
    <w:bookmarkStart w:name="z528" w:id="403"/>
    <w:p>
      <w:pPr>
        <w:spacing w:after="0"/>
        <w:ind w:left="0"/>
        <w:jc w:val="both"/>
      </w:pPr>
      <w:r>
        <w:rPr>
          <w:rFonts w:ascii="Times New Roman"/>
          <w:b w:val="false"/>
          <w:i w:val="false"/>
          <w:color w:val="000000"/>
          <w:sz w:val="28"/>
        </w:rPr>
        <w:t>
      143.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403"/>
    <w:bookmarkStart w:name="z529" w:id="404"/>
    <w:p>
      <w:pPr>
        <w:spacing w:after="0"/>
        <w:ind w:left="0"/>
        <w:jc w:val="both"/>
      </w:pPr>
      <w:r>
        <w:rPr>
          <w:rFonts w:ascii="Times New Roman"/>
          <w:b w:val="false"/>
          <w:i w:val="false"/>
          <w:color w:val="000000"/>
          <w:sz w:val="28"/>
        </w:rPr>
        <w:t>
      144.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Комиссией и Регламентом информационного взаимодействия между уполномоченными органами для данного общего процесса.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404"/>
    <w:bookmarkStart w:name="z530" w:id="405"/>
    <w:p>
      <w:pPr>
        <w:spacing w:after="0"/>
        <w:ind w:left="0"/>
        <w:jc w:val="both"/>
      </w:pPr>
      <w:r>
        <w:rPr>
          <w:rFonts w:ascii="Times New Roman"/>
          <w:b w:val="false"/>
          <w:i w:val="false"/>
          <w:color w:val="000000"/>
          <w:sz w:val="28"/>
        </w:rPr>
        <w:t>
      145.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января 2023 г. № 3</w:t>
            </w:r>
          </w:p>
        </w:tc>
      </w:tr>
    </w:tbl>
    <w:bookmarkStart w:name="z532" w:id="40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w:t>
      </w:r>
    </w:p>
    <w:bookmarkEnd w:id="406"/>
    <w:bookmarkStart w:name="z533" w:id="407"/>
    <w:p>
      <w:pPr>
        <w:spacing w:after="0"/>
        <w:ind w:left="0"/>
        <w:jc w:val="left"/>
      </w:pPr>
      <w:r>
        <w:rPr>
          <w:rFonts w:ascii="Times New Roman"/>
          <w:b/>
          <w:i w:val="false"/>
          <w:color w:val="000000"/>
        </w:rPr>
        <w:t xml:space="preserve"> I. Общие положения</w:t>
      </w:r>
    </w:p>
    <w:bookmarkEnd w:id="407"/>
    <w:bookmarkStart w:name="z534" w:id="408"/>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10 ноября 2017 г. № 106 "О Требованиях к внедрению, поддержанию и оценке системы менеджмента качества медицинских изделий в зависимости от потенциального риска их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10 марта 2022 г. № 39 "Об утверждении Правил реализации общего процесса "Обмен сведениями о результатах инспектирования систем менеджмента качества производителей медицинских изделий".</w:t>
      </w:r>
    </w:p>
    <w:bookmarkStart w:name="z545" w:id="409"/>
    <w:p>
      <w:pPr>
        <w:spacing w:after="0"/>
        <w:ind w:left="0"/>
        <w:jc w:val="left"/>
      </w:pPr>
      <w:r>
        <w:rPr>
          <w:rFonts w:ascii="Times New Roman"/>
          <w:b/>
          <w:i w:val="false"/>
          <w:color w:val="000000"/>
        </w:rPr>
        <w:t xml:space="preserve"> II. Область применения</w:t>
      </w:r>
    </w:p>
    <w:bookmarkEnd w:id="409"/>
    <w:bookmarkStart w:name="z546" w:id="41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"Обмен сведениями о результатах инспектирования систем менеджмента качества производителей медицинских изделий" (далее – общий процесс).</w:t>
      </w:r>
    </w:p>
    <w:bookmarkEnd w:id="410"/>
    <w:bookmarkStart w:name="z547" w:id="41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11"/>
    <w:bookmarkStart w:name="z548" w:id="41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12"/>
    <w:bookmarkStart w:name="z549" w:id="413"/>
    <w:p>
      <w:pPr>
        <w:spacing w:after="0"/>
        <w:ind w:left="0"/>
        <w:jc w:val="left"/>
      </w:pPr>
      <w:r>
        <w:rPr>
          <w:rFonts w:ascii="Times New Roman"/>
          <w:b/>
          <w:i w:val="false"/>
          <w:color w:val="000000"/>
        </w:rPr>
        <w:t xml:space="preserve"> III. Основные понятия</w:t>
      </w:r>
    </w:p>
    <w:bookmarkEnd w:id="413"/>
    <w:bookmarkStart w:name="z550" w:id="41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14"/>
    <w:bookmarkStart w:name="z551" w:id="415"/>
    <w:p>
      <w:pPr>
        <w:spacing w:after="0"/>
        <w:ind w:left="0"/>
        <w:jc w:val="both"/>
      </w:pP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p>
    <w:bookmarkEnd w:id="415"/>
    <w:bookmarkStart w:name="z552" w:id="416"/>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16"/>
    <w:bookmarkStart w:name="z553" w:id="417"/>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w:t>
      </w:r>
    </w:p>
    <w:bookmarkEnd w:id="417"/>
    <w:bookmarkStart w:name="z554" w:id="418"/>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418"/>
    <w:bookmarkStart w:name="z555" w:id="419"/>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 утвержденных Решением Коллегии Евразийской экономической комиссии от 17 января 2023 г. № 3 (далее – Правила информационного взаимодействия).</w:t>
      </w:r>
    </w:p>
    <w:bookmarkEnd w:id="419"/>
    <w:bookmarkStart w:name="z556" w:id="420"/>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420"/>
    <w:bookmarkStart w:name="z557" w:id="421"/>
    <w:p>
      <w:pPr>
        <w:spacing w:after="0"/>
        <w:ind w:left="0"/>
        <w:jc w:val="left"/>
      </w:pPr>
      <w:r>
        <w:rPr>
          <w:rFonts w:ascii="Times New Roman"/>
          <w:b/>
          <w:i w:val="false"/>
          <w:color w:val="000000"/>
        </w:rPr>
        <w:t xml:space="preserve"> 1. Участники информационного взаимодействия</w:t>
      </w:r>
    </w:p>
    <w:bookmarkEnd w:id="421"/>
    <w:bookmarkStart w:name="z558" w:id="422"/>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60" w:id="423"/>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о заявках и результатах инспектирования производства для актуализации хранящихся в технологической базе данных сведений, представляет сведения об инспектирующих организациях для актуализации хранящихся в перечне инспектирующих организаций сведений, направляет уведомление о приостановлении (возобновлении) выпуска медицинского изделия в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(P.MM.10.ACT.001)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формирование технологической базы данных и перечня инспектирующих организаций, предоставляет доступ к сведениям из технологической базы данных и перечня инспектирующих организаций средствами интегрированной системы, опубликовывает сведения графика проведения инспектирования производства и сведения перечня инспектирующих организаций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561" w:id="424"/>
    <w:p>
      <w:pPr>
        <w:spacing w:after="0"/>
        <w:ind w:left="0"/>
        <w:jc w:val="left"/>
      </w:pPr>
      <w:r>
        <w:rPr>
          <w:rFonts w:ascii="Times New Roman"/>
          <w:b/>
          <w:i w:val="false"/>
          <w:color w:val="000000"/>
        </w:rPr>
        <w:t xml:space="preserve"> 2. Структура информационного взаимодействия</w:t>
      </w:r>
    </w:p>
    <w:bookmarkEnd w:id="424"/>
    <w:bookmarkStart w:name="z562" w:id="425"/>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и Евразийской экономической комиссией (далее – Комиссия) в соответствии с процедурами общего процесса:</w:t>
      </w:r>
    </w:p>
    <w:bookmarkEnd w:id="425"/>
    <w:bookmarkStart w:name="z563" w:id="426"/>
    <w:p>
      <w:pPr>
        <w:spacing w:after="0"/>
        <w:ind w:left="0"/>
        <w:jc w:val="both"/>
      </w:pPr>
      <w:r>
        <w:rPr>
          <w:rFonts w:ascii="Times New Roman"/>
          <w:b w:val="false"/>
          <w:i w:val="false"/>
          <w:color w:val="000000"/>
          <w:sz w:val="28"/>
        </w:rPr>
        <w:t>
      а) информационное взаимодействие при представлении сведений о результатах инспектирования производства;</w:t>
      </w:r>
    </w:p>
    <w:bookmarkEnd w:id="426"/>
    <w:bookmarkStart w:name="z564" w:id="427"/>
    <w:p>
      <w:pPr>
        <w:spacing w:after="0"/>
        <w:ind w:left="0"/>
        <w:jc w:val="both"/>
      </w:pPr>
      <w:r>
        <w:rPr>
          <w:rFonts w:ascii="Times New Roman"/>
          <w:b w:val="false"/>
          <w:i w:val="false"/>
          <w:color w:val="000000"/>
          <w:sz w:val="28"/>
        </w:rPr>
        <w:t>
      б) информационное взаимодействие при представлении сведений из технологической базы данных;</w:t>
      </w:r>
    </w:p>
    <w:bookmarkEnd w:id="427"/>
    <w:bookmarkStart w:name="z565" w:id="428"/>
    <w:p>
      <w:pPr>
        <w:spacing w:after="0"/>
        <w:ind w:left="0"/>
        <w:jc w:val="both"/>
      </w:pPr>
      <w:r>
        <w:rPr>
          <w:rFonts w:ascii="Times New Roman"/>
          <w:b w:val="false"/>
          <w:i w:val="false"/>
          <w:color w:val="000000"/>
          <w:sz w:val="28"/>
        </w:rPr>
        <w:t>
      в) информационное взаимодействие при представлении сведений о приостановлении (возобновлении) выпуска медицинского изделия в обращение;</w:t>
      </w:r>
    </w:p>
    <w:bookmarkEnd w:id="428"/>
    <w:bookmarkStart w:name="z566" w:id="429"/>
    <w:p>
      <w:pPr>
        <w:spacing w:after="0"/>
        <w:ind w:left="0"/>
        <w:jc w:val="both"/>
      </w:pPr>
      <w:r>
        <w:rPr>
          <w:rFonts w:ascii="Times New Roman"/>
          <w:b w:val="false"/>
          <w:i w:val="false"/>
          <w:color w:val="000000"/>
          <w:sz w:val="28"/>
        </w:rPr>
        <w:t>
      г) информационное взаимодействие при представлении сведений из перечня инспектирующих организаций.</w:t>
      </w:r>
    </w:p>
    <w:bookmarkEnd w:id="429"/>
    <w:bookmarkStart w:name="z567" w:id="430"/>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430"/>
    <w:bookmarkStart w:name="z568"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43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432"/>
    <w:bookmarkStart w:name="z570" w:id="433"/>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433"/>
    <w:bookmarkStart w:name="z571" w:id="43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34"/>
    <w:bookmarkStart w:name="z572" w:id="43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 утвержденному Решением Коллегии Евразийской экономической комиссии от 17 января 2023 г. № 3 (далее – Описание форматов и структур электронных документов и сведений).</w:t>
      </w:r>
    </w:p>
    <w:bookmarkEnd w:id="435"/>
    <w:bookmarkStart w:name="z573" w:id="43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36"/>
    <w:bookmarkStart w:name="z574" w:id="43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37"/>
    <w:bookmarkStart w:name="z575" w:id="438"/>
    <w:p>
      <w:pPr>
        <w:spacing w:after="0"/>
        <w:ind w:left="0"/>
        <w:jc w:val="left"/>
      </w:pPr>
      <w:r>
        <w:rPr>
          <w:rFonts w:ascii="Times New Roman"/>
          <w:b/>
          <w:i w:val="false"/>
          <w:color w:val="000000"/>
        </w:rPr>
        <w:t xml:space="preserve"> 1. Информационное взаимодействие при представлении сведений о результатах инспектирования производства</w:t>
      </w:r>
    </w:p>
    <w:bookmarkEnd w:id="438"/>
    <w:bookmarkStart w:name="z576" w:id="439"/>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о результатах инспектирования производства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39"/>
    <w:bookmarkStart w:name="z577"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8" w:id="44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инспектирования</w:t>
      </w:r>
      <w:r>
        <w:rPr>
          <w:rFonts w:ascii="Times New Roman"/>
          <w:b w:val="false"/>
          <w:i w:val="false"/>
          <w:color w:val="000000"/>
          <w:sz w:val="28"/>
        </w:rPr>
        <w:t xml:space="preserve"> </w:t>
      </w:r>
      <w:r>
        <w:rPr>
          <w:rFonts w:ascii="Times New Roman"/>
          <w:b/>
          <w:i w:val="false"/>
          <w:color w:val="000000"/>
          <w:sz w:val="28"/>
        </w:rPr>
        <w:t>производства</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80" w:id="442"/>
    <w:p>
      <w:pPr>
        <w:spacing w:after="0"/>
        <w:ind w:left="0"/>
        <w:jc w:val="left"/>
      </w:pPr>
      <w:r>
        <w:rPr>
          <w:rFonts w:ascii="Times New Roman"/>
          <w:b/>
          <w:i w:val="false"/>
          <w:color w:val="000000"/>
        </w:rPr>
        <w:t xml:space="preserve"> Перечень транзакций общего процесса при представлении сведений о результатах инспектирования производства</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заявке на инспектирование системы менеджмента качества производителя медицинских изделий (P.MM.10.PRC.001)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3"/>
          <w:p>
            <w:pPr>
              <w:spacing w:after="20"/>
              <w:ind w:left="20"/>
              <w:jc w:val="both"/>
            </w:pPr>
            <w:r>
              <w:rPr>
                <w:rFonts w:ascii="Times New Roman"/>
                <w:b w:val="false"/>
                <w:i w:val="false"/>
                <w:color w:val="000000"/>
                <w:sz w:val="20"/>
              </w:rPr>
              <w:t>
Представление сведений о поступившей заявке о проведении инспектирования производства (P.MM.10.OPR.001).</w:t>
            </w:r>
          </w:p>
          <w:bookmarkEnd w:id="443"/>
          <w:p>
            <w:pPr>
              <w:spacing w:after="20"/>
              <w:ind w:left="20"/>
              <w:jc w:val="both"/>
            </w:pPr>
            <w:r>
              <w:rPr>
                <w:rFonts w:ascii="Times New Roman"/>
                <w:b w:val="false"/>
                <w:i w:val="false"/>
                <w:color w:val="000000"/>
                <w:sz w:val="20"/>
              </w:rPr>
              <w:t>
Получение уведомления о результатах обработки сведений о поступившей заявке о проведении инспектирования производства (P.MM.10.OPR.003)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о проведении инспектирования производства (P.MM.10.BEN.001): сведения о поступившей заявке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поступившей заявке о проведении инспектирования производства (P.MM.10.OPR.002)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о проведении инспектирования производства (P.MM.10.BEN.001): сведения о поступившей заявке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заявке о проведении инспектирования производства (P.MM.10.TRN.001)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изменении статуса заявки на инспектирование системы менеджмента качества производителя медицинских изделий (P.MM.10.PRC.002)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44"/>
          <w:p>
            <w:pPr>
              <w:spacing w:after="20"/>
              <w:ind w:left="20"/>
              <w:jc w:val="both"/>
            </w:pPr>
            <w:r>
              <w:rPr>
                <w:rFonts w:ascii="Times New Roman"/>
                <w:b w:val="false"/>
                <w:i w:val="false"/>
                <w:color w:val="000000"/>
                <w:sz w:val="20"/>
              </w:rPr>
              <w:t>
Представление сведений об изменении статуса заявки о проведении инспектирования производства (P.MM.10.OPR.004).</w:t>
            </w:r>
          </w:p>
          <w:bookmarkEnd w:id="444"/>
          <w:p>
            <w:pPr>
              <w:spacing w:after="20"/>
              <w:ind w:left="20"/>
              <w:jc w:val="both"/>
            </w:pPr>
            <w:r>
              <w:rPr>
                <w:rFonts w:ascii="Times New Roman"/>
                <w:b w:val="false"/>
                <w:i w:val="false"/>
                <w:color w:val="000000"/>
                <w:sz w:val="20"/>
              </w:rPr>
              <w:t>
Получение уведомления о результатах обработки сведений об изменении статуса заявки о проведении инспектирования производства (P.MM.10.OPR.006)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о проведении инспектирования производства (P.MM.10.BEN.001): сведения об изменении статуса заявки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изменении статуса заявки о проведении инспектирования производства (P.MM.10.OPR.005)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о проведении инспектирования производства (P.MM.10.BEN.001): сведения об изменении статуса заявки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изменении статуса заявки на инспектирование производства (P.MM.10.TRN.002)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результатах проведения инспектирования систем менеджмента качества производителя медицинских изделий (P.MM.10.PRC.003)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45"/>
          <w:p>
            <w:pPr>
              <w:spacing w:after="20"/>
              <w:ind w:left="20"/>
              <w:jc w:val="both"/>
            </w:pPr>
            <w:r>
              <w:rPr>
                <w:rFonts w:ascii="Times New Roman"/>
                <w:b w:val="false"/>
                <w:i w:val="false"/>
                <w:color w:val="000000"/>
                <w:sz w:val="20"/>
              </w:rPr>
              <w:t>
Представление в Комиссию сведений о результатах проведения инспектирования производства (P.MM.10.OPR.008).</w:t>
            </w:r>
          </w:p>
          <w:bookmarkEnd w:id="445"/>
          <w:p>
            <w:pPr>
              <w:spacing w:after="20"/>
              <w:ind w:left="20"/>
              <w:jc w:val="both"/>
            </w:pPr>
            <w:r>
              <w:rPr>
                <w:rFonts w:ascii="Times New Roman"/>
                <w:b w:val="false"/>
                <w:i w:val="false"/>
                <w:color w:val="000000"/>
                <w:sz w:val="20"/>
              </w:rPr>
              <w:t>
Получение уведомления об обработке Комиссией сведений о результатах проведения инспектирования производства (P.MM.10.OPR.010)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(P.MM.10.BEN.002): сведения о результатах инспектирования переданы в Комиссию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проведения инспектирования производства (P.MM.10.OPR.009)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(P.MM.10.BEN.002): сведения о результатах инспектирования обработаны Комиссией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инспектирования производства (P.MM.10.TRN.003)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(P.MM.10.PRC.004)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46"/>
          <w:p>
            <w:pPr>
              <w:spacing w:after="20"/>
              <w:ind w:left="20"/>
              <w:jc w:val="both"/>
            </w:pPr>
            <w:r>
              <w:rPr>
                <w:rFonts w:ascii="Times New Roman"/>
                <w:b w:val="false"/>
                <w:i w:val="false"/>
                <w:color w:val="000000"/>
                <w:sz w:val="20"/>
              </w:rPr>
              <w:t>
Представление в Комиссию сведений о результатах устранения несоответствий (нарушений) (P.MM.10.OPR.014).</w:t>
            </w:r>
          </w:p>
          <w:bookmarkEnd w:id="446"/>
          <w:p>
            <w:pPr>
              <w:spacing w:after="20"/>
              <w:ind w:left="20"/>
              <w:jc w:val="both"/>
            </w:pPr>
            <w:r>
              <w:rPr>
                <w:rFonts w:ascii="Times New Roman"/>
                <w:b w:val="false"/>
                <w:i w:val="false"/>
                <w:color w:val="000000"/>
                <w:sz w:val="20"/>
              </w:rPr>
              <w:t>
Получение уведомления об обработке Комиссией сведений о результатах устранения несоответствий (нарушений) (P.MM.10.OPR.016)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(P.MM.10.BEN.002): сведения об устранении нарушений переданы в Комиссию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устранения несоответствий (нарушений) (P.MM.10.OPR.015)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(P.MM.10.BEN.002): сведения об устранении нарушений обработаны Комиссией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результатах устранения несоответствий (нарушений) (P.MM.10.TRN.004)</w:t>
            </w:r>
          </w:p>
        </w:tc>
      </w:tr>
    </w:tbl>
    <w:bookmarkStart w:name="z585" w:id="447"/>
    <w:p>
      <w:pPr>
        <w:spacing w:after="0"/>
        <w:ind w:left="0"/>
        <w:jc w:val="left"/>
      </w:pPr>
      <w:r>
        <w:rPr>
          <w:rFonts w:ascii="Times New Roman"/>
          <w:b/>
          <w:i w:val="false"/>
          <w:color w:val="000000"/>
        </w:rPr>
        <w:t xml:space="preserve"> 2. Информационное взаимодействие при представлении сведений из технологической базы данных</w:t>
      </w:r>
    </w:p>
    <w:bookmarkEnd w:id="447"/>
    <w:bookmarkStart w:name="z586" w:id="448"/>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из технологической базы данных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48"/>
    <w:bookmarkStart w:name="z587"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 w:id="45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технологической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90" w:id="451"/>
    <w:p>
      <w:pPr>
        <w:spacing w:after="0"/>
        <w:ind w:left="0"/>
        <w:jc w:val="left"/>
      </w:pPr>
      <w:r>
        <w:rPr>
          <w:rFonts w:ascii="Times New Roman"/>
          <w:b/>
          <w:i w:val="false"/>
          <w:color w:val="000000"/>
        </w:rPr>
        <w:t xml:space="preserve"> Перечень транзакций общего процесса при представлении сведений из технологической базы данных</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технологической базы данных (P.MM.10.PRC.005)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52"/>
          <w:p>
            <w:pPr>
              <w:spacing w:after="20"/>
              <w:ind w:left="20"/>
              <w:jc w:val="both"/>
            </w:pPr>
            <w:r>
              <w:rPr>
                <w:rFonts w:ascii="Times New Roman"/>
                <w:b w:val="false"/>
                <w:i w:val="false"/>
                <w:color w:val="000000"/>
                <w:sz w:val="20"/>
              </w:rPr>
              <w:t>
Запрос информации о дате и времени обновления технологической базы данных (P.MM.10.OPR.020).</w:t>
            </w:r>
          </w:p>
          <w:bookmarkEnd w:id="452"/>
          <w:p>
            <w:pPr>
              <w:spacing w:after="20"/>
              <w:ind w:left="20"/>
              <w:jc w:val="both"/>
            </w:pPr>
            <w:r>
              <w:rPr>
                <w:rFonts w:ascii="Times New Roman"/>
                <w:b w:val="false"/>
                <w:i w:val="false"/>
                <w:color w:val="000000"/>
                <w:sz w:val="20"/>
              </w:rPr>
              <w:t>
Прием и обработка информации о дате и времени обновления технологической базы данных (P.MM.10.OPR.022)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база данных (P.MM.10.BEN.004): дата и время обновления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технологической базы данных (P.MM.10.OPR.021)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база данных (P.MM.10.BEN.004): дата и время обновления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технологической базы данных (P.MM.10.TRN.005)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технологической базы данных (P.MM.10.PRC.006)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53"/>
          <w:p>
            <w:pPr>
              <w:spacing w:after="20"/>
              <w:ind w:left="20"/>
              <w:jc w:val="both"/>
            </w:pPr>
            <w:r>
              <w:rPr>
                <w:rFonts w:ascii="Times New Roman"/>
                <w:b w:val="false"/>
                <w:i w:val="false"/>
                <w:color w:val="000000"/>
                <w:sz w:val="20"/>
              </w:rPr>
              <w:t>
Запрос сведений из технологической базы данных (P.MM.10.OPR.023).</w:t>
            </w:r>
          </w:p>
          <w:bookmarkEnd w:id="453"/>
          <w:p>
            <w:pPr>
              <w:spacing w:after="20"/>
              <w:ind w:left="20"/>
              <w:jc w:val="both"/>
            </w:pPr>
            <w:r>
              <w:rPr>
                <w:rFonts w:ascii="Times New Roman"/>
                <w:b w:val="false"/>
                <w:i w:val="false"/>
                <w:color w:val="000000"/>
                <w:sz w:val="20"/>
              </w:rPr>
              <w:t>
Прием и обработка сведений из технологической базы данных (P.MM.10.OPR.025)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база данных (P.MM.10.BEN.004):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технологической базы данных (P.MM.10.OPR.024)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54"/>
          <w:p>
            <w:pPr>
              <w:spacing w:after="20"/>
              <w:ind w:left="20"/>
              <w:jc w:val="both"/>
            </w:pPr>
            <w:r>
              <w:rPr>
                <w:rFonts w:ascii="Times New Roman"/>
                <w:b w:val="false"/>
                <w:i w:val="false"/>
                <w:color w:val="000000"/>
                <w:sz w:val="20"/>
              </w:rPr>
              <w:t>
технологическая база данных (P.MM.10.BEN.004): сведения отсутствуют.</w:t>
            </w:r>
          </w:p>
          <w:bookmarkEnd w:id="454"/>
          <w:p>
            <w:pPr>
              <w:spacing w:after="20"/>
              <w:ind w:left="20"/>
              <w:jc w:val="both"/>
            </w:pPr>
            <w:r>
              <w:rPr>
                <w:rFonts w:ascii="Times New Roman"/>
                <w:b w:val="false"/>
                <w:i w:val="false"/>
                <w:color w:val="000000"/>
                <w:sz w:val="20"/>
              </w:rPr>
              <w:t>
технологическая база данных (P.MM.10.BEN.004):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технологической базы данных (P.MM.10.TRN.006)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технологической базы данных (P.MM.10.PRC.007)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55"/>
          <w:p>
            <w:pPr>
              <w:spacing w:after="20"/>
              <w:ind w:left="20"/>
              <w:jc w:val="both"/>
            </w:pPr>
            <w:r>
              <w:rPr>
                <w:rFonts w:ascii="Times New Roman"/>
                <w:b w:val="false"/>
                <w:i w:val="false"/>
                <w:color w:val="000000"/>
                <w:sz w:val="20"/>
              </w:rPr>
              <w:t>
Запрос измененных сведений из технологической базы данных (P.MM.10.OPR.026).</w:t>
            </w:r>
          </w:p>
          <w:bookmarkEnd w:id="455"/>
          <w:p>
            <w:pPr>
              <w:spacing w:after="20"/>
              <w:ind w:left="20"/>
              <w:jc w:val="both"/>
            </w:pPr>
            <w:r>
              <w:rPr>
                <w:rFonts w:ascii="Times New Roman"/>
                <w:b w:val="false"/>
                <w:i w:val="false"/>
                <w:color w:val="000000"/>
                <w:sz w:val="20"/>
              </w:rPr>
              <w:t>
Прием и обработка измененных сведений из технологической базы данных (P.MM.10.OPR.028)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база данных (P.MM.10.BEN.004):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технологической базы данных (P.MM.10.OPR.027)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56"/>
          <w:p>
            <w:pPr>
              <w:spacing w:after="20"/>
              <w:ind w:left="20"/>
              <w:jc w:val="both"/>
            </w:pPr>
            <w:r>
              <w:rPr>
                <w:rFonts w:ascii="Times New Roman"/>
                <w:b w:val="false"/>
                <w:i w:val="false"/>
                <w:color w:val="000000"/>
                <w:sz w:val="20"/>
              </w:rPr>
              <w:t>
технологическая база данных (P.MM.10.BEN.004): измененные сведения отсутствуют.</w:t>
            </w:r>
          </w:p>
          <w:bookmarkEnd w:id="456"/>
          <w:p>
            <w:pPr>
              <w:spacing w:after="20"/>
              <w:ind w:left="20"/>
              <w:jc w:val="both"/>
            </w:pPr>
            <w:r>
              <w:rPr>
                <w:rFonts w:ascii="Times New Roman"/>
                <w:b w:val="false"/>
                <w:i w:val="false"/>
                <w:color w:val="000000"/>
                <w:sz w:val="20"/>
              </w:rPr>
              <w:t>
технологическая база данных (P.MM.10.BEN.004):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технологической базы данных (P.MM.10.TRN.007)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сводного отчета (P.MM.10.PRC.008)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57"/>
          <w:p>
            <w:pPr>
              <w:spacing w:after="20"/>
              <w:ind w:left="20"/>
              <w:jc w:val="both"/>
            </w:pPr>
            <w:r>
              <w:rPr>
                <w:rFonts w:ascii="Times New Roman"/>
                <w:b w:val="false"/>
                <w:i w:val="false"/>
                <w:color w:val="000000"/>
                <w:sz w:val="20"/>
              </w:rPr>
              <w:t>
Запрос сводного отчета (P.MM.10.OPR.029).</w:t>
            </w:r>
          </w:p>
          <w:bookmarkEnd w:id="457"/>
          <w:p>
            <w:pPr>
              <w:spacing w:after="20"/>
              <w:ind w:left="20"/>
              <w:jc w:val="both"/>
            </w:pPr>
            <w:r>
              <w:rPr>
                <w:rFonts w:ascii="Times New Roman"/>
                <w:b w:val="false"/>
                <w:i w:val="false"/>
                <w:color w:val="000000"/>
                <w:sz w:val="20"/>
              </w:rPr>
              <w:t>
Прием и обработка сводного отчета (P.MM.10.OPR.031)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база данных (P.MM.10.BEN.004): сводный отчет запрошен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сводного отчета (P.MM.10.OPR.030)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58"/>
          <w:p>
            <w:pPr>
              <w:spacing w:after="20"/>
              <w:ind w:left="20"/>
              <w:jc w:val="both"/>
            </w:pPr>
            <w:r>
              <w:rPr>
                <w:rFonts w:ascii="Times New Roman"/>
                <w:b w:val="false"/>
                <w:i w:val="false"/>
                <w:color w:val="000000"/>
                <w:sz w:val="20"/>
              </w:rPr>
              <w:t>
технологическая база данных (P.MM.10.BEN.004): сведения для формирования отчета отсутствуют.</w:t>
            </w:r>
          </w:p>
          <w:bookmarkEnd w:id="458"/>
          <w:p>
            <w:pPr>
              <w:spacing w:after="20"/>
              <w:ind w:left="20"/>
              <w:jc w:val="both"/>
            </w:pPr>
            <w:r>
              <w:rPr>
                <w:rFonts w:ascii="Times New Roman"/>
                <w:b w:val="false"/>
                <w:i w:val="false"/>
                <w:color w:val="000000"/>
                <w:sz w:val="20"/>
              </w:rPr>
              <w:t>
технологическая база данных (P.MM.10.BEN.004): сводный отчет представлен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сводного отчета (P.MM.10.TRN.008)</w:t>
            </w:r>
          </w:p>
        </w:tc>
      </w:tr>
    </w:tbl>
    <w:bookmarkStart w:name="z598" w:id="459"/>
    <w:p>
      <w:pPr>
        <w:spacing w:after="0"/>
        <w:ind w:left="0"/>
        <w:jc w:val="left"/>
      </w:pPr>
      <w:r>
        <w:rPr>
          <w:rFonts w:ascii="Times New Roman"/>
          <w:b/>
          <w:i w:val="false"/>
          <w:color w:val="000000"/>
        </w:rPr>
        <w:t xml:space="preserve"> 3. Информационное взаимодействие при представлении сведений о приостановлении (возобновлении) выпуска медицинского изделия в обращение</w:t>
      </w:r>
    </w:p>
    <w:bookmarkEnd w:id="459"/>
    <w:bookmarkStart w:name="z599" w:id="460"/>
    <w:p>
      <w:pPr>
        <w:spacing w:after="0"/>
        <w:ind w:left="0"/>
        <w:jc w:val="both"/>
      </w:pPr>
      <w:r>
        <w:rPr>
          <w:rFonts w:ascii="Times New Roman"/>
          <w:b w:val="false"/>
          <w:i w:val="false"/>
          <w:color w:val="000000"/>
          <w:sz w:val="28"/>
        </w:rPr>
        <w:t>
      14. Схема выполнения транзакций общего процесса при представлении сведений о приостановлении (возобновлении) выпуска медицинского изделия в обращение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60"/>
    <w:bookmarkStart w:name="z600"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 w:id="46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(возобновлении)</w:t>
      </w:r>
      <w:r>
        <w:rPr>
          <w:rFonts w:ascii="Times New Roman"/>
          <w:b w:val="false"/>
          <w:i w:val="false"/>
          <w:color w:val="000000"/>
          <w:sz w:val="28"/>
        </w:rPr>
        <w:t xml:space="preserve"> </w:t>
      </w:r>
      <w:r>
        <w:rPr>
          <w:rFonts w:ascii="Times New Roman"/>
          <w:b/>
          <w:i w:val="false"/>
          <w:color w:val="000000"/>
          <w:sz w:val="28"/>
        </w:rPr>
        <w:t>выпуска</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изделия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обращение</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603" w:id="463"/>
    <w:p>
      <w:pPr>
        <w:spacing w:after="0"/>
        <w:ind w:left="0"/>
        <w:jc w:val="left"/>
      </w:pPr>
      <w:r>
        <w:rPr>
          <w:rFonts w:ascii="Times New Roman"/>
          <w:b/>
          <w:i w:val="false"/>
          <w:color w:val="000000"/>
        </w:rPr>
        <w:t xml:space="preserve"> Перечень транзакций общего процесса при представлении сведений о приостановлении (возобновлении) выпуска медицинского изделия в обращение</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приостановлении (возобновлении) выпуска медицинского изделия в обращение (P.MM.10.PRC.010)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уведомления о приостановлении (возобновлении) выпуска медицинского изделия в обращение (P.MM.10.OPR.034)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уведомления о приостановлении (возобновлении) выпуска медицинского изделия в обращение (P.MM.10.OPR.035)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выпуске медицинского изделия в обращение (P.MM.10.BEN.003): сведения о приостановлении (возобновлении) выпуска переданы в Комиссию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Комиссии о приостановлении (возобновлении) выпуска медицинского изделия в обращение (P.MM.10.TRN.009)</w:t>
            </w:r>
          </w:p>
        </w:tc>
      </w:tr>
    </w:tbl>
    <w:bookmarkStart w:name="z604" w:id="464"/>
    <w:p>
      <w:pPr>
        <w:spacing w:after="0"/>
        <w:ind w:left="0"/>
        <w:jc w:val="left"/>
      </w:pPr>
      <w:r>
        <w:rPr>
          <w:rFonts w:ascii="Times New Roman"/>
          <w:b/>
          <w:i w:val="false"/>
          <w:color w:val="000000"/>
        </w:rPr>
        <w:t xml:space="preserve"> 4. Информационное взаимодействие при представлении сведений из перечня инспектирующих организаций</w:t>
      </w:r>
    </w:p>
    <w:bookmarkEnd w:id="464"/>
    <w:bookmarkStart w:name="z605" w:id="465"/>
    <w:p>
      <w:pPr>
        <w:spacing w:after="0"/>
        <w:ind w:left="0"/>
        <w:jc w:val="both"/>
      </w:pPr>
      <w:r>
        <w:rPr>
          <w:rFonts w:ascii="Times New Roman"/>
          <w:b w:val="false"/>
          <w:i w:val="false"/>
          <w:color w:val="000000"/>
          <w:sz w:val="28"/>
        </w:rPr>
        <w:t>
      15. Схема выполнения транзакций общего процесса при представлении сведений из перечня инспектирующих организаций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 w:id="4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перечня</w:t>
      </w:r>
      <w:r>
        <w:rPr>
          <w:rFonts w:ascii="Times New Roman"/>
          <w:b w:val="false"/>
          <w:i w:val="false"/>
          <w:color w:val="000000"/>
          <w:sz w:val="28"/>
        </w:rPr>
        <w:t xml:space="preserve"> </w:t>
      </w:r>
      <w:r>
        <w:rPr>
          <w:rFonts w:ascii="Times New Roman"/>
          <w:b/>
          <w:i w:val="false"/>
          <w:color w:val="000000"/>
          <w:sz w:val="28"/>
        </w:rPr>
        <w:t>инспектирующих</w:t>
      </w:r>
      <w:r>
        <w:rPr>
          <w:rFonts w:ascii="Times New Roman"/>
          <w:b w:val="false"/>
          <w:i w:val="false"/>
          <w:color w:val="000000"/>
          <w:sz w:val="28"/>
        </w:rPr>
        <w:t xml:space="preserve"> </w:t>
      </w:r>
      <w:r>
        <w:rPr>
          <w:rFonts w:ascii="Times New Roman"/>
          <w:b/>
          <w:i w:val="false"/>
          <w:color w:val="000000"/>
          <w:sz w:val="28"/>
        </w:rPr>
        <w:t>организаций</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08" w:id="467"/>
    <w:p>
      <w:pPr>
        <w:spacing w:after="0"/>
        <w:ind w:left="0"/>
        <w:jc w:val="left"/>
      </w:pPr>
      <w:r>
        <w:rPr>
          <w:rFonts w:ascii="Times New Roman"/>
          <w:b/>
          <w:i w:val="false"/>
          <w:color w:val="000000"/>
        </w:rPr>
        <w:t xml:space="preserve"> Перечень транзакций общего процесса при представлении сведений из перечня инспектирующих организаций</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перечня инспектирующих организаций (P.MM.10.PRC.013)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68"/>
          <w:p>
            <w:pPr>
              <w:spacing w:after="20"/>
              <w:ind w:left="20"/>
              <w:jc w:val="both"/>
            </w:pPr>
            <w:r>
              <w:rPr>
                <w:rFonts w:ascii="Times New Roman"/>
                <w:b w:val="false"/>
                <w:i w:val="false"/>
                <w:color w:val="000000"/>
                <w:sz w:val="20"/>
              </w:rPr>
              <w:t>
Запрос информации о дате и времени обновления перечня инспектирующих организаций (P.MM.10.OPR.042).</w:t>
            </w:r>
          </w:p>
          <w:bookmarkEnd w:id="468"/>
          <w:p>
            <w:pPr>
              <w:spacing w:after="20"/>
              <w:ind w:left="20"/>
              <w:jc w:val="both"/>
            </w:pPr>
            <w:r>
              <w:rPr>
                <w:rFonts w:ascii="Times New Roman"/>
                <w:b w:val="false"/>
                <w:i w:val="false"/>
                <w:color w:val="000000"/>
                <w:sz w:val="20"/>
              </w:rPr>
              <w:t>
Прием и обработка информации о дате и времени обновления перечня инспектирующих организаций (P.MM.10.OPR.044)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инспектирующих организаций (P.MM.10.BEN.005): дата и время обновления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перечня инспектирующих организаций (P.MM.10.OPR.043)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инспектирующих организаций (P.MM.10.BEN.005): дата и время обновления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перечня инспектирующих организаций (P.MM.10.TRN.010)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перечня инспектирующих организаций (P.MM.10.PRC.014)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69"/>
          <w:p>
            <w:pPr>
              <w:spacing w:after="20"/>
              <w:ind w:left="20"/>
              <w:jc w:val="both"/>
            </w:pPr>
            <w:r>
              <w:rPr>
                <w:rFonts w:ascii="Times New Roman"/>
                <w:b w:val="false"/>
                <w:i w:val="false"/>
                <w:color w:val="000000"/>
                <w:sz w:val="20"/>
              </w:rPr>
              <w:t>
Запрос сведений из перечня инспектирующих организаций (P.MM.10.OPR.045).</w:t>
            </w:r>
          </w:p>
          <w:bookmarkEnd w:id="469"/>
          <w:p>
            <w:pPr>
              <w:spacing w:after="20"/>
              <w:ind w:left="20"/>
              <w:jc w:val="both"/>
            </w:pPr>
            <w:r>
              <w:rPr>
                <w:rFonts w:ascii="Times New Roman"/>
                <w:b w:val="false"/>
                <w:i w:val="false"/>
                <w:color w:val="000000"/>
                <w:sz w:val="20"/>
              </w:rPr>
              <w:t>
Прием и обработка сведений из перечня инспектирующих организаций (P.MM.10.OPR.047)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инспектирующих организаций (P.MM.10.BEN.005):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из перечня инспектирующих организаций (P.MM.10.OPR.046)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70"/>
          <w:p>
            <w:pPr>
              <w:spacing w:after="20"/>
              <w:ind w:left="20"/>
              <w:jc w:val="both"/>
            </w:pPr>
            <w:r>
              <w:rPr>
                <w:rFonts w:ascii="Times New Roman"/>
                <w:b w:val="false"/>
                <w:i w:val="false"/>
                <w:color w:val="000000"/>
                <w:sz w:val="20"/>
              </w:rPr>
              <w:t>
перечень инспектирующих организаций (P.MM.10.BEN.005): сведения отсутствуют.</w:t>
            </w:r>
          </w:p>
          <w:bookmarkEnd w:id="470"/>
          <w:p>
            <w:pPr>
              <w:spacing w:after="20"/>
              <w:ind w:left="20"/>
              <w:jc w:val="both"/>
            </w:pPr>
            <w:r>
              <w:rPr>
                <w:rFonts w:ascii="Times New Roman"/>
                <w:b w:val="false"/>
                <w:i w:val="false"/>
                <w:color w:val="000000"/>
                <w:sz w:val="20"/>
              </w:rPr>
              <w:t>
перечень инспектирующих организаций (P.MM.10.BEN.005):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перечня инспектирующих организаций (P.MM.10.TRN.011)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перечня инспектирующих организаций (P.MM.10.PRC.015)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71"/>
          <w:p>
            <w:pPr>
              <w:spacing w:after="20"/>
              <w:ind w:left="20"/>
              <w:jc w:val="both"/>
            </w:pPr>
            <w:r>
              <w:rPr>
                <w:rFonts w:ascii="Times New Roman"/>
                <w:b w:val="false"/>
                <w:i w:val="false"/>
                <w:color w:val="000000"/>
                <w:sz w:val="20"/>
              </w:rPr>
              <w:t>
Запрос измененных сведений из перечня инспектирующих организаций (P.MM.10.OPR.048).</w:t>
            </w:r>
          </w:p>
          <w:bookmarkEnd w:id="471"/>
          <w:p>
            <w:pPr>
              <w:spacing w:after="20"/>
              <w:ind w:left="20"/>
              <w:jc w:val="both"/>
            </w:pPr>
            <w:r>
              <w:rPr>
                <w:rFonts w:ascii="Times New Roman"/>
                <w:b w:val="false"/>
                <w:i w:val="false"/>
                <w:color w:val="000000"/>
                <w:sz w:val="20"/>
              </w:rPr>
              <w:t>
Прием и обработка измененных сведений из перечня инспектирующих организаций (P.MM.10.OPR.050)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инспектирующих организаций (P.MM.10.BEN.005):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из перечня инспектирующих организаций (P.MM.10.OPR.049)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72"/>
          <w:p>
            <w:pPr>
              <w:spacing w:after="20"/>
              <w:ind w:left="20"/>
              <w:jc w:val="both"/>
            </w:pPr>
            <w:r>
              <w:rPr>
                <w:rFonts w:ascii="Times New Roman"/>
                <w:b w:val="false"/>
                <w:i w:val="false"/>
                <w:color w:val="000000"/>
                <w:sz w:val="20"/>
              </w:rPr>
              <w:t>
перечень инспектирующих организаций (P.MM.10.BEN.005): измененные сведения отсутствуют.</w:t>
            </w:r>
          </w:p>
          <w:bookmarkEnd w:id="472"/>
          <w:p>
            <w:pPr>
              <w:spacing w:after="20"/>
              <w:ind w:left="20"/>
              <w:jc w:val="both"/>
            </w:pPr>
            <w:r>
              <w:rPr>
                <w:rFonts w:ascii="Times New Roman"/>
                <w:b w:val="false"/>
                <w:i w:val="false"/>
                <w:color w:val="000000"/>
                <w:sz w:val="20"/>
              </w:rPr>
              <w:t>
перечень инспектирующих организаций (P.MM.10.BEN.005):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перечня инспектирующих организаций (P.MM.10.TRN.012)</w:t>
            </w:r>
          </w:p>
        </w:tc>
      </w:tr>
    </w:tbl>
    <w:bookmarkStart w:name="z614" w:id="473"/>
    <w:p>
      <w:pPr>
        <w:spacing w:after="0"/>
        <w:ind w:left="0"/>
        <w:jc w:val="left"/>
      </w:pPr>
      <w:r>
        <w:rPr>
          <w:rFonts w:ascii="Times New Roman"/>
          <w:b/>
          <w:i w:val="false"/>
          <w:color w:val="000000"/>
        </w:rPr>
        <w:t xml:space="preserve"> VI. Описание сообщений общего процесса</w:t>
      </w:r>
    </w:p>
    <w:bookmarkEnd w:id="473"/>
    <w:bookmarkStart w:name="z615" w:id="474"/>
    <w:p>
      <w:pPr>
        <w:spacing w:after="0"/>
        <w:ind w:left="0"/>
        <w:jc w:val="both"/>
      </w:pPr>
      <w:r>
        <w:rPr>
          <w:rFonts w:ascii="Times New Roman"/>
          <w:b w:val="false"/>
          <w:i w:val="false"/>
          <w:color w:val="000000"/>
          <w:sz w:val="28"/>
        </w:rPr>
        <w:t>
      16. Перечень сообщений общего процесса, передаваемых в рамках информационного взаимодействия при реализации общего процесса, приведен в таблице 6.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6.</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17" w:id="475"/>
    <w:p>
      <w:pPr>
        <w:spacing w:after="0"/>
        <w:ind w:left="0"/>
        <w:jc w:val="left"/>
      </w:pPr>
      <w:r>
        <w:rPr>
          <w:rFonts w:ascii="Times New Roman"/>
          <w:b/>
          <w:i w:val="false"/>
          <w:color w:val="000000"/>
        </w:rPr>
        <w:t xml:space="preserve"> Перечень сообщений общего процесса</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о проведении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систем менеджмента качества производителей медицинских изделий (R.HC.MM.10.001)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заявки о проведении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систем менеджмента качества производителей медицинских изделий (R.HC.MM.10.001)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систем менеджмента качества производителей медицинских изделий (R.HC.MM.10.001)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результатах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устранения несоответствий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систем менеджмента качества производителей медицинских изделий (R.HC.MM.10.001)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технологической базы данных о результатах инспектирования производства (R.HC.MM.10.005)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технологической базы данных о результатах инспектирования производства (R.HC.MM.10.005)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технологической базы данных о результатах инспектирования производства (R.HC.MM.10.005)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систем менеджмента качества производителей медицинских изделий (R.HC.MM.10.001)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 в технологической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технологической базы данных о результатах инспектирования производства (R.HC.MM.10.005)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технологической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систем менеджмента качества производителей медицинских изделий (R.HC.MM.10.001)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сводного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технологической базы данных о результатах инспектирования производства (R.HC.MM.10.005)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сводного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сводного отчета о результатах инспектирования производства (R.HC.MM.10.004)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(возобновлении) выпуска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 (R.HC.MM.10.002)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уполномоченных на проведение инспектирования систем менеджмента качества производителей медицинских изделий (R.HC.MM.10.003)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 в перечне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перечня инспектирующих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уполномоченных на проведение инспектирования систем менеджмента качества производителей медицинских изделий (R.HC.MM.10.003)</w:t>
            </w:r>
          </w:p>
        </w:tc>
      </w:tr>
    </w:tbl>
    <w:bookmarkStart w:name="z618" w:id="476"/>
    <w:p>
      <w:pPr>
        <w:spacing w:after="0"/>
        <w:ind w:left="0"/>
        <w:jc w:val="left"/>
      </w:pPr>
      <w:r>
        <w:rPr>
          <w:rFonts w:ascii="Times New Roman"/>
          <w:b/>
          <w:i w:val="false"/>
          <w:color w:val="000000"/>
        </w:rPr>
        <w:t xml:space="preserve"> VII. Описание транзакций общего процесса</w:t>
      </w:r>
    </w:p>
    <w:bookmarkEnd w:id="476"/>
    <w:bookmarkStart w:name="z619" w:id="477"/>
    <w:p>
      <w:pPr>
        <w:spacing w:after="0"/>
        <w:ind w:left="0"/>
        <w:jc w:val="left"/>
      </w:pPr>
      <w:r>
        <w:rPr>
          <w:rFonts w:ascii="Times New Roman"/>
          <w:b/>
          <w:i w:val="false"/>
          <w:color w:val="000000"/>
        </w:rPr>
        <w:t xml:space="preserve"> 1. Транзакция общего процесса "Представление в Комиссию сведений о заявке о проведении инспектирования производства" (P.MM.10.TRN.001)</w:t>
      </w:r>
    </w:p>
    <w:bookmarkEnd w:id="477"/>
    <w:bookmarkStart w:name="z620" w:id="478"/>
    <w:p>
      <w:pPr>
        <w:spacing w:after="0"/>
        <w:ind w:left="0"/>
        <w:jc w:val="both"/>
      </w:pPr>
      <w:r>
        <w:rPr>
          <w:rFonts w:ascii="Times New Roman"/>
          <w:b w:val="false"/>
          <w:i w:val="false"/>
          <w:color w:val="000000"/>
          <w:sz w:val="28"/>
        </w:rPr>
        <w:t>
      17. Транзакция общего процесса "Представление в Комиссию сведений о заявке о проведении инспектирования производства" (P.MM.10.TRN.001) выполняется для передачи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478"/>
    <w:bookmarkStart w:name="z621"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48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заявке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проведении</w:t>
      </w:r>
      <w:r>
        <w:rPr>
          <w:rFonts w:ascii="Times New Roman"/>
          <w:b w:val="false"/>
          <w:i w:val="false"/>
          <w:color w:val="000000"/>
          <w:sz w:val="28"/>
        </w:rPr>
        <w:t xml:space="preserve"> </w:t>
      </w:r>
      <w:r>
        <w:rPr>
          <w:rFonts w:ascii="Times New Roman"/>
          <w:b/>
          <w:i w:val="false"/>
          <w:color w:val="000000"/>
          <w:sz w:val="28"/>
        </w:rPr>
        <w:t>инспектирования</w:t>
      </w:r>
      <w:r>
        <w:rPr>
          <w:rFonts w:ascii="Times New Roman"/>
          <w:b w:val="false"/>
          <w:i w:val="false"/>
          <w:color w:val="000000"/>
          <w:sz w:val="28"/>
        </w:rPr>
        <w:t xml:space="preserve"> </w:t>
      </w:r>
      <w:r>
        <w:rPr>
          <w:rFonts w:ascii="Times New Roman"/>
          <w:b/>
          <w:i w:val="false"/>
          <w:color w:val="000000"/>
          <w:sz w:val="28"/>
        </w:rPr>
        <w:t>производства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P.MM.10.TRN.001)</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24" w:id="481"/>
    <w:p>
      <w:pPr>
        <w:spacing w:after="0"/>
        <w:ind w:left="0"/>
        <w:jc w:val="left"/>
      </w:pPr>
      <w:r>
        <w:rPr>
          <w:rFonts w:ascii="Times New Roman"/>
          <w:b/>
          <w:i w:val="false"/>
          <w:color w:val="000000"/>
        </w:rPr>
        <w:t xml:space="preserve"> Описание транзакции общего процесса "Представление в Комиссию сведений о заявке о проведении инспектирования производства" (P.MM.10.TRN.001)</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заявке о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заявке о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заявке о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о проведении инспектирования производства (P.MM.10.BEN.001): сведения о поступившей заявке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о проведении инспектирования производства (P.MM.10.MSG.001)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заявке (P.MM.10.MSG.003)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25" w:id="482"/>
    <w:p>
      <w:pPr>
        <w:spacing w:after="0"/>
        <w:ind w:left="0"/>
        <w:jc w:val="left"/>
      </w:pPr>
      <w:r>
        <w:rPr>
          <w:rFonts w:ascii="Times New Roman"/>
          <w:b/>
          <w:i w:val="false"/>
          <w:color w:val="000000"/>
        </w:rPr>
        <w:t xml:space="preserve"> 2. Транзакция общего процесса "Представление в Комиссию сведений об изменении статуса заявки на инспектирование производства" (P.MM.10.TRN.002)</w:t>
      </w:r>
    </w:p>
    <w:bookmarkEnd w:id="482"/>
    <w:bookmarkStart w:name="z626" w:id="483"/>
    <w:p>
      <w:pPr>
        <w:spacing w:after="0"/>
        <w:ind w:left="0"/>
        <w:jc w:val="both"/>
      </w:pPr>
      <w:r>
        <w:rPr>
          <w:rFonts w:ascii="Times New Roman"/>
          <w:b w:val="false"/>
          <w:i w:val="false"/>
          <w:color w:val="000000"/>
          <w:sz w:val="28"/>
        </w:rPr>
        <w:t>
      18. Транзакция общего процесса "Представление в Комиссию сведений об изменении статуса заявки на инспектирование производства" (P.MM.10.TRN.002) выполняется для передачи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483"/>
    <w:bookmarkStart w:name="z627"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48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статуса</w:t>
      </w:r>
      <w:r>
        <w:rPr>
          <w:rFonts w:ascii="Times New Roman"/>
          <w:b w:val="false"/>
          <w:i w:val="false"/>
          <w:color w:val="000000"/>
          <w:sz w:val="28"/>
        </w:rPr>
        <w:t xml:space="preserve"> </w:t>
      </w:r>
      <w:r>
        <w:rPr>
          <w:rFonts w:ascii="Times New Roman"/>
          <w:b/>
          <w:i w:val="false"/>
          <w:color w:val="000000"/>
          <w:sz w:val="28"/>
        </w:rPr>
        <w:t>заявки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инспектирование</w:t>
      </w:r>
      <w:r>
        <w:rPr>
          <w:rFonts w:ascii="Times New Roman"/>
          <w:b w:val="false"/>
          <w:i w:val="false"/>
          <w:color w:val="000000"/>
          <w:sz w:val="28"/>
        </w:rPr>
        <w:t xml:space="preserve"> </w:t>
      </w:r>
      <w:r>
        <w:rPr>
          <w:rFonts w:ascii="Times New Roman"/>
          <w:b/>
          <w:i w:val="false"/>
          <w:color w:val="000000"/>
          <w:sz w:val="28"/>
        </w:rPr>
        <w:t>производства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P.MM.10.TRN.002)</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30" w:id="486"/>
    <w:p>
      <w:pPr>
        <w:spacing w:after="0"/>
        <w:ind w:left="0"/>
        <w:jc w:val="left"/>
      </w:pPr>
      <w:r>
        <w:rPr>
          <w:rFonts w:ascii="Times New Roman"/>
          <w:b/>
          <w:i w:val="false"/>
          <w:color w:val="000000"/>
        </w:rPr>
        <w:t xml:space="preserve"> Описание транзакции общего процесса "Представление в Комиссию сведений об изменении статуса заявки на инспектирование производства" (P.MM.10.TRN.002)</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изменении статуса заявки на инспектирование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об изменении статуса заявки о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измененном статусе заявки о проведении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о проведении инспектирования производства (P.MM.10.BEN.001): сведения об изменении статуса заявки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заявки о проведении инспектирования производства (P.MM.10.MSG.002)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заявке (P.MM.10.MSG.003)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1" w:id="487"/>
    <w:p>
      <w:pPr>
        <w:spacing w:after="0"/>
        <w:ind w:left="0"/>
        <w:jc w:val="left"/>
      </w:pPr>
      <w:r>
        <w:rPr>
          <w:rFonts w:ascii="Times New Roman"/>
          <w:b/>
          <w:i w:val="false"/>
          <w:color w:val="000000"/>
        </w:rPr>
        <w:t xml:space="preserve"> 3. Транзакция общего процесса "Представление в Комиссию сведений о результатах инспектирования производства" (P.MM.10.TRN.003)</w:t>
      </w:r>
    </w:p>
    <w:bookmarkEnd w:id="487"/>
    <w:bookmarkStart w:name="z632" w:id="488"/>
    <w:p>
      <w:pPr>
        <w:spacing w:after="0"/>
        <w:ind w:left="0"/>
        <w:jc w:val="both"/>
      </w:pPr>
      <w:r>
        <w:rPr>
          <w:rFonts w:ascii="Times New Roman"/>
          <w:b w:val="false"/>
          <w:i w:val="false"/>
          <w:color w:val="000000"/>
          <w:sz w:val="28"/>
        </w:rPr>
        <w:t>
      19. Транзакция общего процесса "Представление в Комиссию сведений о результатах инспектирования производства" (P.MM.10.TRN.003) выполняется для передачи респонденту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488"/>
    <w:bookmarkStart w:name="z633"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4" w:id="49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инспектирования</w:t>
      </w:r>
      <w:r>
        <w:rPr>
          <w:rFonts w:ascii="Times New Roman"/>
          <w:b w:val="false"/>
          <w:i w:val="false"/>
          <w:color w:val="000000"/>
          <w:sz w:val="28"/>
        </w:rPr>
        <w:t xml:space="preserve"> </w:t>
      </w:r>
      <w:r>
        <w:rPr>
          <w:rFonts w:ascii="Times New Roman"/>
          <w:b/>
          <w:i w:val="false"/>
          <w:color w:val="000000"/>
          <w:sz w:val="28"/>
        </w:rPr>
        <w:t>производства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P.MM.10.TRN.003)</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36" w:id="491"/>
    <w:p>
      <w:pPr>
        <w:spacing w:after="0"/>
        <w:ind w:left="0"/>
        <w:jc w:val="left"/>
      </w:pPr>
      <w:r>
        <w:rPr>
          <w:rFonts w:ascii="Times New Roman"/>
          <w:b/>
          <w:i w:val="false"/>
          <w:color w:val="000000"/>
        </w:rPr>
        <w:t xml:space="preserve"> Описание транзакции общего процесса "Представление в Комиссию сведений о результатах инспектирования производства" (P.MM.10.TRN.003)</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результатах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полученных сведений о результатах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(P.MM.10.BEN.002): сведения о результатах инспектирования обработаны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производства (P.MM.10.MSG.004)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результатах инспектирования производства (P.MM.10.MSG.005)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7" w:id="492"/>
    <w:p>
      <w:pPr>
        <w:spacing w:after="0"/>
        <w:ind w:left="0"/>
        <w:jc w:val="left"/>
      </w:pPr>
      <w:r>
        <w:rPr>
          <w:rFonts w:ascii="Times New Roman"/>
          <w:b/>
          <w:i w:val="false"/>
          <w:color w:val="000000"/>
        </w:rPr>
        <w:t xml:space="preserve"> 4. Транзакция общего процесса "Передача в Комиссию сведений о результатах устранения несоответствий (нарушений)" (P.MM.10.TRN.004)</w:t>
      </w:r>
    </w:p>
    <w:bookmarkEnd w:id="492"/>
    <w:bookmarkStart w:name="z638" w:id="493"/>
    <w:p>
      <w:pPr>
        <w:spacing w:after="0"/>
        <w:ind w:left="0"/>
        <w:jc w:val="both"/>
      </w:pPr>
      <w:r>
        <w:rPr>
          <w:rFonts w:ascii="Times New Roman"/>
          <w:b w:val="false"/>
          <w:i w:val="false"/>
          <w:color w:val="000000"/>
          <w:sz w:val="28"/>
        </w:rPr>
        <w:t>
      20. Транзакция общего процесса "Передача в Комиссию сведений о результатах устранения несоответствий (нарушений)" (P.MM.10.TRN.004) выполняется для передачи респонденту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493"/>
    <w:bookmarkStart w:name="z639"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49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устранения</w:t>
      </w:r>
      <w:r>
        <w:rPr>
          <w:rFonts w:ascii="Times New Roman"/>
          <w:b w:val="false"/>
          <w:i w:val="false"/>
          <w:color w:val="000000"/>
          <w:sz w:val="28"/>
        </w:rPr>
        <w:t xml:space="preserve"> </w:t>
      </w:r>
      <w:r>
        <w:rPr>
          <w:rFonts w:ascii="Times New Roman"/>
          <w:b/>
          <w:i w:val="false"/>
          <w:color w:val="000000"/>
          <w:sz w:val="28"/>
        </w:rPr>
        <w:t>несоответствий</w:t>
      </w:r>
      <w:r>
        <w:rPr>
          <w:rFonts w:ascii="Times New Roman"/>
          <w:b w:val="false"/>
          <w:i w:val="false"/>
          <w:color w:val="000000"/>
          <w:sz w:val="28"/>
        </w:rPr>
        <w:t xml:space="preserve"> </w:t>
      </w:r>
      <w:r>
        <w:rPr>
          <w:rFonts w:ascii="Times New Roman"/>
          <w:b/>
          <w:i w:val="false"/>
          <w:color w:val="000000"/>
          <w:sz w:val="28"/>
        </w:rPr>
        <w:t>(нарушений)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P.MM.10.TRN.004)</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42" w:id="496"/>
    <w:p>
      <w:pPr>
        <w:spacing w:after="0"/>
        <w:ind w:left="0"/>
        <w:jc w:val="left"/>
      </w:pPr>
      <w:r>
        <w:rPr>
          <w:rFonts w:ascii="Times New Roman"/>
          <w:b/>
          <w:i w:val="false"/>
          <w:color w:val="000000"/>
        </w:rPr>
        <w:t xml:space="preserve"> Описание транзакции общего процесса "Передача в Комиссию сведений о результатах устранения несоответствий (нарушений)" (P.MM.10.TRN.004)</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результатах устранения несоответствий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об устранении нарушений (несоответствий)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устранении нарушений (несоответствий)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(P.MM.10.BEN.002): сведения об устранении нарушений обработаны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устранения несоответствий (нарушений) (P.MM.10.MSG.007)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результатах инспектирования производства (P.MM.10.MSG.005)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3" w:id="497"/>
    <w:p>
      <w:pPr>
        <w:spacing w:after="0"/>
        <w:ind w:left="0"/>
        <w:jc w:val="left"/>
      </w:pPr>
      <w:r>
        <w:rPr>
          <w:rFonts w:ascii="Times New Roman"/>
          <w:b/>
          <w:i w:val="false"/>
          <w:color w:val="000000"/>
        </w:rPr>
        <w:t xml:space="preserve"> 5. Транзакция общего процесса "Получение информации о дате и времени обновления технологической базы данных" (P.MM.10.TRN.005)</w:t>
      </w:r>
    </w:p>
    <w:bookmarkEnd w:id="497"/>
    <w:bookmarkStart w:name="z644" w:id="498"/>
    <w:p>
      <w:pPr>
        <w:spacing w:after="0"/>
        <w:ind w:left="0"/>
        <w:jc w:val="both"/>
      </w:pPr>
      <w:r>
        <w:rPr>
          <w:rFonts w:ascii="Times New Roman"/>
          <w:b w:val="false"/>
          <w:i w:val="false"/>
          <w:color w:val="000000"/>
          <w:sz w:val="28"/>
        </w:rPr>
        <w:t>
      21. Транзакция общего процесса "Получение информации о дате и времени обновления технологической базы данных" (P.MM.10.TRN.005) выполняется для представления респондентом по запросу инициатора информации о дате и времени обновления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498"/>
    <w:bookmarkStart w:name="z645"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50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технологической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P.MM.10.TRN.005)</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648" w:id="501"/>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технологической базы данных" (P.MM.10.TRN.005)</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дате и времени обновления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база данных (P.MM.10.BEN.004): дата и время обновления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технологической базы данных (P.MM.10.MSG.009)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технологической базы данных (P.MM.10.MSG.010)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49" w:id="502"/>
    <w:p>
      <w:pPr>
        <w:spacing w:after="0"/>
        <w:ind w:left="0"/>
        <w:jc w:val="left"/>
      </w:pPr>
      <w:r>
        <w:rPr>
          <w:rFonts w:ascii="Times New Roman"/>
          <w:b/>
          <w:i w:val="false"/>
          <w:color w:val="000000"/>
        </w:rPr>
        <w:t xml:space="preserve"> 6. Транзакция общего процесса "Получение сведений из технологической базы данных" (P.MM.10.TRN.006)</w:t>
      </w:r>
    </w:p>
    <w:bookmarkEnd w:id="502"/>
    <w:bookmarkStart w:name="z650" w:id="503"/>
    <w:p>
      <w:pPr>
        <w:spacing w:after="0"/>
        <w:ind w:left="0"/>
        <w:jc w:val="both"/>
      </w:pPr>
      <w:r>
        <w:rPr>
          <w:rFonts w:ascii="Times New Roman"/>
          <w:b w:val="false"/>
          <w:i w:val="false"/>
          <w:color w:val="000000"/>
          <w:sz w:val="28"/>
        </w:rPr>
        <w:t>
      22. Транзакция общего процесса "Получение сведений из технологической базы данных" (P.MM.10.TRN.006)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503"/>
    <w:bookmarkStart w:name="z651"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2" w:id="50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технологической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P.MM.10.TRN.006)</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654" w:id="506"/>
    <w:p>
      <w:pPr>
        <w:spacing w:after="0"/>
        <w:ind w:left="0"/>
        <w:jc w:val="left"/>
      </w:pPr>
      <w:r>
        <w:rPr>
          <w:rFonts w:ascii="Times New Roman"/>
          <w:b/>
          <w:i w:val="false"/>
          <w:color w:val="000000"/>
        </w:rPr>
        <w:t xml:space="preserve"> Описание транзакции общего процесса "Получение сведений из технологической базы данных" (P.MM.10.TRN.006)</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07"/>
          <w:p>
            <w:pPr>
              <w:spacing w:after="20"/>
              <w:ind w:left="20"/>
              <w:jc w:val="both"/>
            </w:pPr>
            <w:r>
              <w:rPr>
                <w:rFonts w:ascii="Times New Roman"/>
                <w:b w:val="false"/>
                <w:i w:val="false"/>
                <w:color w:val="000000"/>
                <w:sz w:val="20"/>
              </w:rPr>
              <w:t>
технологическая база данных (P.MM.10.BEN.004): сведения отсутствуют</w:t>
            </w:r>
          </w:p>
          <w:bookmarkEnd w:id="507"/>
          <w:p>
            <w:pPr>
              <w:spacing w:after="20"/>
              <w:ind w:left="20"/>
              <w:jc w:val="both"/>
            </w:pPr>
            <w:r>
              <w:rPr>
                <w:rFonts w:ascii="Times New Roman"/>
                <w:b w:val="false"/>
                <w:i w:val="false"/>
                <w:color w:val="000000"/>
                <w:sz w:val="20"/>
              </w:rPr>
              <w:t>
технологическая база данных (P.MM.10.BEN.004):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технологической базы данных (P.MM.10.MSG.011)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08"/>
          <w:p>
            <w:pPr>
              <w:spacing w:after="20"/>
              <w:ind w:left="20"/>
              <w:jc w:val="both"/>
            </w:pPr>
            <w:r>
              <w:rPr>
                <w:rFonts w:ascii="Times New Roman"/>
                <w:b w:val="false"/>
                <w:i w:val="false"/>
                <w:color w:val="000000"/>
                <w:sz w:val="20"/>
              </w:rPr>
              <w:t>
сведения из технологической базы данных (P.MM.10.MSG.012)</w:t>
            </w:r>
          </w:p>
          <w:bookmarkEnd w:id="508"/>
          <w:p>
            <w:pPr>
              <w:spacing w:after="20"/>
              <w:ind w:left="20"/>
              <w:jc w:val="both"/>
            </w:pPr>
            <w:r>
              <w:rPr>
                <w:rFonts w:ascii="Times New Roman"/>
                <w:b w:val="false"/>
                <w:i w:val="false"/>
                <w:color w:val="000000"/>
                <w:sz w:val="20"/>
              </w:rPr>
              <w:t>
уведомление об отсутствии запрашиваемых сведений в технологической базе данных (P.MM.10.MSG.013)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57" w:id="509"/>
    <w:p>
      <w:pPr>
        <w:spacing w:after="0"/>
        <w:ind w:left="0"/>
        <w:jc w:val="left"/>
      </w:pPr>
      <w:r>
        <w:rPr>
          <w:rFonts w:ascii="Times New Roman"/>
          <w:b/>
          <w:i w:val="false"/>
          <w:color w:val="000000"/>
        </w:rPr>
        <w:t xml:space="preserve"> 7. Транзакция общего процесса "Получение измененных сведений из технологической базы данных" (P.MM.10.TRN.007)</w:t>
      </w:r>
    </w:p>
    <w:bookmarkEnd w:id="509"/>
    <w:bookmarkStart w:name="z658" w:id="510"/>
    <w:p>
      <w:pPr>
        <w:spacing w:after="0"/>
        <w:ind w:left="0"/>
        <w:jc w:val="both"/>
      </w:pPr>
      <w:r>
        <w:rPr>
          <w:rFonts w:ascii="Times New Roman"/>
          <w:b w:val="false"/>
          <w:i w:val="false"/>
          <w:color w:val="000000"/>
          <w:sz w:val="28"/>
        </w:rPr>
        <w:t>
      23. Транзакция общего процесса "Получение измененных сведений из технологической базы данных" (P.MM.10.TRN.007) выполняется для представления респондентом по запросу инициатора соответствующих измененных сведений.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510"/>
    <w:bookmarkStart w:name="z659"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 w:id="51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технологической</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P.MM.10.TRN.007)</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662" w:id="513"/>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технологической базы данных" (P.MM.10.TRN.007)</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измененных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технологической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14"/>
          <w:p>
            <w:pPr>
              <w:spacing w:after="20"/>
              <w:ind w:left="20"/>
              <w:jc w:val="both"/>
            </w:pPr>
            <w:r>
              <w:rPr>
                <w:rFonts w:ascii="Times New Roman"/>
                <w:b w:val="false"/>
                <w:i w:val="false"/>
                <w:color w:val="000000"/>
                <w:sz w:val="20"/>
              </w:rPr>
              <w:t>
технологическая база данных (P.MM.10.BEN.004): измененные сведения отсутствуют</w:t>
            </w:r>
          </w:p>
          <w:bookmarkEnd w:id="514"/>
          <w:p>
            <w:pPr>
              <w:spacing w:after="20"/>
              <w:ind w:left="20"/>
              <w:jc w:val="both"/>
            </w:pPr>
            <w:r>
              <w:rPr>
                <w:rFonts w:ascii="Times New Roman"/>
                <w:b w:val="false"/>
                <w:i w:val="false"/>
                <w:color w:val="000000"/>
                <w:sz w:val="20"/>
              </w:rPr>
              <w:t>
технологическая база данных (P.MM.10.BEN.004): измененные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технологической базы данных (P.MM.10.MSG.014)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15"/>
          <w:p>
            <w:pPr>
              <w:spacing w:after="20"/>
              <w:ind w:left="20"/>
              <w:jc w:val="both"/>
            </w:pPr>
            <w:r>
              <w:rPr>
                <w:rFonts w:ascii="Times New Roman"/>
                <w:b w:val="false"/>
                <w:i w:val="false"/>
                <w:color w:val="000000"/>
                <w:sz w:val="20"/>
              </w:rPr>
              <w:t>
уведомление об отсутствии запрашиваемых сведений в технологической базе данных (P.MM.10.MSG.013)</w:t>
            </w:r>
          </w:p>
          <w:bookmarkEnd w:id="515"/>
          <w:p>
            <w:pPr>
              <w:spacing w:after="20"/>
              <w:ind w:left="20"/>
              <w:jc w:val="both"/>
            </w:pPr>
            <w:r>
              <w:rPr>
                <w:rFonts w:ascii="Times New Roman"/>
                <w:b w:val="false"/>
                <w:i w:val="false"/>
                <w:color w:val="000000"/>
                <w:sz w:val="20"/>
              </w:rPr>
              <w:t>
измененные сведения из технологической базы данных (P.MM.10.MSG.015)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65" w:id="516"/>
    <w:p>
      <w:pPr>
        <w:spacing w:after="0"/>
        <w:ind w:left="0"/>
        <w:jc w:val="left"/>
      </w:pPr>
      <w:r>
        <w:rPr>
          <w:rFonts w:ascii="Times New Roman"/>
          <w:b/>
          <w:i w:val="false"/>
          <w:color w:val="000000"/>
        </w:rPr>
        <w:t xml:space="preserve"> 8. Транзакция общего процесса "Получение сводного отчета" (P.MM.10.TRN.008)</w:t>
      </w:r>
    </w:p>
    <w:bookmarkEnd w:id="516"/>
    <w:bookmarkStart w:name="z666" w:id="517"/>
    <w:p>
      <w:pPr>
        <w:spacing w:after="0"/>
        <w:ind w:left="0"/>
        <w:jc w:val="both"/>
      </w:pPr>
      <w:r>
        <w:rPr>
          <w:rFonts w:ascii="Times New Roman"/>
          <w:b w:val="false"/>
          <w:i w:val="false"/>
          <w:color w:val="000000"/>
          <w:sz w:val="28"/>
        </w:rPr>
        <w:t>
      24. Транзакция общего процесса "Получение сводного отчета" (P.MM.10.TRN.008) выполняется для представления респондентом по запросу инициатора соответствующего отчета.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517"/>
    <w:bookmarkStart w:name="z667"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51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сводного</w:t>
      </w:r>
      <w:r>
        <w:rPr>
          <w:rFonts w:ascii="Times New Roman"/>
          <w:b w:val="false"/>
          <w:i w:val="false"/>
          <w:color w:val="000000"/>
          <w:sz w:val="28"/>
        </w:rPr>
        <w:t xml:space="preserve"> </w:t>
      </w:r>
      <w:r>
        <w:rPr>
          <w:rFonts w:ascii="Times New Roman"/>
          <w:b/>
          <w:i w:val="false"/>
          <w:color w:val="000000"/>
          <w:sz w:val="28"/>
        </w:rPr>
        <w:t>отчета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P.MM.10.TRN.008)</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670" w:id="520"/>
    <w:p>
      <w:pPr>
        <w:spacing w:after="0"/>
        <w:ind w:left="0"/>
        <w:jc w:val="left"/>
      </w:pPr>
      <w:r>
        <w:rPr>
          <w:rFonts w:ascii="Times New Roman"/>
          <w:b/>
          <w:i w:val="false"/>
          <w:color w:val="000000"/>
        </w:rPr>
        <w:t xml:space="preserve"> Описание транзакции общего процесса "Получение сводного отчета" (P.MM.10.TRN.008)</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сводного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представление сводного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21"/>
          <w:p>
            <w:pPr>
              <w:spacing w:after="20"/>
              <w:ind w:left="20"/>
              <w:jc w:val="both"/>
            </w:pPr>
            <w:r>
              <w:rPr>
                <w:rFonts w:ascii="Times New Roman"/>
                <w:b w:val="false"/>
                <w:i w:val="false"/>
                <w:color w:val="000000"/>
                <w:sz w:val="20"/>
              </w:rPr>
              <w:t>
технологическая база данных (P.MM.10.BEN.004): сведения для формирования отчета отсутствуют</w:t>
            </w:r>
          </w:p>
          <w:bookmarkEnd w:id="521"/>
          <w:p>
            <w:pPr>
              <w:spacing w:after="20"/>
              <w:ind w:left="20"/>
              <w:jc w:val="both"/>
            </w:pPr>
            <w:r>
              <w:rPr>
                <w:rFonts w:ascii="Times New Roman"/>
                <w:b w:val="false"/>
                <w:i w:val="false"/>
                <w:color w:val="000000"/>
                <w:sz w:val="20"/>
              </w:rPr>
              <w:t>
технологическая база данных (P.MM.10.BEN.004): сводный отчет представлен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сводного отчета (P.MM.10.MSG.016)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22"/>
          <w:p>
            <w:pPr>
              <w:spacing w:after="20"/>
              <w:ind w:left="20"/>
              <w:jc w:val="both"/>
            </w:pPr>
            <w:r>
              <w:rPr>
                <w:rFonts w:ascii="Times New Roman"/>
                <w:b w:val="false"/>
                <w:i w:val="false"/>
                <w:color w:val="000000"/>
                <w:sz w:val="20"/>
              </w:rPr>
              <w:t>
сведения сводного отчета (P.MM.10.MSG.017)</w:t>
            </w:r>
          </w:p>
          <w:bookmarkEnd w:id="522"/>
          <w:p>
            <w:pPr>
              <w:spacing w:after="20"/>
              <w:ind w:left="20"/>
              <w:jc w:val="both"/>
            </w:pPr>
            <w:r>
              <w:rPr>
                <w:rFonts w:ascii="Times New Roman"/>
                <w:b w:val="false"/>
                <w:i w:val="false"/>
                <w:color w:val="000000"/>
                <w:sz w:val="20"/>
              </w:rPr>
              <w:t>
уведомление об отсутствии запрашиваемых сведений в технологической базе данных (P.MM.10.MSG.013)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73" w:id="523"/>
    <w:p>
      <w:pPr>
        <w:spacing w:after="0"/>
        <w:ind w:left="0"/>
        <w:jc w:val="left"/>
      </w:pPr>
      <w:r>
        <w:rPr>
          <w:rFonts w:ascii="Times New Roman"/>
          <w:b/>
          <w:i w:val="false"/>
          <w:color w:val="000000"/>
        </w:rPr>
        <w:t xml:space="preserve"> 9. Транзакция общего процесса "Уведомление Комиссии о приостановлении (возобновлении) выпуска медицинского изделия в обращение" (P.MM.10.TRN.009)</w:t>
      </w:r>
    </w:p>
    <w:bookmarkEnd w:id="523"/>
    <w:bookmarkStart w:name="z674" w:id="524"/>
    <w:p>
      <w:pPr>
        <w:spacing w:after="0"/>
        <w:ind w:left="0"/>
        <w:jc w:val="both"/>
      </w:pPr>
      <w:r>
        <w:rPr>
          <w:rFonts w:ascii="Times New Roman"/>
          <w:b w:val="false"/>
          <w:i w:val="false"/>
          <w:color w:val="000000"/>
          <w:sz w:val="28"/>
        </w:rPr>
        <w:t>
      25. Транзакция общего процесса "Уведомление Комиссии о приостановлении (возобновлении) выпуска медицинского изделия в обращение" (P.MM.10.TRN.009) выполняется для передачи респонденту соответствующих сведений.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524"/>
    <w:bookmarkStart w:name="z675"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 w:id="52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Комиссии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(возобновлении)</w:t>
      </w:r>
      <w:r>
        <w:rPr>
          <w:rFonts w:ascii="Times New Roman"/>
          <w:b w:val="false"/>
          <w:i w:val="false"/>
          <w:color w:val="000000"/>
          <w:sz w:val="28"/>
        </w:rPr>
        <w:t xml:space="preserve"> </w:t>
      </w:r>
      <w:r>
        <w:rPr>
          <w:rFonts w:ascii="Times New Roman"/>
          <w:b/>
          <w:i w:val="false"/>
          <w:color w:val="000000"/>
          <w:sz w:val="28"/>
        </w:rPr>
        <w:t>выпуска</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изделия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обращение</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P.MM.10.TRN.009)</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678" w:id="527"/>
    <w:p>
      <w:pPr>
        <w:spacing w:after="0"/>
        <w:ind w:left="0"/>
        <w:jc w:val="left"/>
      </w:pPr>
      <w:r>
        <w:rPr>
          <w:rFonts w:ascii="Times New Roman"/>
          <w:b/>
          <w:i w:val="false"/>
          <w:color w:val="000000"/>
        </w:rPr>
        <w:t xml:space="preserve"> Описание транзакции общего процесса "Уведомление Комиссии о приостановлении (возобновлении) выпуска медицинского изделия в обращение" (P.MM.10.TRN.009)</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Комиссии о приостановлении (возобновлении) выпуска медицинского изделия в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уведомления о приостановлении (возобновлении) выпуска медицинского изделия в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приостановлении (возобновлении) выпуска медицинского изделия в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выпуске медицинского изделия в обращение (P.MM.10.BEN.003): сведения о приостановлении (возобновлении) выпуска переданы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(возобновлении) выпуска медицинского изделия (P.MM.10.MSG.018)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79" w:id="528"/>
    <w:p>
      <w:pPr>
        <w:spacing w:after="0"/>
        <w:ind w:left="0"/>
        <w:jc w:val="left"/>
      </w:pPr>
      <w:r>
        <w:rPr>
          <w:rFonts w:ascii="Times New Roman"/>
          <w:b/>
          <w:i w:val="false"/>
          <w:color w:val="000000"/>
        </w:rPr>
        <w:t xml:space="preserve"> 10. Транзакция общего процесса "Получение информации о дате и времени обновления перечня инспектирующих организаций" (P.MM.10.TRN.010)</w:t>
      </w:r>
    </w:p>
    <w:bookmarkEnd w:id="528"/>
    <w:bookmarkStart w:name="z680" w:id="529"/>
    <w:p>
      <w:pPr>
        <w:spacing w:after="0"/>
        <w:ind w:left="0"/>
        <w:jc w:val="both"/>
      </w:pPr>
      <w:r>
        <w:rPr>
          <w:rFonts w:ascii="Times New Roman"/>
          <w:b w:val="false"/>
          <w:i w:val="false"/>
          <w:color w:val="000000"/>
          <w:sz w:val="28"/>
        </w:rPr>
        <w:t>
      26. Транзакция общего процесса "Получение информации о дате и времени обновления перечня инспектирующих организаций" (P.MM.10.TRN.010) выполняется для представления респондентом по запросу инициатора информации о дате и времени обновления соответствующих сведений. Схема выполнения указанной транзакции общего процесса представлена на рисунке 15. Параметры транзакции общего процесса приведены в таблице 16.</w:t>
      </w:r>
    </w:p>
    <w:bookmarkEnd w:id="529"/>
    <w:bookmarkStart w:name="z681"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53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перечня</w:t>
      </w:r>
      <w:r>
        <w:rPr>
          <w:rFonts w:ascii="Times New Roman"/>
          <w:b w:val="false"/>
          <w:i w:val="false"/>
          <w:color w:val="000000"/>
          <w:sz w:val="28"/>
        </w:rPr>
        <w:t xml:space="preserve"> </w:t>
      </w:r>
      <w:r>
        <w:rPr>
          <w:rFonts w:ascii="Times New Roman"/>
          <w:b/>
          <w:i w:val="false"/>
          <w:color w:val="000000"/>
          <w:sz w:val="28"/>
        </w:rPr>
        <w:t>инспектирующих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P.MM.10.TRN.010)</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684" w:id="532"/>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перечня инспектирующих организаций" (P.MM.10.TRN.010)</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сведений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дате и времени обновления сведений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инспектирующих организаций (P.MM.10.BEN.005): дата и время обновления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перечня инспектирующих организаций (P.MM.10.MSG.019)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перечня инспектирующих организаций (P.MM.10.MSG.020)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85" w:id="533"/>
    <w:p>
      <w:pPr>
        <w:spacing w:after="0"/>
        <w:ind w:left="0"/>
        <w:jc w:val="left"/>
      </w:pPr>
      <w:r>
        <w:rPr>
          <w:rFonts w:ascii="Times New Roman"/>
          <w:b/>
          <w:i w:val="false"/>
          <w:color w:val="000000"/>
        </w:rPr>
        <w:t xml:space="preserve"> 11. Транзакция общего процесса "Получение сведений из перечня инспектирующих организаций" (P.MM.10.TRN.011)</w:t>
      </w:r>
    </w:p>
    <w:bookmarkEnd w:id="533"/>
    <w:bookmarkStart w:name="z686" w:id="534"/>
    <w:p>
      <w:pPr>
        <w:spacing w:after="0"/>
        <w:ind w:left="0"/>
        <w:jc w:val="both"/>
      </w:pPr>
      <w:r>
        <w:rPr>
          <w:rFonts w:ascii="Times New Roman"/>
          <w:b w:val="false"/>
          <w:i w:val="false"/>
          <w:color w:val="000000"/>
          <w:sz w:val="28"/>
        </w:rPr>
        <w:t>
      27. Транзакция общего процесса "Получение сведений из перечня инспектирующих организаций" (P.MM.10.TRN.011)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16. Параметры транзакции общего процесса приведены в таблице 17.</w:t>
      </w:r>
    </w:p>
    <w:bookmarkEnd w:id="534"/>
    <w:bookmarkStart w:name="z687"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8" w:id="53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перечня</w:t>
      </w:r>
      <w:r>
        <w:rPr>
          <w:rFonts w:ascii="Times New Roman"/>
          <w:b w:val="false"/>
          <w:i w:val="false"/>
          <w:color w:val="000000"/>
          <w:sz w:val="28"/>
        </w:rPr>
        <w:t xml:space="preserve"> </w:t>
      </w:r>
      <w:r>
        <w:rPr>
          <w:rFonts w:ascii="Times New Roman"/>
          <w:b/>
          <w:i w:val="false"/>
          <w:color w:val="000000"/>
          <w:sz w:val="28"/>
        </w:rPr>
        <w:t>инспектирующих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P.MM.10.TRN.011)</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690" w:id="537"/>
    <w:p>
      <w:pPr>
        <w:spacing w:after="0"/>
        <w:ind w:left="0"/>
        <w:jc w:val="left"/>
      </w:pPr>
      <w:r>
        <w:rPr>
          <w:rFonts w:ascii="Times New Roman"/>
          <w:b/>
          <w:i w:val="false"/>
          <w:color w:val="000000"/>
        </w:rPr>
        <w:t xml:space="preserve"> Описание транзакции общего процесса "Получение сведений из перечня инспектирующих организаций" (P.MM.10.TRN.011)</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38"/>
          <w:p>
            <w:pPr>
              <w:spacing w:after="20"/>
              <w:ind w:left="20"/>
              <w:jc w:val="both"/>
            </w:pPr>
            <w:r>
              <w:rPr>
                <w:rFonts w:ascii="Times New Roman"/>
                <w:b w:val="false"/>
                <w:i w:val="false"/>
                <w:color w:val="000000"/>
                <w:sz w:val="20"/>
              </w:rPr>
              <w:t>
перечень инспектирующих организаций (P.MM.10.BEN.005): сведения отсутствуют</w:t>
            </w:r>
          </w:p>
          <w:bookmarkEnd w:id="538"/>
          <w:p>
            <w:pPr>
              <w:spacing w:after="20"/>
              <w:ind w:left="20"/>
              <w:jc w:val="both"/>
            </w:pPr>
            <w:r>
              <w:rPr>
                <w:rFonts w:ascii="Times New Roman"/>
                <w:b w:val="false"/>
                <w:i w:val="false"/>
                <w:color w:val="000000"/>
                <w:sz w:val="20"/>
              </w:rPr>
              <w:t>
перечень инспектирующих организаций (P.MM.10.BEN.005):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перечня инспектирующих организаций (P.MM.10.MSG.021)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39"/>
          <w:p>
            <w:pPr>
              <w:spacing w:after="20"/>
              <w:ind w:left="20"/>
              <w:jc w:val="both"/>
            </w:pPr>
            <w:r>
              <w:rPr>
                <w:rFonts w:ascii="Times New Roman"/>
                <w:b w:val="false"/>
                <w:i w:val="false"/>
                <w:color w:val="000000"/>
                <w:sz w:val="20"/>
              </w:rPr>
              <w:t>
сведения из перечня инспектирующих организаций (P.MM.10.MSG.022)</w:t>
            </w:r>
          </w:p>
          <w:bookmarkEnd w:id="539"/>
          <w:p>
            <w:pPr>
              <w:spacing w:after="20"/>
              <w:ind w:left="20"/>
              <w:jc w:val="both"/>
            </w:pPr>
            <w:r>
              <w:rPr>
                <w:rFonts w:ascii="Times New Roman"/>
                <w:b w:val="false"/>
                <w:i w:val="false"/>
                <w:color w:val="000000"/>
                <w:sz w:val="20"/>
              </w:rPr>
              <w:t>
уведомление об отсутствии запрашиваемых сведений в перечне (P.MM.10.MSG.023)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93" w:id="540"/>
    <w:p>
      <w:pPr>
        <w:spacing w:after="0"/>
        <w:ind w:left="0"/>
        <w:jc w:val="left"/>
      </w:pPr>
      <w:r>
        <w:rPr>
          <w:rFonts w:ascii="Times New Roman"/>
          <w:b/>
          <w:i w:val="false"/>
          <w:color w:val="000000"/>
        </w:rPr>
        <w:t xml:space="preserve"> 12. Транзакция общего процесса "Получение измененных сведений из перечня инспектирующих организаций" (P.MM.10.TRN.012)</w:t>
      </w:r>
    </w:p>
    <w:bookmarkEnd w:id="540"/>
    <w:bookmarkStart w:name="z694" w:id="541"/>
    <w:p>
      <w:pPr>
        <w:spacing w:after="0"/>
        <w:ind w:left="0"/>
        <w:jc w:val="both"/>
      </w:pPr>
      <w:r>
        <w:rPr>
          <w:rFonts w:ascii="Times New Roman"/>
          <w:b w:val="false"/>
          <w:i w:val="false"/>
          <w:color w:val="000000"/>
          <w:sz w:val="28"/>
        </w:rPr>
        <w:t>
      28. Транзакция общего процесса "Получение измененных сведений из перечня инспектирующих организаций" (P.MM.10.TRN.012) выполняется для представления респондентом по запросу инициатора соответствующих измененных сведений. Схема выполнения указанной транзакции общего процесса представлена на рисунке 17. Параметры транзакции общего процесса приведены в таблице 18.</w:t>
      </w:r>
    </w:p>
    <w:bookmarkEnd w:id="5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5" w:id="54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перечня</w:t>
      </w:r>
      <w:r>
        <w:rPr>
          <w:rFonts w:ascii="Times New Roman"/>
          <w:b w:val="false"/>
          <w:i w:val="false"/>
          <w:color w:val="000000"/>
          <w:sz w:val="28"/>
        </w:rPr>
        <w:t xml:space="preserve"> </w:t>
      </w:r>
      <w:r>
        <w:rPr>
          <w:rFonts w:ascii="Times New Roman"/>
          <w:b/>
          <w:i w:val="false"/>
          <w:color w:val="000000"/>
          <w:sz w:val="28"/>
        </w:rPr>
        <w:t>инспектирующих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P.MM.10.TRN.012)</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697" w:id="543"/>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перечня инспектирующих организаций" (P.MM.10.TRN.012)</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измененных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перечня инспектирующих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44"/>
          <w:p>
            <w:pPr>
              <w:spacing w:after="20"/>
              <w:ind w:left="20"/>
              <w:jc w:val="both"/>
            </w:pPr>
            <w:r>
              <w:rPr>
                <w:rFonts w:ascii="Times New Roman"/>
                <w:b w:val="false"/>
                <w:i w:val="false"/>
                <w:color w:val="000000"/>
                <w:sz w:val="20"/>
              </w:rPr>
              <w:t>
перечень инспектирующих организаций (P.MM.10.BEN.005): измененные сведения отсутствуют</w:t>
            </w:r>
          </w:p>
          <w:bookmarkEnd w:id="544"/>
          <w:p>
            <w:pPr>
              <w:spacing w:after="20"/>
              <w:ind w:left="20"/>
              <w:jc w:val="both"/>
            </w:pPr>
            <w:r>
              <w:rPr>
                <w:rFonts w:ascii="Times New Roman"/>
                <w:b w:val="false"/>
                <w:i w:val="false"/>
                <w:color w:val="000000"/>
                <w:sz w:val="20"/>
              </w:rPr>
              <w:t>
перечень инспектирующих организаций (P.MM.10.BEN.005): измененные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перечня инспектирующих организаций (P.MM.10.MSG.024)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45"/>
          <w:p>
            <w:pPr>
              <w:spacing w:after="20"/>
              <w:ind w:left="20"/>
              <w:jc w:val="both"/>
            </w:pPr>
            <w:r>
              <w:rPr>
                <w:rFonts w:ascii="Times New Roman"/>
                <w:b w:val="false"/>
                <w:i w:val="false"/>
                <w:color w:val="000000"/>
                <w:sz w:val="20"/>
              </w:rPr>
              <w:t>
уведомление об отсутствии запрашиваемых сведений в перечне (P.MM.10.MSG.023)</w:t>
            </w:r>
          </w:p>
          <w:bookmarkEnd w:id="545"/>
          <w:p>
            <w:pPr>
              <w:spacing w:after="20"/>
              <w:ind w:left="20"/>
              <w:jc w:val="both"/>
            </w:pPr>
            <w:r>
              <w:rPr>
                <w:rFonts w:ascii="Times New Roman"/>
                <w:b w:val="false"/>
                <w:i w:val="false"/>
                <w:color w:val="000000"/>
                <w:sz w:val="20"/>
              </w:rPr>
              <w:t>
измененные сведения из перечня инспектирующих организаций (P.MM.10.MSG.025)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00" w:id="546"/>
    <w:p>
      <w:pPr>
        <w:spacing w:after="0"/>
        <w:ind w:left="0"/>
        <w:jc w:val="left"/>
      </w:pPr>
      <w:r>
        <w:rPr>
          <w:rFonts w:ascii="Times New Roman"/>
          <w:b/>
          <w:i w:val="false"/>
          <w:color w:val="000000"/>
        </w:rPr>
        <w:t xml:space="preserve"> VIII. Порядок действий в нештатных ситуациях</w:t>
      </w:r>
    </w:p>
    <w:bookmarkEnd w:id="546"/>
    <w:bookmarkStart w:name="z701" w:id="547"/>
    <w:p>
      <w:pPr>
        <w:spacing w:after="0"/>
        <w:ind w:left="0"/>
        <w:jc w:val="both"/>
      </w:pPr>
      <w:r>
        <w:rPr>
          <w:rFonts w:ascii="Times New Roman"/>
          <w:b w:val="false"/>
          <w:i w:val="false"/>
          <w:color w:val="000000"/>
          <w:sz w:val="28"/>
        </w:rPr>
        <w:t>
      29.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Еразийского экономического союза. Общие рекомендации по разрешению нештатной ситуации приведены в таблице 19.</w:t>
      </w:r>
    </w:p>
    <w:bookmarkEnd w:id="547"/>
    <w:bookmarkStart w:name="z702" w:id="548"/>
    <w:p>
      <w:pPr>
        <w:spacing w:after="0"/>
        <w:ind w:left="0"/>
        <w:jc w:val="both"/>
      </w:pPr>
      <w:r>
        <w:rPr>
          <w:rFonts w:ascii="Times New Roman"/>
          <w:b w:val="false"/>
          <w:i w:val="false"/>
          <w:color w:val="000000"/>
          <w:sz w:val="28"/>
        </w:rPr>
        <w:t>
      30.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Еразийского экономического союза.</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704" w:id="549"/>
    <w:p>
      <w:pPr>
        <w:spacing w:after="0"/>
        <w:ind w:left="0"/>
        <w:jc w:val="left"/>
      </w:pPr>
      <w:r>
        <w:rPr>
          <w:rFonts w:ascii="Times New Roman"/>
          <w:b/>
          <w:i w:val="false"/>
          <w:color w:val="000000"/>
        </w:rPr>
        <w:t xml:space="preserve"> Действия в нештатных ситуациях</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50"/>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550"/>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706" w:id="551"/>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551"/>
    <w:bookmarkStart w:name="z707" w:id="552"/>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результатах инспектирования систем менеджмента качества производителей медицинских изделий" (R.HC.MM.10.001), передаваемых в сообщении "Сведения о заявке о проведении инспектирования производства" (P.MM.10.MSG.001), приведены в таблице 20.</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709" w:id="55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инспектирования систем менеджмента качества производителей медицинских изделий" (R.HC.MM.10.001), передаваемых в сообщении "Сведения о заявке о проведении инспектирования производства" (P.MM.10.MSG.001)</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(hccdo:MedicalProductQMSInspectionResultDetails)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технологической базе данных не должно содержаться записи, в составе сведений которой совокупность значений реквизитов "Номер документа" (csdo:DocId) и "Дата документа" (csdo:DocCreationDate) в составе реквизита "Сведения о заявке о проведении инспектирования производства" (hccdo:MedicalProductQMSInspectionApplicationDetails) совпадают с представляемыми сведениями, реквизит "Код статуса документа" (csdo:DocStatusCode) в составе реквизита "Сведения о заявке о проведении инспектирования производства" (hccdo:MedicalProductQMSInspectionApplicationDetails) равен значению "01" – "новая", 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"первичное инспектирование производства";</w:t>
            </w:r>
          </w:p>
          <w:p>
            <w:pPr>
              <w:spacing w:after="20"/>
              <w:ind w:left="20"/>
              <w:jc w:val="both"/>
            </w:pPr>
            <w:r>
              <w:rPr>
                <w:rFonts w:ascii="Times New Roman"/>
                <w:b w:val="false"/>
                <w:i w:val="false"/>
                <w:color w:val="000000"/>
                <w:sz w:val="20"/>
              </w:rPr>
              <w:t>"02" – "периодическое (плановое) инспектирование производства";</w:t>
            </w:r>
          </w:p>
          <w:p>
            <w:pPr>
              <w:spacing w:after="20"/>
              <w:ind w:left="20"/>
              <w:jc w:val="both"/>
            </w:pPr>
            <w:r>
              <w:rPr>
                <w:rFonts w:ascii="Times New Roman"/>
                <w:b w:val="false"/>
                <w:i w:val="false"/>
                <w:color w:val="000000"/>
                <w:sz w:val="20"/>
              </w:rPr>
              <w:t>"03" – "внеплановое инспектирование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заявке о проведении инспектирования производства" (hccdo:MedicalProductQMSInspectionApplicationDetails) реквизиты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"Код статуса документа" (csdo:DocStatusCode) и "Дата начала срока действия статуса"</w:t>
            </w:r>
          </w:p>
          <w:p>
            <w:pPr>
              <w:spacing w:after="20"/>
              <w:ind w:left="20"/>
              <w:jc w:val="both"/>
            </w:pPr>
            <w:r>
              <w:rPr>
                <w:rFonts w:ascii="Times New Roman"/>
                <w:b w:val="false"/>
                <w:i w:val="false"/>
                <w:color w:val="000000"/>
                <w:sz w:val="20"/>
              </w:rPr>
              <w:t>(csdo:StatusStartDate)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заявке о проведении инспектирования пр1оизводства" (hccdo:MedicalProductQMSInspectionApplicationDetails) значение реквзизита "Код статуса документа"</w:t>
            </w:r>
          </w:p>
          <w:p>
            <w:pPr>
              <w:spacing w:after="20"/>
              <w:ind w:left="20"/>
              <w:jc w:val="both"/>
            </w:pPr>
            <w:r>
              <w:rPr>
                <w:rFonts w:ascii="Times New Roman"/>
                <w:b w:val="false"/>
                <w:i w:val="false"/>
                <w:color w:val="000000"/>
                <w:sz w:val="20"/>
              </w:rPr>
              <w:t>(csdo:DocStatusCode) должно соответствовать значению "01" – "новая"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периоде проведения инспектирования производства" (hccdo:MedicalProductQMSInspectionScheduleDetails)</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производителе"</w:t>
            </w:r>
          </w:p>
          <w:p>
            <w:pPr>
              <w:spacing w:after="20"/>
              <w:ind w:left="20"/>
              <w:jc w:val="both"/>
            </w:pPr>
            <w:r>
              <w:rPr>
                <w:rFonts w:ascii="Times New Roman"/>
                <w:b w:val="false"/>
                <w:i w:val="false"/>
                <w:color w:val="000000"/>
                <w:sz w:val="20"/>
              </w:rPr>
              <w:t>(hccdo:ManufacturingAuthorizationHolderV2Details) реквизиты "Наименование хозяйствующего субъекта" (csdo:BusinessEntityName), "Код организационно-правовой формы" (csdo:BusinessEntityTypeCode), "Адрес" (ccdo:AddressV4Details) и "Контактный реквизит"</w:t>
            </w:r>
          </w:p>
          <w:p>
            <w:pPr>
              <w:spacing w:after="20"/>
              <w:ind w:left="20"/>
              <w:jc w:val="both"/>
            </w:pPr>
            <w:r>
              <w:rPr>
                <w:rFonts w:ascii="Times New Roman"/>
                <w:b w:val="false"/>
                <w:i w:val="false"/>
                <w:color w:val="000000"/>
                <w:sz w:val="20"/>
              </w:rPr>
              <w:t>(ccdo:CommunicationDetails)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уполномоченном представителе производителя медицинского изделия"</w:t>
            </w:r>
          </w:p>
          <w:p>
            <w:pPr>
              <w:spacing w:after="20"/>
              <w:ind w:left="20"/>
              <w:jc w:val="both"/>
            </w:pPr>
            <w:r>
              <w:rPr>
                <w:rFonts w:ascii="Times New Roman"/>
                <w:b w:val="false"/>
                <w:i w:val="false"/>
                <w:color w:val="000000"/>
                <w:sz w:val="20"/>
              </w:rPr>
              <w:t>(hccdo:MedicalProductManufacturerAgentDetails) заполнен,</w:t>
            </w:r>
          </w:p>
          <w:p>
            <w:pPr>
              <w:spacing w:after="20"/>
              <w:ind w:left="20"/>
              <w:jc w:val="both"/>
            </w:pPr>
            <w:r>
              <w:rPr>
                <w:rFonts w:ascii="Times New Roman"/>
                <w:b w:val="false"/>
                <w:i w:val="false"/>
                <w:color w:val="000000"/>
                <w:sz w:val="20"/>
              </w:rPr>
              <w:t>то в его составе реквизиты "Наименование хозяйствующего субъекта" (csdo:BusinessEntityName), "Код организационно-правовой формы" (csdo:BusinessEntityTypeCode), "Адрес" (ccdo:AddressV4Details) и "Контактный реквизит" (ccdo:CommunicationDetails)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инспектирующей организации"</w:t>
            </w:r>
          </w:p>
          <w:p>
            <w:pPr>
              <w:spacing w:after="20"/>
              <w:ind w:left="20"/>
              <w:jc w:val="both"/>
            </w:pPr>
            <w:r>
              <w:rPr>
                <w:rFonts w:ascii="Times New Roman"/>
                <w:b w:val="false"/>
                <w:i w:val="false"/>
                <w:color w:val="000000"/>
                <w:sz w:val="20"/>
              </w:rPr>
              <w:t>(hccdo:MedicalProductQMSInspectionOrganizationDetails) реквизит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производственной площадке медицинского изделия" (hccdo:MedicalProductManufacturingAreaDetails) реквизиты "Код вида адреса" (csdo:AddressKindCode), "Код страны" (csdo:UnifiedCountryCode), "Город" (csdo:CityName), "Улица"</w:t>
            </w:r>
          </w:p>
          <w:p>
            <w:pPr>
              <w:spacing w:after="20"/>
              <w:ind w:left="20"/>
              <w:jc w:val="both"/>
            </w:pPr>
            <w:r>
              <w:rPr>
                <w:rFonts w:ascii="Times New Roman"/>
                <w:b w:val="false"/>
                <w:i w:val="false"/>
                <w:color w:val="000000"/>
                <w:sz w:val="20"/>
              </w:rPr>
              <w:t>(csdo:StreetName) и "Номер дома" (csdo:BuildingNumberId)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справочника кодов видов классов потенциального риска применения медицинского изделия реквизит "Код класса потенциального риска медицинского изделия" (hcsdo:RiskClassCode) должен быть заполнен, а реквизит "Наименование класса потенциального риска медицинского изделия" (hcsdo:RiskClassName)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справочника кодов видов классов потенциального риска применения медицинского изделия реквизит "Наименование класса потенциального риска медицинского изделия" (hcsdo:RiskClassName) должен быть заполнен, а реквизит "Код класса потенциального риска медицинского изделия" (hcsdo:RiskClassCode)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группе (подгруппе) и относящимся к ней медицинским изделиям"</w:t>
            </w:r>
          </w:p>
          <w:p>
            <w:pPr>
              <w:spacing w:after="20"/>
              <w:ind w:left="20"/>
              <w:jc w:val="both"/>
            </w:pPr>
            <w:r>
              <w:rPr>
                <w:rFonts w:ascii="Times New Roman"/>
                <w:b w:val="false"/>
                <w:i w:val="false"/>
                <w:color w:val="000000"/>
                <w:sz w:val="20"/>
              </w:rPr>
              <w:t>(hccdo:MedicalProductQMSInspectionClassificationGroupDetails) заполнен,</w:t>
            </w:r>
          </w:p>
          <w:p>
            <w:pPr>
              <w:spacing w:after="20"/>
              <w:ind w:left="20"/>
              <w:jc w:val="both"/>
            </w:pPr>
            <w:r>
              <w:rPr>
                <w:rFonts w:ascii="Times New Roman"/>
                <w:b w:val="false"/>
                <w:i w:val="false"/>
                <w:color w:val="000000"/>
                <w:sz w:val="20"/>
              </w:rPr>
              <w:t>при включении в реестр нормативно-справочной информации Союза классификатора видов групп и подгрупп медицинских изделий, формируемых в целях инспектирования производства медицинских изделий, реквизит "Код группы (подгруппы) производимых медицинских изделий" (hcsdo:MedicalProductQMSInspectionGroupCode) должен быть заполнен, значение атрибута "Идентификатор справочника (классификатора)" (атрибут codeListId) должно соответствовать значению кода указанного классификатора в реестре нормативно-справочной информации Союза, а реквизит "Наименование группы (подгруппы) производимых медицинских изделий"</w:t>
            </w:r>
          </w:p>
          <w:p>
            <w:pPr>
              <w:spacing w:after="20"/>
              <w:ind w:left="20"/>
              <w:jc w:val="both"/>
            </w:pPr>
            <w:r>
              <w:rPr>
                <w:rFonts w:ascii="Times New Roman"/>
                <w:b w:val="false"/>
                <w:i w:val="false"/>
                <w:color w:val="000000"/>
                <w:sz w:val="20"/>
              </w:rPr>
              <w:t>(hcsdo:MedicalProductQMSInspectionGroupName)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группе (подгруппе) и относящимся к ней медицинским изделиям"</w:t>
            </w:r>
          </w:p>
          <w:p>
            <w:pPr>
              <w:spacing w:after="20"/>
              <w:ind w:left="20"/>
              <w:jc w:val="both"/>
            </w:pPr>
            <w:r>
              <w:rPr>
                <w:rFonts w:ascii="Times New Roman"/>
                <w:b w:val="false"/>
                <w:i w:val="false"/>
                <w:color w:val="000000"/>
                <w:sz w:val="20"/>
              </w:rPr>
              <w:t>(hccdo:MedicalProductQMSInspectionClassificationGroupDetails) заполнен,</w:t>
            </w:r>
          </w:p>
          <w:p>
            <w:pPr>
              <w:spacing w:after="20"/>
              <w:ind w:left="20"/>
              <w:jc w:val="both"/>
            </w:pPr>
            <w:r>
              <w:rPr>
                <w:rFonts w:ascii="Times New Roman"/>
                <w:b w:val="false"/>
                <w:i w:val="false"/>
                <w:color w:val="000000"/>
                <w:sz w:val="20"/>
              </w:rPr>
              <w:t>при отсутствии в реестре нормативно-справочной информации Союза классификатора видов групп и подгрупп медицинских изделий, формируемых в целях инспектирования производства медицинских изделий, реквизит "Наименование группы (подгруппы) производимых медицинских изделий" (hcsdo:MedicalProductQMSInspectionGroupName) должен быть заполнен, а реквизит ""Код группы (подгруппы) производимых медицинских изделий" (hcsdo:MedicalProductQMSInspectionGroupCode)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справочника видов процессов и критериев их оценки при проведении инспектирования производства реквизит</w:t>
            </w:r>
          </w:p>
          <w:p>
            <w:pPr>
              <w:spacing w:after="20"/>
              <w:ind w:left="20"/>
              <w:jc w:val="both"/>
            </w:pPr>
            <w:r>
              <w:rPr>
                <w:rFonts w:ascii="Times New Roman"/>
                <w:b w:val="false"/>
                <w:i w:val="false"/>
                <w:color w:val="000000"/>
                <w:sz w:val="20"/>
              </w:rPr>
              <w:t>"Код группы (подгруппы) производимых медицинских изделий" (hcsdo:MedicalProductQMSInspectionGroupCode) должен быть заполнен,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 а реквизит "Наименование вида процесса или критерия его оценки при проведении инспектирования производства"</w:t>
            </w:r>
          </w:p>
          <w:p>
            <w:pPr>
              <w:spacing w:after="20"/>
              <w:ind w:left="20"/>
              <w:jc w:val="both"/>
            </w:pPr>
            <w:r>
              <w:rPr>
                <w:rFonts w:ascii="Times New Roman"/>
                <w:b w:val="false"/>
                <w:i w:val="false"/>
                <w:color w:val="000000"/>
                <w:sz w:val="20"/>
              </w:rPr>
              <w:t>(hcsdo:MedicalProductQMSInspectionCriteriaKindName)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справочника видов процессов и критериев их оценки при проведении инспектирования производства реквизит "Наименование вида процесса или критерия его оценки при проведении инспектирования производства" (hcsdo:MedicalProductQMSInspectionCriteriaKindName) должен быть заполнен, а реквизит "Код группы (подгруппы) производимых медицинских изделий" (hcsdo:MedicalProductQMSInspectionGroupCode)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результатах инспектирования производства по объекту" (hccdo:MedicalProductQMSObjectInspectionResultDetails)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отчете о результатах инспектирования производства" (hccdo:MedicalProductQMSInspectionReportDetails)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ранее оформленном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(hccdo:MedicalProductQMSInspectionPreviousReportDetails) заполнен, в его составе реквизиты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"Дата истечения срока действия документа" (csdo:DocValidityDate), "Код страны" (csdo:UnifiedCountryCode) и "Сведения о статусе документа" (hccdo:DocStatusDetails)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документа" (csdo:DocStatusCode) в составе реквизита "Сведения о статусе документа" (hccdo:DocStatusDetails), входящего в состав реквизита "Сведения о ранее оформленном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(hccdo:MedicalProductQMSInspectionPreviousReportDetails)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"действие прекращено";</w:t>
            </w:r>
          </w:p>
          <w:p>
            <w:pPr>
              <w:spacing w:after="20"/>
              <w:ind w:left="20"/>
              <w:jc w:val="both"/>
            </w:pPr>
            <w:r>
              <w:rPr>
                <w:rFonts w:ascii="Times New Roman"/>
                <w:b w:val="false"/>
                <w:i w:val="false"/>
                <w:color w:val="000000"/>
                <w:sz w:val="20"/>
              </w:rPr>
              <w:t>"03" – "подана апелляция"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w:t>
            </w:r>
          </w:p>
          <w:p>
            <w:pPr>
              <w:spacing w:after="20"/>
              <w:ind w:left="20"/>
              <w:jc w:val="both"/>
            </w:pPr>
            <w:r>
              <w:rPr>
                <w:rFonts w:ascii="Times New Roman"/>
                <w:b w:val="false"/>
                <w:i w:val="false"/>
                <w:color w:val="000000"/>
                <w:sz w:val="20"/>
              </w:rPr>
              <w:t>(csdo:BusinessEntityTypeCode) заполнен, то значение атрибута "Идентификатор классификатора" (атрибут codeListId) в его составе должно содержать кодовое обозначение классификатора организационно-правовых форм хозяйствования в рамках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в составе реквизита "Код вида медицинского изделия"</w:t>
            </w:r>
          </w:p>
          <w:p>
            <w:pPr>
              <w:spacing w:after="20"/>
              <w:ind w:left="20"/>
              <w:jc w:val="both"/>
            </w:pPr>
            <w:r>
              <w:rPr>
                <w:rFonts w:ascii="Times New Roman"/>
                <w:b w:val="false"/>
                <w:i w:val="false"/>
                <w:color w:val="000000"/>
                <w:sz w:val="20"/>
              </w:rPr>
              <w:t>(hcsdo:MedicalProductClassificationCode) должно содержать кодовое обозначение справочника "Номенклатура медицинских изделий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"AO" – "адрес сайта в сети Интернет";</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"Технологические характеристики записи общего ресурса" (ccdo:ResourceItemStatusDetails) реквизит"Начальная дата 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"Технологические характеристики записи общего ресурса" (ccdo:ResourceItemStatusDetails) реквизит "Конечная дата и время" (csdo: EndDateTime) не заполняется</w:t>
            </w:r>
          </w:p>
        </w:tc>
      </w:tr>
    </w:tbl>
    <w:bookmarkStart w:name="z710" w:id="554"/>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результатах инспектирования систем менеджмента качества производителей медицинских изделий" (R.HC.MM.10.001), передаваемых в сообщении "Сведения о статусе заявки о проведении инспектирования производства" (P.MM.10.MSG.002), приведены в таблице 21.</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712" w:id="55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инспектирования систем менеджмента качества производителей медицинских изделий" (R.HC.MM.10.001), передаваемых в сообщении "Сведения о статусе заявки о проведении инспектирования производства" (P.MM.10.MSG.002)</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(hccdo:MedicalProductQMSInspectionResultDetails)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технологической базе данных должна содержаться запись, в составе сведений которой совокупность значений реквизитов "Номер документа" (csdo:DocId) и "Дата документа" (csdo:DocCreationDate) в составе реквизита "Сведения о заявке о проведении инспектирования производства" (hccdo:MedicalProductQMSInspectionApplicationDetails) совпадают с представляемыми сведениями, реквизит "Код статуса документа" (csdo:DocStatusCode) в составе реквизита "Сведения о заявке о проведении инспектирования производства" (hccdo:MedicalProductQMSInspectionApplicationDetails) равен значению "01" – "новая", 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"первичное инспектирование производства";</w:t>
            </w:r>
          </w:p>
          <w:p>
            <w:pPr>
              <w:spacing w:after="20"/>
              <w:ind w:left="20"/>
              <w:jc w:val="both"/>
            </w:pPr>
            <w:r>
              <w:rPr>
                <w:rFonts w:ascii="Times New Roman"/>
                <w:b w:val="false"/>
                <w:i w:val="false"/>
                <w:color w:val="000000"/>
                <w:sz w:val="20"/>
              </w:rPr>
              <w:t>"02" – "периодическое (плановое) инспектирование производства";</w:t>
            </w:r>
          </w:p>
          <w:p>
            <w:pPr>
              <w:spacing w:after="20"/>
              <w:ind w:left="20"/>
              <w:jc w:val="both"/>
            </w:pPr>
            <w:r>
              <w:rPr>
                <w:rFonts w:ascii="Times New Roman"/>
                <w:b w:val="false"/>
                <w:i w:val="false"/>
                <w:color w:val="000000"/>
                <w:sz w:val="20"/>
              </w:rPr>
              <w:t>"03" – "внеплановое инспектирование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заявке о проведении инспектирования производства" (hccdo:MedicalProductQMSInspectionApplicationDetails) реквизиты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"Код статуса документа" (csdo:DocStatusCode) и "Дата начала срока действия статуса"</w:t>
            </w:r>
          </w:p>
          <w:p>
            <w:pPr>
              <w:spacing w:after="20"/>
              <w:ind w:left="20"/>
              <w:jc w:val="both"/>
            </w:pPr>
            <w:r>
              <w:rPr>
                <w:rFonts w:ascii="Times New Roman"/>
                <w:b w:val="false"/>
                <w:i w:val="false"/>
                <w:color w:val="000000"/>
                <w:sz w:val="20"/>
              </w:rPr>
              <w:t>(csdo:StatusStartDate)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заявке о проведении инспектирования производства" (hccdo:MedicalProductQMSInspectionApplicationDetails) значение реквзизита "Код статуса документа"</w:t>
            </w:r>
          </w:p>
          <w:p>
            <w:pPr>
              <w:spacing w:after="20"/>
              <w:ind w:left="20"/>
              <w:jc w:val="both"/>
            </w:pPr>
            <w:r>
              <w:rPr>
                <w:rFonts w:ascii="Times New Roman"/>
                <w:b w:val="false"/>
                <w:i w:val="false"/>
                <w:color w:val="000000"/>
                <w:sz w:val="20"/>
              </w:rPr>
              <w:t>(csdo:DocStatusCode) должно соответствовать одному из следующих значений:</w:t>
            </w:r>
          </w:p>
          <w:p>
            <w:pPr>
              <w:spacing w:after="20"/>
              <w:ind w:left="20"/>
              <w:jc w:val="both"/>
            </w:pPr>
            <w:r>
              <w:rPr>
                <w:rFonts w:ascii="Times New Roman"/>
                <w:b w:val="false"/>
                <w:i w:val="false"/>
                <w:color w:val="000000"/>
                <w:sz w:val="20"/>
              </w:rPr>
              <w:t>"02" – "включена в график инспектирования";</w:t>
            </w:r>
          </w:p>
          <w:p>
            <w:pPr>
              <w:spacing w:after="20"/>
              <w:ind w:left="20"/>
              <w:jc w:val="both"/>
            </w:pPr>
            <w:r>
              <w:rPr>
                <w:rFonts w:ascii="Times New Roman"/>
                <w:b w:val="false"/>
                <w:i w:val="false"/>
                <w:color w:val="000000"/>
                <w:sz w:val="20"/>
              </w:rPr>
              <w:t>"03" – "отказано в проведении инспектирования";</w:t>
            </w:r>
          </w:p>
          <w:p>
            <w:pPr>
              <w:spacing w:after="20"/>
              <w:ind w:left="20"/>
              <w:jc w:val="both"/>
            </w:pPr>
            <w:r>
              <w:rPr>
                <w:rFonts w:ascii="Times New Roman"/>
                <w:b w:val="false"/>
                <w:i w:val="false"/>
                <w:color w:val="000000"/>
                <w:sz w:val="20"/>
              </w:rPr>
              <w:t>"04" – "проводится инспектирование"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"Сведения о заявке о проведении инспектирования производства" (hccdo:MedicalProductQMSInspectionApplicationDetails) значение реквзизита "Код статуса документа"</w:t>
            </w:r>
          </w:p>
          <w:p>
            <w:pPr>
              <w:spacing w:after="20"/>
              <w:ind w:left="20"/>
              <w:jc w:val="both"/>
            </w:pPr>
            <w:r>
              <w:rPr>
                <w:rFonts w:ascii="Times New Roman"/>
                <w:b w:val="false"/>
                <w:i w:val="false"/>
                <w:color w:val="000000"/>
                <w:sz w:val="20"/>
              </w:rPr>
              <w:t>(csdo:DocStatusCode) соответствует значению "03" – "отказано в проведении инспектирования", в составе реквизита</w:t>
            </w:r>
          </w:p>
          <w:p>
            <w:pPr>
              <w:spacing w:after="20"/>
              <w:ind w:left="20"/>
              <w:jc w:val="both"/>
            </w:pPr>
            <w:r>
              <w:rPr>
                <w:rFonts w:ascii="Times New Roman"/>
                <w:b w:val="false"/>
                <w:i w:val="false"/>
                <w:color w:val="000000"/>
                <w:sz w:val="20"/>
              </w:rPr>
              <w:t>"Сведения о заявке о проведении инспектирования производства" (hccdo:MedicalProductQMSInspectionApplicationDetails) должен быть заполнен реквизит "Код причины отказа в проведении инспектировании производства" (hcsdo:MedicalProductQMSInspectionRefusalCode), а реквизит "Сведения о периоде проведения инспектирования производства" (hccdo:MedicalProductQMSInspectionScheduleDetails)</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причины отказа в проведении инспектировании производства" (hcsdo:MedicalProductQMSInspectionRefusalCode)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"несоответствие представленного комплекта документов установленным требованиям";</w:t>
            </w:r>
          </w:p>
          <w:p>
            <w:pPr>
              <w:spacing w:after="20"/>
              <w:ind w:left="20"/>
              <w:jc w:val="both"/>
            </w:pPr>
            <w:r>
              <w:rPr>
                <w:rFonts w:ascii="Times New Roman"/>
                <w:b w:val="false"/>
                <w:i w:val="false"/>
                <w:color w:val="000000"/>
                <w:sz w:val="20"/>
              </w:rPr>
              <w:t>"02" – "несоответствие технических файлов установленным требованиям";</w:t>
            </w:r>
          </w:p>
          <w:p>
            <w:pPr>
              <w:spacing w:after="20"/>
              <w:ind w:left="20"/>
              <w:jc w:val="both"/>
            </w:pPr>
            <w:r>
              <w:rPr>
                <w:rFonts w:ascii="Times New Roman"/>
                <w:b w:val="false"/>
                <w:i w:val="false"/>
                <w:color w:val="000000"/>
                <w:sz w:val="20"/>
              </w:rPr>
              <w:t>"03" – "отсутствие у инспектирующей организации полномочий по проведению инспектирования заявленных групп (подгрупп) медицинских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"Сведения о заявке о проведении инспектирования производства" (hccdo:MedicalProductQMSInspectionApplicationDetails) значение реквзизита "Код статуса документа"</w:t>
            </w:r>
          </w:p>
          <w:p>
            <w:pPr>
              <w:spacing w:after="20"/>
              <w:ind w:left="20"/>
              <w:jc w:val="both"/>
            </w:pPr>
            <w:r>
              <w:rPr>
                <w:rFonts w:ascii="Times New Roman"/>
                <w:b w:val="false"/>
                <w:i w:val="false"/>
                <w:color w:val="000000"/>
                <w:sz w:val="20"/>
              </w:rPr>
              <w:t>(csdo:DocStatusCode) соответствует значению "02" – "включена в график инспектирования" или "04" – "проводится инспектирование", реквизит "Сведения о периоде проведения инспектирования производства" (hccdo:MedicalProductQMSInspectionScheduleDetails)</w:t>
            </w:r>
          </w:p>
          <w:p>
            <w:pPr>
              <w:spacing w:after="20"/>
              <w:ind w:left="20"/>
              <w:jc w:val="both"/>
            </w:pPr>
            <w:r>
              <w:rPr>
                <w:rFonts w:ascii="Times New Roman"/>
                <w:b w:val="false"/>
                <w:i w:val="false"/>
                <w:color w:val="000000"/>
                <w:sz w:val="20"/>
              </w:rPr>
              <w:t>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периоде проведения инспектирования производства" (hccdo:MedicalProductQMSInspectionScheduleDetails) заполнен, значение реквизита "Код формы проведения инспектирования производства" (hcsdo:MedicalProductQMSInspectionFormCode) должно соответствовать одному из следующих значений:</w:t>
            </w:r>
          </w:p>
          <w:p>
            <w:pPr>
              <w:spacing w:after="20"/>
              <w:ind w:left="20"/>
              <w:jc w:val="both"/>
            </w:pPr>
            <w:r>
              <w:rPr>
                <w:rFonts w:ascii="Times New Roman"/>
                <w:b w:val="false"/>
                <w:i w:val="false"/>
                <w:color w:val="000000"/>
                <w:sz w:val="20"/>
              </w:rPr>
              <w:t>"01" – "очная";</w:t>
            </w:r>
          </w:p>
          <w:p>
            <w:pPr>
              <w:spacing w:after="20"/>
              <w:ind w:left="20"/>
              <w:jc w:val="both"/>
            </w:pPr>
            <w:r>
              <w:rPr>
                <w:rFonts w:ascii="Times New Roman"/>
                <w:b w:val="false"/>
                <w:i w:val="false"/>
                <w:color w:val="000000"/>
                <w:sz w:val="20"/>
              </w:rPr>
              <w:t>"02" – "дистанционная"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периоде проведения инспектирования производства" (hccdo:MedicalProductQMSInspectionScheduleDetails) заполнен, в его составе должен быть заполнен один из реквизитов "Период" (ccdo:PeriodDetails) или "Месяц проведения инспектирования производства" (hcsdo:MedicalProductQMSInspectionYearMonth)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производителе"</w:t>
            </w:r>
          </w:p>
          <w:p>
            <w:pPr>
              <w:spacing w:after="20"/>
              <w:ind w:left="20"/>
              <w:jc w:val="both"/>
            </w:pPr>
            <w:r>
              <w:rPr>
                <w:rFonts w:ascii="Times New Roman"/>
                <w:b w:val="false"/>
                <w:i w:val="false"/>
                <w:color w:val="000000"/>
                <w:sz w:val="20"/>
              </w:rPr>
              <w:t>(hccdo:ManufacturingAuthorizationHolderV2Details) реквизиты "Наименование хозяйствующего субъекта" (csdo:BusinessEntityName), "Код организационно-правовой формы" (csdo:BusinessEntityTypeCode), "Адрес" (ccdo:AddressV4Details) и "Контактный реквизит"</w:t>
            </w:r>
          </w:p>
          <w:p>
            <w:pPr>
              <w:spacing w:after="20"/>
              <w:ind w:left="20"/>
              <w:jc w:val="both"/>
            </w:pPr>
            <w:r>
              <w:rPr>
                <w:rFonts w:ascii="Times New Roman"/>
                <w:b w:val="false"/>
                <w:i w:val="false"/>
                <w:color w:val="000000"/>
                <w:sz w:val="20"/>
              </w:rPr>
              <w:t>(ccdo:CommunicationDetails)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уполномоченном представителе производителя медицинского изделия"</w:t>
            </w:r>
          </w:p>
          <w:p>
            <w:pPr>
              <w:spacing w:after="20"/>
              <w:ind w:left="20"/>
              <w:jc w:val="both"/>
            </w:pPr>
            <w:r>
              <w:rPr>
                <w:rFonts w:ascii="Times New Roman"/>
                <w:b w:val="false"/>
                <w:i w:val="false"/>
                <w:color w:val="000000"/>
                <w:sz w:val="20"/>
              </w:rPr>
              <w:t>(hccdo:MedicalProductManufacturerAgentDetails) заполнен,</w:t>
            </w:r>
          </w:p>
          <w:p>
            <w:pPr>
              <w:spacing w:after="20"/>
              <w:ind w:left="20"/>
              <w:jc w:val="both"/>
            </w:pPr>
            <w:r>
              <w:rPr>
                <w:rFonts w:ascii="Times New Roman"/>
                <w:b w:val="false"/>
                <w:i w:val="false"/>
                <w:color w:val="000000"/>
                <w:sz w:val="20"/>
              </w:rPr>
              <w:t>то в его составе реквизиты "Наименование хозяйствующего субъекта" (csdo:BusinessEntityName), "Код организационно-правовой формы" (csdo:BusinessEntityTypeCode), "Адрес" (ccdo:AddressV4Details) и "Контактный реквизит" (ccdo:CommunicationDetails)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инспектирующей организации"</w:t>
            </w:r>
          </w:p>
          <w:p>
            <w:pPr>
              <w:spacing w:after="20"/>
              <w:ind w:left="20"/>
              <w:jc w:val="both"/>
            </w:pPr>
            <w:r>
              <w:rPr>
                <w:rFonts w:ascii="Times New Roman"/>
                <w:b w:val="false"/>
                <w:i w:val="false"/>
                <w:color w:val="000000"/>
                <w:sz w:val="20"/>
              </w:rPr>
              <w:t>(hccdo:MedicalProductQMSInspectionOrganizationDetails) реквизит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производственной площадке медицинского изделия" (hccdo:MedicalProductManufacturingAreaDetails) реквизиты "Код вида адреса" (csdo:AddressKindCode), "Код страны" (csdo:UnifiedCountryCode), "Город" (csdo:CityName), "Улица"</w:t>
            </w:r>
          </w:p>
          <w:p>
            <w:pPr>
              <w:spacing w:after="20"/>
              <w:ind w:left="20"/>
              <w:jc w:val="both"/>
            </w:pPr>
            <w:r>
              <w:rPr>
                <w:rFonts w:ascii="Times New Roman"/>
                <w:b w:val="false"/>
                <w:i w:val="false"/>
                <w:color w:val="000000"/>
                <w:sz w:val="20"/>
              </w:rPr>
              <w:t>(csdo:StreetName) и "Номер дома" (csdo:BuildingNumberId)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справочника кодов видов классов потенциального риска применения медицинского изделия реквизит "Код класса потенциального риска медицинского изделия" (hcsdo:RiskClassCode) должен быть заполнен,</w:t>
            </w:r>
          </w:p>
          <w:p>
            <w:pPr>
              <w:spacing w:after="20"/>
              <w:ind w:left="20"/>
              <w:jc w:val="both"/>
            </w:pPr>
            <w:r>
              <w:rPr>
                <w:rFonts w:ascii="Times New Roman"/>
                <w:b w:val="false"/>
                <w:i w:val="false"/>
                <w:color w:val="000000"/>
                <w:sz w:val="20"/>
              </w:rPr>
              <w:t>а реквизит "Наименование класса потенциального риска медицинского изделия" (hcsdo:RiskClassName)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справочника кодов видов классов потенциального риска применения медицинского изделия реквизит "Наименование класса потенциального риска медицинского изделия" (hcsdo:RiskClassName) должен быть заполнен, а реквизит "Код класса потенциального риска медицинского изделия" (hcsdo:RiskClassCode)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группе (подгруппе) и относящимся к ней медицинским изделиям"</w:t>
            </w:r>
          </w:p>
          <w:p>
            <w:pPr>
              <w:spacing w:after="20"/>
              <w:ind w:left="20"/>
              <w:jc w:val="both"/>
            </w:pPr>
            <w:r>
              <w:rPr>
                <w:rFonts w:ascii="Times New Roman"/>
                <w:b w:val="false"/>
                <w:i w:val="false"/>
                <w:color w:val="000000"/>
                <w:sz w:val="20"/>
              </w:rPr>
              <w:t>(hccdo:MedicalProductQMSInspectionClassificationGroupDetails) заполнен,</w:t>
            </w:r>
          </w:p>
          <w:p>
            <w:pPr>
              <w:spacing w:after="20"/>
              <w:ind w:left="20"/>
              <w:jc w:val="both"/>
            </w:pPr>
            <w:r>
              <w:rPr>
                <w:rFonts w:ascii="Times New Roman"/>
                <w:b w:val="false"/>
                <w:i w:val="false"/>
                <w:color w:val="000000"/>
                <w:sz w:val="20"/>
              </w:rPr>
              <w:t>при включении в реестр нормативно-справочной информации Союза классификатора видов групп и подгрупп медицинских изделий, формируемых в целях инспектирования производства медицинских изделий, реквизит "Код группы (подгруппы) производимых медицинских изделий" (hcsdo:MedicalProductQMSInspectionGroupCode) должен быть заполнен, значение атрибута "Идентификатор справочника (классификатора)" (атрибут codeListId) должно соответствовать значению кода указанного классификатора в реестре нормативно-справочной информации Союза, а реквизит "Наименование группы (подгруппы) производимых медицинских изделий"</w:t>
            </w:r>
          </w:p>
          <w:p>
            <w:pPr>
              <w:spacing w:after="20"/>
              <w:ind w:left="20"/>
              <w:jc w:val="both"/>
            </w:pPr>
            <w:r>
              <w:rPr>
                <w:rFonts w:ascii="Times New Roman"/>
                <w:b w:val="false"/>
                <w:i w:val="false"/>
                <w:color w:val="000000"/>
                <w:sz w:val="20"/>
              </w:rPr>
              <w:t>(hcsdo:MedicalProductQMSInspectionGroupName)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группе (подгруппе) и относящимся к ней медицинским изделиям"</w:t>
            </w:r>
          </w:p>
          <w:p>
            <w:pPr>
              <w:spacing w:after="20"/>
              <w:ind w:left="20"/>
              <w:jc w:val="both"/>
            </w:pPr>
            <w:r>
              <w:rPr>
                <w:rFonts w:ascii="Times New Roman"/>
                <w:b w:val="false"/>
                <w:i w:val="false"/>
                <w:color w:val="000000"/>
                <w:sz w:val="20"/>
              </w:rPr>
              <w:t>(hccdo:MedicalProductQMSInspectionClassificationGroupDetails) заполнен,</w:t>
            </w:r>
          </w:p>
          <w:p>
            <w:pPr>
              <w:spacing w:after="20"/>
              <w:ind w:left="20"/>
              <w:jc w:val="both"/>
            </w:pPr>
            <w:r>
              <w:rPr>
                <w:rFonts w:ascii="Times New Roman"/>
                <w:b w:val="false"/>
                <w:i w:val="false"/>
                <w:color w:val="000000"/>
                <w:sz w:val="20"/>
              </w:rPr>
              <w:t>при отсутствии в реестре нормативно-справочной информации Союза классификатора видов групп и подгрупп медицинских изделий, формируемых в целях инспектирования производства медицинских изделий, реквизит "Наименование группы (подгруппы) производимых медицинских изделий" (hcsdo:MedicalProductQMSInspectionGroupName) должен быть заполнен, а реквизит ""Код группы (подгруппы) производимых медицинских изделий" (hcsdo:MedicalProductQMSInspectionGroupCode)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справочника видов процессов и критериев их оценки при проведении инспектирования производства реквизит</w:t>
            </w:r>
          </w:p>
          <w:p>
            <w:pPr>
              <w:spacing w:after="20"/>
              <w:ind w:left="20"/>
              <w:jc w:val="both"/>
            </w:pPr>
            <w:r>
              <w:rPr>
                <w:rFonts w:ascii="Times New Roman"/>
                <w:b w:val="false"/>
                <w:i w:val="false"/>
                <w:color w:val="000000"/>
                <w:sz w:val="20"/>
              </w:rPr>
              <w:t>"Код группы (подгруппы) производимых медицинских изделий" (hcsdo:MedicalProductQMSInspectionGroupCode) должен быть заполнен,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 а реквизит "Наименование вида процесса или критерия его оценки при проведении инспектирования производства"</w:t>
            </w:r>
          </w:p>
          <w:p>
            <w:pPr>
              <w:spacing w:after="20"/>
              <w:ind w:left="20"/>
              <w:jc w:val="both"/>
            </w:pPr>
            <w:r>
              <w:rPr>
                <w:rFonts w:ascii="Times New Roman"/>
                <w:b w:val="false"/>
                <w:i w:val="false"/>
                <w:color w:val="000000"/>
                <w:sz w:val="20"/>
              </w:rPr>
              <w:t>(hcsdo:MedicalProductQMSInspectionCriteriaKindName)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справочника видов процессов и критериев их оценки при проведении инспектирования производства реквизит "Наименование вида процесса или критерия его оценки при проведении инспектирования производства" (hcsdo:MedicalProductQMSInspectionCriteriaKindName) должен быть заполнен, а реквизит "Код группы (подгруппы) производимых медицинских изделий" (hcsdo:MedicalProductQMSInspectionGroupCode)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результатах инспектирования производства по объекту" (hccdo:MedicalProductQMSObjectInspectionResultDetails)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отчете о результатах инспектирования производства" (hccdo:MedicalProductQMSInspectionReportDetails)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ранее оформленном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(hccdo:MedicalProductQMSInspectionPreviousReportDetails) заполнен, в его составе реквизиты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"Дата истечения срока действия документа" (csdo:DocValidityDate), "Код страны" (csdo:UnifiedCountryCode) и "Сведения о статусе документа" (hccdo:DocStatusDetails)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документа" (csdo:DocStatusCode) в составе реквизита "Сведения о статусе документа" (hccdo:DocStatusDetails), входящего в состав реквизита "Сведения о ранее оформленном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(hccdo:MedicalProductQMSInspectionPreviousReportDetails)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"действие прекращено";</w:t>
            </w:r>
          </w:p>
          <w:p>
            <w:pPr>
              <w:spacing w:after="20"/>
              <w:ind w:left="20"/>
              <w:jc w:val="both"/>
            </w:pPr>
            <w:r>
              <w:rPr>
                <w:rFonts w:ascii="Times New Roman"/>
                <w:b w:val="false"/>
                <w:i w:val="false"/>
                <w:color w:val="000000"/>
                <w:sz w:val="20"/>
              </w:rPr>
              <w:t>"03" – "подана апелляция"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w:t>
            </w:r>
          </w:p>
          <w:p>
            <w:pPr>
              <w:spacing w:after="20"/>
              <w:ind w:left="20"/>
              <w:jc w:val="both"/>
            </w:pPr>
            <w:r>
              <w:rPr>
                <w:rFonts w:ascii="Times New Roman"/>
                <w:b w:val="false"/>
                <w:i w:val="false"/>
                <w:color w:val="000000"/>
                <w:sz w:val="20"/>
              </w:rPr>
              <w:t>(csdo:BusinessEntityTypeCode) заполнен, то значение атрибута "Идентификатор классификатора" (атрибут codeListId) в его составе должно содержать кодовое обозначение классификатора организационно-правовых форм хозяйствования в рамках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в составе реквизита "Код вида медицинского изделия"</w:t>
            </w:r>
          </w:p>
          <w:p>
            <w:pPr>
              <w:spacing w:after="20"/>
              <w:ind w:left="20"/>
              <w:jc w:val="both"/>
            </w:pPr>
            <w:r>
              <w:rPr>
                <w:rFonts w:ascii="Times New Roman"/>
                <w:b w:val="false"/>
                <w:i w:val="false"/>
                <w:color w:val="000000"/>
                <w:sz w:val="20"/>
              </w:rPr>
              <w:t>(hcsdo:MedicalProductClassificationCode) должно содержать кодовое обозначение справочника "Номенклатура медицинских изделий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"AO" – "адрес сайта в сети Интернет";</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"Технологические характеристики записи общего ресурса" (ccdo:ResourceItemStatusDetails) реквизит"Начальная дата 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"Технологические характеристики записи общего ресурса" (ccdo:ResourceItemStatusDetails) реквизит "Конечная дата и время" (csdo: EndDateTime) не заполняется</w:t>
            </w:r>
          </w:p>
        </w:tc>
      </w:tr>
    </w:tbl>
    <w:bookmarkStart w:name="z713" w:id="556"/>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"Сведения о результатах инспектирования систем менеджмента качества производителей медицинских изделий" (R.HC.MM.10.001), передаваемых в сообщении "Сведения о результатах инспектирования производства" (P.MM.10.MSG.004), приведены в таблице 22.</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715" w:id="55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инспектирования систем менеджмента качества производителей медицинских изделий" (R.HC.MM.10.001), передаваемых в сообщении "Сведения о результатах инспектирования производства" (P.MM.10.MSG.004)</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(hccdo:MedicalProductQMSInspectionResultDetails)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заявке о проведении инспектирования производства" (hccdo:MedicalProductQMSInspectionApplicationDetails) заполнен, в технологической базе данных должна содержаться запись, в составе сведений которой совокупность значений реквизитов "Номер документа" (csdo:DocId) и "Дата документа" (csdo:DocCreationDate) в составе реквизита "Сведения о заявке о проведении инспектирования производства" (hccdo:MedicalProductQMSInspectionApplicationDetails) совпадают с представляемыми сведениями, реквизит "Код статуса документа" (csdo:DocStatusCode) в составе реквизита "Сведения о заявке о проведении инспектирования производства" (hccdo:MedicalProductQMSInspectionApplicationDetails) содержит значение "02" – "включена в график инспектирования" или "04" – "проводится инспектирование", 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"первичное инспектирование производства";</w:t>
            </w:r>
          </w:p>
          <w:p>
            <w:pPr>
              <w:spacing w:after="20"/>
              <w:ind w:left="20"/>
              <w:jc w:val="both"/>
            </w:pPr>
            <w:r>
              <w:rPr>
                <w:rFonts w:ascii="Times New Roman"/>
                <w:b w:val="false"/>
                <w:i w:val="false"/>
                <w:color w:val="000000"/>
                <w:sz w:val="20"/>
              </w:rPr>
              <w:t>"02" – "периодическое (плановое) инспектирование производства";</w:t>
            </w:r>
          </w:p>
          <w:p>
            <w:pPr>
              <w:spacing w:after="20"/>
              <w:ind w:left="20"/>
              <w:jc w:val="both"/>
            </w:pPr>
            <w:r>
              <w:rPr>
                <w:rFonts w:ascii="Times New Roman"/>
                <w:b w:val="false"/>
                <w:i w:val="false"/>
                <w:color w:val="000000"/>
                <w:sz w:val="20"/>
              </w:rPr>
              <w:t>"03" – "внеплановое инспектирование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заявке о проведении инспектирования производства" (hccdo:MedicalProductQMSInspectionApplicationDetails) заполнен, в его составе реквизиты "Код вида инспектирования производства" (hcsdo:MedicalProductQMSInspectionKindCode), "Код статуса документа" (csdo:DocStatusCode) и "Дата начала срока действия статуса" (csdo:StatusStartDate)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заявке о проведении инспектирования производства" (hccdo:MedicalProductQMSInspectionApplicationDetails) заполнен, значение реквзизита "Код статуса документа"</w:t>
            </w:r>
          </w:p>
          <w:p>
            <w:pPr>
              <w:spacing w:after="20"/>
              <w:ind w:left="20"/>
              <w:jc w:val="both"/>
            </w:pPr>
            <w:r>
              <w:rPr>
                <w:rFonts w:ascii="Times New Roman"/>
                <w:b w:val="false"/>
                <w:i w:val="false"/>
                <w:color w:val="000000"/>
                <w:sz w:val="20"/>
              </w:rPr>
              <w:t>(csdo:DocStatusCode) должно соответствовать значению "05" – "выполнена (инспектирование завершено)"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периоде проведения инспектирования производства" (hccdo:MedicalProductQMSInspectionScheduleDetails) в составе реквизита "Сведения о результатах инспектирования производства" (hccdo:MedicalProductQMSInspectionResultDetails)</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производителе"</w:t>
            </w:r>
          </w:p>
          <w:p>
            <w:pPr>
              <w:spacing w:after="20"/>
              <w:ind w:left="20"/>
              <w:jc w:val="both"/>
            </w:pPr>
            <w:r>
              <w:rPr>
                <w:rFonts w:ascii="Times New Roman"/>
                <w:b w:val="false"/>
                <w:i w:val="false"/>
                <w:color w:val="000000"/>
                <w:sz w:val="20"/>
              </w:rPr>
              <w:t>(hccdo:ManufacturingAuthorizationHolderV2Details) реквизиты "Наименование хозяйствующего субъекта" (csdo:BusinessEntityName), "Код организационно-правовой формы" (csdo:BusinessEntityTypeCode), "Адрес" (ccdo:AddressV4Details) и "Контактный реквизит"</w:t>
            </w:r>
          </w:p>
          <w:p>
            <w:pPr>
              <w:spacing w:after="20"/>
              <w:ind w:left="20"/>
              <w:jc w:val="both"/>
            </w:pPr>
            <w:r>
              <w:rPr>
                <w:rFonts w:ascii="Times New Roman"/>
                <w:b w:val="false"/>
                <w:i w:val="false"/>
                <w:color w:val="000000"/>
                <w:sz w:val="20"/>
              </w:rPr>
              <w:t>(ccdo:CommunicationDetails)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уполномоченном представителе производителя медицинского изделия"</w:t>
            </w:r>
          </w:p>
          <w:p>
            <w:pPr>
              <w:spacing w:after="20"/>
              <w:ind w:left="20"/>
              <w:jc w:val="both"/>
            </w:pPr>
            <w:r>
              <w:rPr>
                <w:rFonts w:ascii="Times New Roman"/>
                <w:b w:val="false"/>
                <w:i w:val="false"/>
                <w:color w:val="000000"/>
                <w:sz w:val="20"/>
              </w:rPr>
              <w:t>(hccdo:MedicalProductManufacturerAgentDetails) заполнен,</w:t>
            </w:r>
          </w:p>
          <w:p>
            <w:pPr>
              <w:spacing w:after="20"/>
              <w:ind w:left="20"/>
              <w:jc w:val="both"/>
            </w:pPr>
            <w:r>
              <w:rPr>
                <w:rFonts w:ascii="Times New Roman"/>
                <w:b w:val="false"/>
                <w:i w:val="false"/>
                <w:color w:val="000000"/>
                <w:sz w:val="20"/>
              </w:rPr>
              <w:t>то в его составе реквизиты "Наименование хозяйствующего субъекта" (csdo:BusinessEntityName), "Код организационно-правовой формы" (csdo:BusinessEntityTypeCode), "Адрес" (ccdo:AddressV4Details) и "Контактный реквизит" (ccdo:CommunicationDetails)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инспектирующей организации"</w:t>
            </w:r>
          </w:p>
          <w:p>
            <w:pPr>
              <w:spacing w:after="20"/>
              <w:ind w:left="20"/>
              <w:jc w:val="both"/>
            </w:pPr>
            <w:r>
              <w:rPr>
                <w:rFonts w:ascii="Times New Roman"/>
                <w:b w:val="false"/>
                <w:i w:val="false"/>
                <w:color w:val="000000"/>
                <w:sz w:val="20"/>
              </w:rPr>
              <w:t>(hccdo:MedicalProductQMSInspectionOrganizationDetails) реквизит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производственной площадке медицинского изделия" (hccdo:MedicalProductManufacturingAreaDetails) реквизиты "Код вида адреса" (csdo:AddressKindCode), "Код страны" (csdo:UnifiedCountryCode), "Город" (csdo:CityName), "Улица"</w:t>
            </w:r>
          </w:p>
          <w:p>
            <w:pPr>
              <w:spacing w:after="20"/>
              <w:ind w:left="20"/>
              <w:jc w:val="both"/>
            </w:pPr>
            <w:r>
              <w:rPr>
                <w:rFonts w:ascii="Times New Roman"/>
                <w:b w:val="false"/>
                <w:i w:val="false"/>
                <w:color w:val="000000"/>
                <w:sz w:val="20"/>
              </w:rPr>
              <w:t>(csdo:StreetName) и "Номер дома" (csdo:BuildingNumberId)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справочника кодов видов классов потенциального риска применения медицинского изделия реквизит "Код класса потенциального риска медицинского изделия" (hcsdo:RiskClassCode) должен быть заполнен, а реквизит "Наименование класса потенциального риска медицинского изделия" (hcsdo:RiskClassName)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справочника кодов видов классов потенциального риска применения медицинского изделия реквизит "Наименование класса потенциального риска медицинского изделия" (hcsdo:RiskClassName) должен быть заполнен, а реквизит "Код класса потенциального риска медицинского изделия" (hcsdo:RiskClassCode)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группе (подгруппе) и относящимся к ней медицинским изделиям"</w:t>
            </w:r>
          </w:p>
          <w:p>
            <w:pPr>
              <w:spacing w:after="20"/>
              <w:ind w:left="20"/>
              <w:jc w:val="both"/>
            </w:pPr>
            <w:r>
              <w:rPr>
                <w:rFonts w:ascii="Times New Roman"/>
                <w:b w:val="false"/>
                <w:i w:val="false"/>
                <w:color w:val="000000"/>
                <w:sz w:val="20"/>
              </w:rPr>
              <w:t>(hccdo:MedicalProductQMSInspectionClassificationGroupDetails) заполнен,</w:t>
            </w:r>
          </w:p>
          <w:p>
            <w:pPr>
              <w:spacing w:after="20"/>
              <w:ind w:left="20"/>
              <w:jc w:val="both"/>
            </w:pPr>
            <w:r>
              <w:rPr>
                <w:rFonts w:ascii="Times New Roman"/>
                <w:b w:val="false"/>
                <w:i w:val="false"/>
                <w:color w:val="000000"/>
                <w:sz w:val="20"/>
              </w:rPr>
              <w:t>при включении в реестр нормативно-справочной информации Союза классификатора видов групп и подгрупп медицинских изделий, формируемых в целях инспектирования производства медицинских изделий, реквизит "Код группы (подгруппы) производимых медицинских изделий" (hcsdo:MedicalProductQMSInspectionGroupCode) должен быть заполнен, значение атрибута "Идентификатор справочника (классификатора)" (атрибут codeListId) должно соответствовать значению кода указанного классификатора в реестре нормативно-справочной информации Союза, а реквизит "Наименование группы (подгруппы) производимых медицинских изделий"</w:t>
            </w:r>
          </w:p>
          <w:p>
            <w:pPr>
              <w:spacing w:after="20"/>
              <w:ind w:left="20"/>
              <w:jc w:val="both"/>
            </w:pPr>
            <w:r>
              <w:rPr>
                <w:rFonts w:ascii="Times New Roman"/>
                <w:b w:val="false"/>
                <w:i w:val="false"/>
                <w:color w:val="000000"/>
                <w:sz w:val="20"/>
              </w:rPr>
              <w:t>(hcsdo:MedicalProductQMSInspectionGroupName)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группе (подгруппе) и относящимся к ней медицинским изделиям"</w:t>
            </w:r>
          </w:p>
          <w:p>
            <w:pPr>
              <w:spacing w:after="20"/>
              <w:ind w:left="20"/>
              <w:jc w:val="both"/>
            </w:pPr>
            <w:r>
              <w:rPr>
                <w:rFonts w:ascii="Times New Roman"/>
                <w:b w:val="false"/>
                <w:i w:val="false"/>
                <w:color w:val="000000"/>
                <w:sz w:val="20"/>
              </w:rPr>
              <w:t>(hccdo:MedicalProductQMSInspectionClassificationGroupDetails) заполнен,</w:t>
            </w:r>
          </w:p>
          <w:p>
            <w:pPr>
              <w:spacing w:after="20"/>
              <w:ind w:left="20"/>
              <w:jc w:val="both"/>
            </w:pPr>
            <w:r>
              <w:rPr>
                <w:rFonts w:ascii="Times New Roman"/>
                <w:b w:val="false"/>
                <w:i w:val="false"/>
                <w:color w:val="000000"/>
                <w:sz w:val="20"/>
              </w:rPr>
              <w:t>при отсутствии в реестре нормативно-справочной информации Союза классификатора видов групп и подгрупп медицинских изделий, формируемых в целях инспектирования производства медицинских изделий, реквизит "Наименование группы (подгруппы) производимых медицинских изделий" (hcsdo:MedicalProductQMSInspectionGroupName) должен быть заполнен, а реквизит ""Код группы (подгруппы) производимых медицинских изделий" (hcsdo:MedicalProductQMSInspectionGroupCode)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справочника видов процессов и критериев их оценки при проведении инспектирования производства реквизит</w:t>
            </w:r>
          </w:p>
          <w:p>
            <w:pPr>
              <w:spacing w:after="20"/>
              <w:ind w:left="20"/>
              <w:jc w:val="both"/>
            </w:pPr>
            <w:r>
              <w:rPr>
                <w:rFonts w:ascii="Times New Roman"/>
                <w:b w:val="false"/>
                <w:i w:val="false"/>
                <w:color w:val="000000"/>
                <w:sz w:val="20"/>
              </w:rPr>
              <w:t>"Код группы (подгруппы) производимых медицинских изделий" (hcsdo:MedicalProductQMSInspectionGroupCode) должен быть заполнен,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 а реквизит "Наименование вида процесса или критерия его оценки при проведении инспектирования производства"</w:t>
            </w:r>
          </w:p>
          <w:p>
            <w:pPr>
              <w:spacing w:after="20"/>
              <w:ind w:left="20"/>
              <w:jc w:val="both"/>
            </w:pPr>
            <w:r>
              <w:rPr>
                <w:rFonts w:ascii="Times New Roman"/>
                <w:b w:val="false"/>
                <w:i w:val="false"/>
                <w:color w:val="000000"/>
                <w:sz w:val="20"/>
              </w:rPr>
              <w:t>(hcsdo:MedicalProductQMSInspectionCriteriaKindName)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справочника видов процессов и критериев их оценки при проведении инспектирования производства реквизит "Наименование вида процесса или критерия его оценки при проведении инспектирования производства" (hcsdo:MedicalProductQMSInspectionCriteriaKindName) должен быть заполнен, а реквизит "Код группы (подгруппы) производимых медицинских изделий" (hcsdo:MedicalProductQMSInspectionGroupCode)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результатах инспектирования производства по объекту" (hccdo:MedicalProductQMSObjectInspectionResultDetails)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результатах инспектирования производства по объекту"</w:t>
            </w:r>
          </w:p>
          <w:p>
            <w:pPr>
              <w:spacing w:after="20"/>
              <w:ind w:left="20"/>
              <w:jc w:val="both"/>
            </w:pPr>
            <w:r>
              <w:rPr>
                <w:rFonts w:ascii="Times New Roman"/>
                <w:b w:val="false"/>
                <w:i w:val="false"/>
                <w:color w:val="000000"/>
                <w:sz w:val="20"/>
              </w:rPr>
              <w:t>(hccdo:MedicalProductQMSObjectInspectionResultDetails) значение реквизита "Код формы проведения инспектирования производства"</w:t>
            </w:r>
          </w:p>
          <w:p>
            <w:pPr>
              <w:spacing w:after="20"/>
              <w:ind w:left="20"/>
              <w:jc w:val="both"/>
            </w:pPr>
            <w:r>
              <w:rPr>
                <w:rFonts w:ascii="Times New Roman"/>
                <w:b w:val="false"/>
                <w:i w:val="false"/>
                <w:color w:val="000000"/>
                <w:sz w:val="20"/>
              </w:rPr>
              <w:t>(hcsdo:MedicalProductQMSInspectionFormCode) должно соответствовать одному из следующих значений:</w:t>
            </w:r>
          </w:p>
          <w:p>
            <w:pPr>
              <w:spacing w:after="20"/>
              <w:ind w:left="20"/>
              <w:jc w:val="both"/>
            </w:pPr>
            <w:r>
              <w:rPr>
                <w:rFonts w:ascii="Times New Roman"/>
                <w:b w:val="false"/>
                <w:i w:val="false"/>
                <w:color w:val="000000"/>
                <w:sz w:val="20"/>
              </w:rPr>
              <w:t>"01" – "очная";</w:t>
            </w:r>
          </w:p>
          <w:p>
            <w:pPr>
              <w:spacing w:after="20"/>
              <w:ind w:left="20"/>
              <w:jc w:val="both"/>
            </w:pPr>
            <w:r>
              <w:rPr>
                <w:rFonts w:ascii="Times New Roman"/>
                <w:b w:val="false"/>
                <w:i w:val="false"/>
                <w:color w:val="000000"/>
                <w:sz w:val="20"/>
              </w:rPr>
              <w:t>"02" – "дистанционная"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результатах инспектирования производства по объекту"</w:t>
            </w:r>
          </w:p>
          <w:p>
            <w:pPr>
              <w:spacing w:after="20"/>
              <w:ind w:left="20"/>
              <w:jc w:val="both"/>
            </w:pPr>
            <w:r>
              <w:rPr>
                <w:rFonts w:ascii="Times New Roman"/>
                <w:b w:val="false"/>
                <w:i w:val="false"/>
                <w:color w:val="000000"/>
                <w:sz w:val="20"/>
              </w:rPr>
              <w:t>(hccdo:MedicalProductQMSObjectInspectionResultDetails) в составе реквизита "Период" (ccdo:PeriodDetails) реквизиты "Начальная дата и время" (csdo:StartDateTime) и "Конечная дата и время" (csdo:EndDateTime) заполняются обязательно, а реквизит "Месяц проведения инспектирования производства"</w:t>
            </w:r>
          </w:p>
          <w:p>
            <w:pPr>
              <w:spacing w:after="20"/>
              <w:ind w:left="20"/>
              <w:jc w:val="both"/>
            </w:pPr>
            <w:r>
              <w:rPr>
                <w:rFonts w:ascii="Times New Roman"/>
                <w:b w:val="false"/>
                <w:i w:val="false"/>
                <w:color w:val="000000"/>
                <w:sz w:val="20"/>
              </w:rPr>
              <w:t>(hcsdo:MedicalProductQMSInspectionYearMonth)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заключения по результатам инспектирования производства"</w:t>
            </w:r>
          </w:p>
          <w:p>
            <w:pPr>
              <w:spacing w:after="20"/>
              <w:ind w:left="20"/>
              <w:jc w:val="both"/>
            </w:pPr>
            <w:r>
              <w:rPr>
                <w:rFonts w:ascii="Times New Roman"/>
                <w:b w:val="false"/>
                <w:i w:val="false"/>
                <w:color w:val="000000"/>
                <w:sz w:val="20"/>
              </w:rPr>
              <w:t>(hcsdo:MedicalProductQMSInspectionResultCode) должно соответствовать одному из следующих значений:</w:t>
            </w:r>
          </w:p>
          <w:p>
            <w:pPr>
              <w:spacing w:after="20"/>
              <w:ind w:left="20"/>
              <w:jc w:val="both"/>
            </w:pPr>
            <w:r>
              <w:rPr>
                <w:rFonts w:ascii="Times New Roman"/>
                <w:b w:val="false"/>
                <w:i w:val="false"/>
                <w:color w:val="000000"/>
                <w:sz w:val="20"/>
              </w:rPr>
              <w:t>"01" – "положительное заключение (система менеджмента качества медицинских изделий соответствует установленным требованиям)";</w:t>
            </w:r>
          </w:p>
          <w:p>
            <w:pPr>
              <w:spacing w:after="20"/>
              <w:ind w:left="20"/>
              <w:jc w:val="both"/>
            </w:pPr>
            <w:r>
              <w:rPr>
                <w:rFonts w:ascii="Times New Roman"/>
                <w:b w:val="false"/>
                <w:i w:val="false"/>
                <w:color w:val="000000"/>
                <w:sz w:val="20"/>
              </w:rPr>
              <w:t>"02" – "отрицательное заключение (система менеджмента качества медицинских изделий не соответствует установленным требованиям)"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заключения по результатам инспектирования производства"</w:t>
            </w:r>
          </w:p>
          <w:p>
            <w:pPr>
              <w:spacing w:after="20"/>
              <w:ind w:left="20"/>
              <w:jc w:val="both"/>
            </w:pPr>
            <w:r>
              <w:rPr>
                <w:rFonts w:ascii="Times New Roman"/>
                <w:b w:val="false"/>
                <w:i w:val="false"/>
                <w:color w:val="000000"/>
                <w:sz w:val="20"/>
              </w:rPr>
              <w:t>(hcsdo:MedicalProductQMSInspectionResultCode) соответствует значению</w:t>
            </w:r>
          </w:p>
          <w:p>
            <w:pPr>
              <w:spacing w:after="20"/>
              <w:ind w:left="20"/>
              <w:jc w:val="both"/>
            </w:pPr>
            <w:r>
              <w:rPr>
                <w:rFonts w:ascii="Times New Roman"/>
                <w:b w:val="false"/>
                <w:i w:val="false"/>
                <w:color w:val="000000"/>
                <w:sz w:val="20"/>
              </w:rPr>
              <w:t>"02" – "отрицательное заключение (система менеджмента качества медицинских изделий не соответствует установленным требованиям)", реквизиты "Интегральная оценка степени значимости несоответствия" (hcsdo:MedicalProductQMSInspectionDiscrepancySignificanceMeasure) и "Сведения о выявленных при проведении инспектирования производства несоответствиях (нарушениях)"</w:t>
            </w:r>
          </w:p>
          <w:p>
            <w:pPr>
              <w:spacing w:after="20"/>
              <w:ind w:left="20"/>
              <w:jc w:val="both"/>
            </w:pPr>
            <w:r>
              <w:rPr>
                <w:rFonts w:ascii="Times New Roman"/>
                <w:b w:val="false"/>
                <w:i w:val="false"/>
                <w:color w:val="000000"/>
                <w:sz w:val="20"/>
              </w:rPr>
              <w:t>(hccdo:MedicalProductQMSInspectionDiscrepancyDetails)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"Интегральная оценка степени значимости несоответствия"</w:t>
            </w:r>
          </w:p>
          <w:p>
            <w:pPr>
              <w:spacing w:after="20"/>
              <w:ind w:left="20"/>
              <w:jc w:val="both"/>
            </w:pPr>
            <w:r>
              <w:rPr>
                <w:rFonts w:ascii="Times New Roman"/>
                <w:b w:val="false"/>
                <w:i w:val="false"/>
                <w:color w:val="000000"/>
                <w:sz w:val="20"/>
              </w:rPr>
              <w:t>(hcsdo:MedicalProductQMSInspectionDiscrepancySignificanceMeasure) заполнен, значение атрибута "Вид результата при расчете интегральной оценки" (атрибут MedicalProductQMSInspectionDiscrepancySignificanceMeasureCode)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"10" – "балл по I этапу";</w:t>
            </w:r>
          </w:p>
          <w:p>
            <w:pPr>
              <w:spacing w:after="20"/>
              <w:ind w:left="20"/>
              <w:jc w:val="both"/>
            </w:pPr>
            <w:r>
              <w:rPr>
                <w:rFonts w:ascii="Times New Roman"/>
                <w:b w:val="false"/>
                <w:i w:val="false"/>
                <w:color w:val="000000"/>
                <w:sz w:val="20"/>
              </w:rPr>
              <w:t>"21" – "балл по II этап при отсутствии документированных процессов";</w:t>
            </w:r>
          </w:p>
          <w:p>
            <w:pPr>
              <w:spacing w:after="20"/>
              <w:ind w:left="20"/>
              <w:jc w:val="both"/>
            </w:pPr>
            <w:r>
              <w:rPr>
                <w:rFonts w:ascii="Times New Roman"/>
                <w:b w:val="false"/>
                <w:i w:val="false"/>
                <w:color w:val="000000"/>
                <w:sz w:val="20"/>
              </w:rPr>
              <w:t>"22" – "балл по II этап при выпуске недоброкачественного медицинского изделия";</w:t>
            </w:r>
          </w:p>
          <w:p>
            <w:pPr>
              <w:spacing w:after="20"/>
              <w:ind w:left="20"/>
              <w:jc w:val="both"/>
            </w:pPr>
            <w:r>
              <w:rPr>
                <w:rFonts w:ascii="Times New Roman"/>
                <w:b w:val="false"/>
                <w:i w:val="false"/>
                <w:color w:val="000000"/>
                <w:sz w:val="20"/>
              </w:rPr>
              <w:t>"99" – "суммарный балл по несоответствию"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выявленных при проведении инспектирования производства несоответствиях (нарушениях)"</w:t>
            </w:r>
          </w:p>
          <w:p>
            <w:pPr>
              <w:spacing w:after="20"/>
              <w:ind w:left="20"/>
              <w:jc w:val="both"/>
            </w:pPr>
            <w:r>
              <w:rPr>
                <w:rFonts w:ascii="Times New Roman"/>
                <w:b w:val="false"/>
                <w:i w:val="false"/>
                <w:color w:val="000000"/>
                <w:sz w:val="20"/>
              </w:rPr>
              <w:t>(hccdo:MedicalProductQMSInspectionDiscrepancyDetails) обязательно заполняется совокупность реквизитов "Конечная дата" (csdo:EndDate) и "Код вида формы подтверждения проведения корректирующих действий"(hcsdo:MedicalProductQMSInspectionDiscrepancyEliminationFormCode), или совокупность реквизитов "Дата устранения выявленных в ходе инспектирования производства несоответствий (нарушений)"</w:t>
            </w:r>
          </w:p>
          <w:p>
            <w:pPr>
              <w:spacing w:after="20"/>
              <w:ind w:left="20"/>
              <w:jc w:val="both"/>
            </w:pPr>
            <w:r>
              <w:rPr>
                <w:rFonts w:ascii="Times New Roman"/>
                <w:b w:val="false"/>
                <w:i w:val="false"/>
                <w:color w:val="000000"/>
                <w:sz w:val="20"/>
              </w:rPr>
              <w:t>(hcsdo:MedicalProductQMSInspectionDiscrepancyEliminationDate) и "Описание результатов устранения выявленных нарушений (несоответствий)"</w:t>
            </w:r>
          </w:p>
          <w:p>
            <w:pPr>
              <w:spacing w:after="20"/>
              <w:ind w:left="20"/>
              <w:jc w:val="both"/>
            </w:pPr>
            <w:r>
              <w:rPr>
                <w:rFonts w:ascii="Times New Roman"/>
                <w:b w:val="false"/>
                <w:i w:val="false"/>
                <w:color w:val="000000"/>
                <w:sz w:val="20"/>
              </w:rPr>
              <w:t>(hcsdo:MedicalProductQMSInspectionDiscrepancyEliminationText)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формы подтверждения проведения корректирующих действий" (hcsdo:MedicalProductQMSInspectionDiscrepancyEliminationFormCode)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"представление подтверждающей документации";</w:t>
            </w:r>
          </w:p>
          <w:p>
            <w:pPr>
              <w:spacing w:after="20"/>
              <w:ind w:left="20"/>
              <w:jc w:val="both"/>
            </w:pPr>
            <w:r>
              <w:rPr>
                <w:rFonts w:ascii="Times New Roman"/>
                <w:b w:val="false"/>
                <w:i w:val="false"/>
                <w:color w:val="000000"/>
                <w:sz w:val="20"/>
              </w:rPr>
              <w:t>"02" – "проверка на местах"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отчете о результатах инспектирования производства" (hccdo:MedicalProductQMSInspectionReportDetails)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отчете о результатах инспектирования производства" (hccdo:MedicalProductQMSInspectionReportDetails) реквизиты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"Дата истечения срока действия документа" (csdo:DocValidityDate), "Код страны"</w:t>
            </w:r>
          </w:p>
          <w:p>
            <w:pPr>
              <w:spacing w:after="20"/>
              <w:ind w:left="20"/>
              <w:jc w:val="both"/>
            </w:pPr>
            <w:r>
              <w:rPr>
                <w:rFonts w:ascii="Times New Roman"/>
                <w:b w:val="false"/>
                <w:i w:val="false"/>
                <w:color w:val="000000"/>
                <w:sz w:val="20"/>
              </w:rPr>
              <w:t>(csdo:UnifiedCountryCode) и "Сведения о статусе документа"</w:t>
            </w:r>
          </w:p>
          <w:p>
            <w:pPr>
              <w:spacing w:after="20"/>
              <w:ind w:left="20"/>
              <w:jc w:val="both"/>
            </w:pPr>
            <w:r>
              <w:rPr>
                <w:rFonts w:ascii="Times New Roman"/>
                <w:b w:val="false"/>
                <w:i w:val="false"/>
                <w:color w:val="000000"/>
                <w:sz w:val="20"/>
              </w:rPr>
              <w:t>(hccdo:DocStatusDetails)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документа" (csdo:DocStatusCode) в составе реквизита "Сведения о статусе документа" (hccdo:DocStatusDetails), входящего в состав реквизита реквизита "Сведения об отчете о результатах инспектирования производства" (hccdo:MedicalProductQMSInspectionReportDetails)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"действие прекращено";</w:t>
            </w:r>
          </w:p>
          <w:p>
            <w:pPr>
              <w:spacing w:after="20"/>
              <w:ind w:left="20"/>
              <w:jc w:val="both"/>
            </w:pPr>
            <w:r>
              <w:rPr>
                <w:rFonts w:ascii="Times New Roman"/>
                <w:b w:val="false"/>
                <w:i w:val="false"/>
                <w:color w:val="000000"/>
                <w:sz w:val="20"/>
              </w:rPr>
              <w:t>"03" – "подана апелляция"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ранее оформленном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(hccdo:MedicalProductQMSInspectionPreviousReportDetails) заполнен, в его составе реквизиты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"Дата истечения срока действия документа" (csdo:DocValidityDate), "Код страны" (csdo:UnifiedCountryCode) и "Сведения о статусе документа" (hccdo:DocStatusDetails)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документа" (csdo:DocStatusCode) в составе реквизита "Сведения о статусе документа" (hccdo:DocStatusDetails), входящего в состав реквизита "Сведения о ранее оформленном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(hccdo:MedicalProductQMSInspectionPreviousReportDetails)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действие прекращено;</w:t>
            </w:r>
          </w:p>
          <w:p>
            <w:pPr>
              <w:spacing w:after="20"/>
              <w:ind w:left="20"/>
              <w:jc w:val="both"/>
            </w:pPr>
            <w:r>
              <w:rPr>
                <w:rFonts w:ascii="Times New Roman"/>
                <w:b w:val="false"/>
                <w:i w:val="false"/>
                <w:color w:val="000000"/>
                <w:sz w:val="20"/>
              </w:rPr>
              <w:t>"03" – подана апелляция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w:t>
            </w:r>
          </w:p>
          <w:p>
            <w:pPr>
              <w:spacing w:after="20"/>
              <w:ind w:left="20"/>
              <w:jc w:val="both"/>
            </w:pPr>
            <w:r>
              <w:rPr>
                <w:rFonts w:ascii="Times New Roman"/>
                <w:b w:val="false"/>
                <w:i w:val="false"/>
                <w:color w:val="000000"/>
                <w:sz w:val="20"/>
              </w:rPr>
              <w:t>(csdo:BusinessEntityTypeCode) заполнен, то значение атрибута "Идентификатор классификатора" (атрибут codeListId) в его составе должно содержать кодовое обозначение классификатора организационно-правовых форм хозяйствования в рамках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в составе реквизита "Код вида медицинского изделия"</w:t>
            </w:r>
          </w:p>
          <w:p>
            <w:pPr>
              <w:spacing w:after="20"/>
              <w:ind w:left="20"/>
              <w:jc w:val="both"/>
            </w:pPr>
            <w:r>
              <w:rPr>
                <w:rFonts w:ascii="Times New Roman"/>
                <w:b w:val="false"/>
                <w:i w:val="false"/>
                <w:color w:val="000000"/>
                <w:sz w:val="20"/>
              </w:rPr>
              <w:t>(hcsdo:MedicalProductClassificationCode) должно содержать кодовое обозначение справочника "Номенклатура медицинских изделий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"AO" – "адрес сайта в сети Интернет";</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"Технологические характеристики записи общего ресурса" (ccdo:ResourceItemStatusDetails) реквизит"Начальная дата 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"Технологические характеристики записи общего ресурса" (ccdo:ResourceItemStatusDetails) реквизит "Конечная дата и время" (csdo: EndDateTime) не заполняется</w:t>
            </w:r>
          </w:p>
        </w:tc>
      </w:tr>
    </w:tbl>
    <w:bookmarkStart w:name="z716" w:id="558"/>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"Сведения о результатах инспектирования систем менеджмента качества производителей медицинских изделий" (R.HC.MM.10.001), передаваемых в сообщении "Сведения о результатах устранения несоответствий (нарушений)" (P.MM.10.MSG.007), приведены в таблице 23.</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718" w:id="55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инспектирования систем менеджмента качества производителей медицинских изделий" (R.HC.MM.10.001), передаваемых в сообщении "Сведения о результатах устранения несоответствий (нарушений)" (P.MM.10.MSG.007)</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(hccdo:MedicalProductQMSInspectionResultDetails)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"первичное инспектирование производства";</w:t>
            </w:r>
          </w:p>
          <w:p>
            <w:pPr>
              <w:spacing w:after="20"/>
              <w:ind w:left="20"/>
              <w:jc w:val="both"/>
            </w:pPr>
            <w:r>
              <w:rPr>
                <w:rFonts w:ascii="Times New Roman"/>
                <w:b w:val="false"/>
                <w:i w:val="false"/>
                <w:color w:val="000000"/>
                <w:sz w:val="20"/>
              </w:rPr>
              <w:t>"02" – "периодическое (плановое) инспектирование производства";</w:t>
            </w:r>
          </w:p>
          <w:p>
            <w:pPr>
              <w:spacing w:after="20"/>
              <w:ind w:left="20"/>
              <w:jc w:val="both"/>
            </w:pPr>
            <w:r>
              <w:rPr>
                <w:rFonts w:ascii="Times New Roman"/>
                <w:b w:val="false"/>
                <w:i w:val="false"/>
                <w:color w:val="000000"/>
                <w:sz w:val="20"/>
              </w:rPr>
              <w:t>"03" – "внеплановое инспектирование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заявке о проведении инспектирования производства" (hccdo:MedicalProductQMSInspectionApplicationDetails) заполнен, в его составе реквизиты "Код вида инспектирования производства" (hcsdo:MedicalProductQMSInspectionKindCode), "Код статуса документа" (csdo:DocStatusCode) и "Дата начала срока действия статуса" (csdo:StatusStartDate)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заявке о проведении инспектирования производства" (hccdo:MedicalProductQMSInspectionApplicationDetails) заполнен, значение реквзизита "Код статуса документа"</w:t>
            </w:r>
          </w:p>
          <w:p>
            <w:pPr>
              <w:spacing w:after="20"/>
              <w:ind w:left="20"/>
              <w:jc w:val="both"/>
            </w:pPr>
            <w:r>
              <w:rPr>
                <w:rFonts w:ascii="Times New Roman"/>
                <w:b w:val="false"/>
                <w:i w:val="false"/>
                <w:color w:val="000000"/>
                <w:sz w:val="20"/>
              </w:rPr>
              <w:t>(csdo:DocStatusCode) должно соответствовать значению "05" – "выполнена (инспектирование завершено)"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периоде проведения инспектирования производства" (hccdo:MedicalProductQMSInspectionScheduleDetails) в составе реквизита "Сведения о результатах инспектирования производства" (hccdo:MedicalProductQMSInspectionResultDetails)</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производителе"</w:t>
            </w:r>
          </w:p>
          <w:p>
            <w:pPr>
              <w:spacing w:after="20"/>
              <w:ind w:left="20"/>
              <w:jc w:val="both"/>
            </w:pPr>
            <w:r>
              <w:rPr>
                <w:rFonts w:ascii="Times New Roman"/>
                <w:b w:val="false"/>
                <w:i w:val="false"/>
                <w:color w:val="000000"/>
                <w:sz w:val="20"/>
              </w:rPr>
              <w:t>(hccdo:ManufacturingAuthorizationHolderV2Details) реквизиты "Наименование хозяйствующего субъекта" (csdo:BusinessEntityName), "Код организационно-правовой формы" (csdo:BusinessEntityTypeCode), "Адрес" (ccdo:AddressV4Details) и "Контактный реквизит"</w:t>
            </w:r>
          </w:p>
          <w:p>
            <w:pPr>
              <w:spacing w:after="20"/>
              <w:ind w:left="20"/>
              <w:jc w:val="both"/>
            </w:pPr>
            <w:r>
              <w:rPr>
                <w:rFonts w:ascii="Times New Roman"/>
                <w:b w:val="false"/>
                <w:i w:val="false"/>
                <w:color w:val="000000"/>
                <w:sz w:val="20"/>
              </w:rPr>
              <w:t>(ccdo:CommunicationDetails)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уполномоченном представителе производителя медицинского изделия"</w:t>
            </w:r>
          </w:p>
          <w:p>
            <w:pPr>
              <w:spacing w:after="20"/>
              <w:ind w:left="20"/>
              <w:jc w:val="both"/>
            </w:pPr>
            <w:r>
              <w:rPr>
                <w:rFonts w:ascii="Times New Roman"/>
                <w:b w:val="false"/>
                <w:i w:val="false"/>
                <w:color w:val="000000"/>
                <w:sz w:val="20"/>
              </w:rPr>
              <w:t>(hccdo:MedicalProductManufacturerAgentDetails) заполнен,</w:t>
            </w:r>
          </w:p>
          <w:p>
            <w:pPr>
              <w:spacing w:after="20"/>
              <w:ind w:left="20"/>
              <w:jc w:val="both"/>
            </w:pPr>
            <w:r>
              <w:rPr>
                <w:rFonts w:ascii="Times New Roman"/>
                <w:b w:val="false"/>
                <w:i w:val="false"/>
                <w:color w:val="000000"/>
                <w:sz w:val="20"/>
              </w:rPr>
              <w:t>то в его составе реквизиты "Наименование хозяйствующего субъекта" (csdo:BusinessEntityName), "Код организационно-правовой формы" (csdo:BusinessEntityTypeCode), "Адрес" (ccdo:AddressV4Details) и "Контактный реквизит" (ccdo:CommunicationDetails)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инспектирующей организации"</w:t>
            </w:r>
          </w:p>
          <w:p>
            <w:pPr>
              <w:spacing w:after="20"/>
              <w:ind w:left="20"/>
              <w:jc w:val="both"/>
            </w:pPr>
            <w:r>
              <w:rPr>
                <w:rFonts w:ascii="Times New Roman"/>
                <w:b w:val="false"/>
                <w:i w:val="false"/>
                <w:color w:val="000000"/>
                <w:sz w:val="20"/>
              </w:rPr>
              <w:t>(hccdo:MedicalProductQMSInspectionOrganizationDetails) реквизит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производственной площадке медицинского изделия" (hccdo:MedicalProductManufacturingAreaDetails) реквизиты "Код вида адреса" (csdo:AddressKindCode), "Код страны" (csdo:UnifiedCountryCode), "Город" (csdo:CityName), "Улица"</w:t>
            </w:r>
          </w:p>
          <w:p>
            <w:pPr>
              <w:spacing w:after="20"/>
              <w:ind w:left="20"/>
              <w:jc w:val="both"/>
            </w:pPr>
            <w:r>
              <w:rPr>
                <w:rFonts w:ascii="Times New Roman"/>
                <w:b w:val="false"/>
                <w:i w:val="false"/>
                <w:color w:val="000000"/>
                <w:sz w:val="20"/>
              </w:rPr>
              <w:t>(csdo:StreetName) и "Номер дома" (csdo:BuildingNumberId)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справочника кодов видов классов потенциального риска применения медицинского изделия реквизит "Код класса потенциального риска медицинского изделия" (hcsdo:RiskClassCode) должен быть заполнен, а реквизит "Наименование класса потенциального риска медицинского изделия" (hcsdo:RiskClassName)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справочника кодов видов классов потенциального риска применения медицинского изделия реквизит "Наименование класса потенциального риска медицинского изделия" (hcsdo:RiskClassName) должен быть заполнен, а реквизит "Код класса потенциального риска медицинского изделия" (hcsdo:RiskClassCode)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группе (подгруппе) и относящимся к ней медицинским изделиям"</w:t>
            </w:r>
          </w:p>
          <w:p>
            <w:pPr>
              <w:spacing w:after="20"/>
              <w:ind w:left="20"/>
              <w:jc w:val="both"/>
            </w:pPr>
            <w:r>
              <w:rPr>
                <w:rFonts w:ascii="Times New Roman"/>
                <w:b w:val="false"/>
                <w:i w:val="false"/>
                <w:color w:val="000000"/>
                <w:sz w:val="20"/>
              </w:rPr>
              <w:t>(hccdo:MedicalProductQMSInspectionClassificationGroupDetails) заполнен,</w:t>
            </w:r>
          </w:p>
          <w:p>
            <w:pPr>
              <w:spacing w:after="20"/>
              <w:ind w:left="20"/>
              <w:jc w:val="both"/>
            </w:pPr>
            <w:r>
              <w:rPr>
                <w:rFonts w:ascii="Times New Roman"/>
                <w:b w:val="false"/>
                <w:i w:val="false"/>
                <w:color w:val="000000"/>
                <w:sz w:val="20"/>
              </w:rPr>
              <w:t>при включении в реестр нормативно-справочной информации Союза классификатора видов групп и подгрупп медицинских изделий, формируемых в целях инспектирования производства медицинских изделий, реквизит "Код группы (подгруппы) производимых медицинских изделий" (hcsdo:MedicalProductQMSInspectionGroupCode) должен быть заполнен, значение атрибута "Идентификатор справочника (классификатора)" (атрибут codeListId) должно соответствовать значению кода указанного классификатора в реестре нормативно-справочной информации Союза, а реквизит "Наименование группы (подгруппы) производимых медицинских изделий"</w:t>
            </w:r>
          </w:p>
          <w:p>
            <w:pPr>
              <w:spacing w:after="20"/>
              <w:ind w:left="20"/>
              <w:jc w:val="both"/>
            </w:pPr>
            <w:r>
              <w:rPr>
                <w:rFonts w:ascii="Times New Roman"/>
                <w:b w:val="false"/>
                <w:i w:val="false"/>
                <w:color w:val="000000"/>
                <w:sz w:val="20"/>
              </w:rPr>
              <w:t>(hcsdo:MedicalProductQMSInspectionGroupName)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группе (подгруппе) и относящимся к ней медицинским изделиям"</w:t>
            </w:r>
          </w:p>
          <w:p>
            <w:pPr>
              <w:spacing w:after="20"/>
              <w:ind w:left="20"/>
              <w:jc w:val="both"/>
            </w:pPr>
            <w:r>
              <w:rPr>
                <w:rFonts w:ascii="Times New Roman"/>
                <w:b w:val="false"/>
                <w:i w:val="false"/>
                <w:color w:val="000000"/>
                <w:sz w:val="20"/>
              </w:rPr>
              <w:t>(hccdo:MedicalProductQMSInspectionClassificationGroupDetails) заполнен,</w:t>
            </w:r>
          </w:p>
          <w:p>
            <w:pPr>
              <w:spacing w:after="20"/>
              <w:ind w:left="20"/>
              <w:jc w:val="both"/>
            </w:pPr>
            <w:r>
              <w:rPr>
                <w:rFonts w:ascii="Times New Roman"/>
                <w:b w:val="false"/>
                <w:i w:val="false"/>
                <w:color w:val="000000"/>
                <w:sz w:val="20"/>
              </w:rPr>
              <w:t>при отсутствии в реестре нормативно-справочной информации Союза классификатора видов групп и подгрупп медицинских изделий, формируемых в целях инспектирования производства медицинских изделий, реквизит "Наименование группы (подгруппы) производимых медицинских изделий" (hcsdo:MedicalProductQMSInspectionGroupName) должен быть заполнен, а реквизит ""Код группы (подгруппы) производимых медицинских изделий" (hcsdo:MedicalProductQMSInspectionGroupCode)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справочника видов процессов и критериев их оценки при проведении инспектирования производства реквизит</w:t>
            </w:r>
          </w:p>
          <w:p>
            <w:pPr>
              <w:spacing w:after="20"/>
              <w:ind w:left="20"/>
              <w:jc w:val="both"/>
            </w:pPr>
            <w:r>
              <w:rPr>
                <w:rFonts w:ascii="Times New Roman"/>
                <w:b w:val="false"/>
                <w:i w:val="false"/>
                <w:color w:val="000000"/>
                <w:sz w:val="20"/>
              </w:rPr>
              <w:t>"Код группы (подгруппы) производимых медицинских изделий" (hcsdo:MedicalProductQMSInspectionGroupCode) должен быть заполнен,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 а реквизит "Наименование вида процесса или критерия его оценки при проведении инспектирования производства"</w:t>
            </w:r>
          </w:p>
          <w:p>
            <w:pPr>
              <w:spacing w:after="20"/>
              <w:ind w:left="20"/>
              <w:jc w:val="both"/>
            </w:pPr>
            <w:r>
              <w:rPr>
                <w:rFonts w:ascii="Times New Roman"/>
                <w:b w:val="false"/>
                <w:i w:val="false"/>
                <w:color w:val="000000"/>
                <w:sz w:val="20"/>
              </w:rPr>
              <w:t>(hcsdo:MedicalProductQMSInspectionCriteriaKindName)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справочника видов процессов и критериев их оценки при проведении инспектирования производства реквизит "Наименование вида процесса или критерия его оценки при проведении инспектирования производства" (hcsdo:MedicalProductQMSInspectionCriteriaKindName) должен быть заполнен, а реквизит "Код группы (подгруппы) производимых медицинских изделий" (hcsdo:MedicalProductQMSInspectionGroupCode)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результатах инспектирования производства по объекту" (hccdo:MedicalProductQMSObjectInspectionResultDetails)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результатах инспектирования производства по объекту"</w:t>
            </w:r>
          </w:p>
          <w:p>
            <w:pPr>
              <w:spacing w:after="20"/>
              <w:ind w:left="20"/>
              <w:jc w:val="both"/>
            </w:pPr>
            <w:r>
              <w:rPr>
                <w:rFonts w:ascii="Times New Roman"/>
                <w:b w:val="false"/>
                <w:i w:val="false"/>
                <w:color w:val="000000"/>
                <w:sz w:val="20"/>
              </w:rPr>
              <w:t>(hccdo:MedicalProductQMSObjectInspectionResultDetails) значение реквизита "Код формы проведения инспектирования производства"</w:t>
            </w:r>
          </w:p>
          <w:p>
            <w:pPr>
              <w:spacing w:after="20"/>
              <w:ind w:left="20"/>
              <w:jc w:val="both"/>
            </w:pPr>
            <w:r>
              <w:rPr>
                <w:rFonts w:ascii="Times New Roman"/>
                <w:b w:val="false"/>
                <w:i w:val="false"/>
                <w:color w:val="000000"/>
                <w:sz w:val="20"/>
              </w:rPr>
              <w:t>(hcsdo:MedicalProductQMSInspectionFormCode) должно соответствовать одному из следующих значений:</w:t>
            </w:r>
          </w:p>
          <w:p>
            <w:pPr>
              <w:spacing w:after="20"/>
              <w:ind w:left="20"/>
              <w:jc w:val="both"/>
            </w:pPr>
            <w:r>
              <w:rPr>
                <w:rFonts w:ascii="Times New Roman"/>
                <w:b w:val="false"/>
                <w:i w:val="false"/>
                <w:color w:val="000000"/>
                <w:sz w:val="20"/>
              </w:rPr>
              <w:t>"01" – "очная";</w:t>
            </w:r>
          </w:p>
          <w:p>
            <w:pPr>
              <w:spacing w:after="20"/>
              <w:ind w:left="20"/>
              <w:jc w:val="both"/>
            </w:pPr>
            <w:r>
              <w:rPr>
                <w:rFonts w:ascii="Times New Roman"/>
                <w:b w:val="false"/>
                <w:i w:val="false"/>
                <w:color w:val="000000"/>
                <w:sz w:val="20"/>
              </w:rPr>
              <w:t>"02" – "дистанционная"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результатах инспектирования производства по объекту"</w:t>
            </w:r>
          </w:p>
          <w:p>
            <w:pPr>
              <w:spacing w:after="20"/>
              <w:ind w:left="20"/>
              <w:jc w:val="both"/>
            </w:pPr>
            <w:r>
              <w:rPr>
                <w:rFonts w:ascii="Times New Roman"/>
                <w:b w:val="false"/>
                <w:i w:val="false"/>
                <w:color w:val="000000"/>
                <w:sz w:val="20"/>
              </w:rPr>
              <w:t>(hccdo:MedicalProductQMSObjectInspectionResultDetails) в составе реквизита "Период" (ccdo:PeriodDetails) реквизиты "Начальная дата и время" (csdo:StartDateTime) и "Конечная дата и время" (csdo:EndDateTime) заполняются обязательно, а реквизит "Месяц проведения инспектирования производства"</w:t>
            </w:r>
          </w:p>
          <w:p>
            <w:pPr>
              <w:spacing w:after="20"/>
              <w:ind w:left="20"/>
              <w:jc w:val="both"/>
            </w:pPr>
            <w:r>
              <w:rPr>
                <w:rFonts w:ascii="Times New Roman"/>
                <w:b w:val="false"/>
                <w:i w:val="false"/>
                <w:color w:val="000000"/>
                <w:sz w:val="20"/>
              </w:rPr>
              <w:t>(hcsdo:MedicalProductQMSInspectionYearMonth)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заключения по результатам инспектирования производства"</w:t>
            </w:r>
          </w:p>
          <w:p>
            <w:pPr>
              <w:spacing w:after="20"/>
              <w:ind w:left="20"/>
              <w:jc w:val="both"/>
            </w:pPr>
            <w:r>
              <w:rPr>
                <w:rFonts w:ascii="Times New Roman"/>
                <w:b w:val="false"/>
                <w:i w:val="false"/>
                <w:color w:val="000000"/>
                <w:sz w:val="20"/>
              </w:rPr>
              <w:t>(hcsdo:MedicalProductQMSInspectionResultCode) должно соответствовать одному из следующих значений:</w:t>
            </w:r>
          </w:p>
          <w:p>
            <w:pPr>
              <w:spacing w:after="20"/>
              <w:ind w:left="20"/>
              <w:jc w:val="both"/>
            </w:pPr>
            <w:r>
              <w:rPr>
                <w:rFonts w:ascii="Times New Roman"/>
                <w:b w:val="false"/>
                <w:i w:val="false"/>
                <w:color w:val="000000"/>
                <w:sz w:val="20"/>
              </w:rPr>
              <w:t>"01" – "положительное заключение (система менеджмента качества медицинских изделий соответствует установленным требованиям)";</w:t>
            </w:r>
          </w:p>
          <w:p>
            <w:pPr>
              <w:spacing w:after="20"/>
              <w:ind w:left="20"/>
              <w:jc w:val="both"/>
            </w:pPr>
            <w:r>
              <w:rPr>
                <w:rFonts w:ascii="Times New Roman"/>
                <w:b w:val="false"/>
                <w:i w:val="false"/>
                <w:color w:val="000000"/>
                <w:sz w:val="20"/>
              </w:rPr>
              <w:t>"02" – "отрицательное заключение (система менеджмента качества медицинских изделий не соответствует установленным требованиям)"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заключения по результатам инспектирования производства"</w:t>
            </w:r>
          </w:p>
          <w:p>
            <w:pPr>
              <w:spacing w:after="20"/>
              <w:ind w:left="20"/>
              <w:jc w:val="both"/>
            </w:pPr>
            <w:r>
              <w:rPr>
                <w:rFonts w:ascii="Times New Roman"/>
                <w:b w:val="false"/>
                <w:i w:val="false"/>
                <w:color w:val="000000"/>
                <w:sz w:val="20"/>
              </w:rPr>
              <w:t>(hcsdo:MedicalProductQMSInspectionResultCode) соответствует значению</w:t>
            </w:r>
          </w:p>
          <w:p>
            <w:pPr>
              <w:spacing w:after="20"/>
              <w:ind w:left="20"/>
              <w:jc w:val="both"/>
            </w:pPr>
            <w:r>
              <w:rPr>
                <w:rFonts w:ascii="Times New Roman"/>
                <w:b w:val="false"/>
                <w:i w:val="false"/>
                <w:color w:val="000000"/>
                <w:sz w:val="20"/>
              </w:rPr>
              <w:t>"02" – "отрицательное заключение (система менеджмента качества медицинских изделий не соответствует установленным требованиям)", реквизиты "Интегральная оценка степени значимости несоответствия" (hcsdo:MedicalProductQMSInspectionDiscrepancySignificanceMeasure) и "Сведения о выявленных при проведении инспектирования производства несоответствиях (нарушениях)"</w:t>
            </w:r>
          </w:p>
          <w:p>
            <w:pPr>
              <w:spacing w:after="20"/>
              <w:ind w:left="20"/>
              <w:jc w:val="both"/>
            </w:pPr>
            <w:r>
              <w:rPr>
                <w:rFonts w:ascii="Times New Roman"/>
                <w:b w:val="false"/>
                <w:i w:val="false"/>
                <w:color w:val="000000"/>
                <w:sz w:val="20"/>
              </w:rPr>
              <w:t>(hccdo:MedicalProductQMSInspectionDiscrepancyDetails)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"Интегральная оценка степени значимости несоответствия"</w:t>
            </w:r>
          </w:p>
          <w:p>
            <w:pPr>
              <w:spacing w:after="20"/>
              <w:ind w:left="20"/>
              <w:jc w:val="both"/>
            </w:pPr>
            <w:r>
              <w:rPr>
                <w:rFonts w:ascii="Times New Roman"/>
                <w:b w:val="false"/>
                <w:i w:val="false"/>
                <w:color w:val="000000"/>
                <w:sz w:val="20"/>
              </w:rPr>
              <w:t>(hcsdo:MedicalProductQMSInspectionDiscrepancySignificanceMeasure) заполнен, значение атрибута "Вид результата при расчете интегральной оценки" (атрибут MedicalProductQMSInspectionDiscrepancySignificanceMeasureCode)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"10" – "балл по I этапу";</w:t>
            </w:r>
          </w:p>
          <w:p>
            <w:pPr>
              <w:spacing w:after="20"/>
              <w:ind w:left="20"/>
              <w:jc w:val="both"/>
            </w:pPr>
            <w:r>
              <w:rPr>
                <w:rFonts w:ascii="Times New Roman"/>
                <w:b w:val="false"/>
                <w:i w:val="false"/>
                <w:color w:val="000000"/>
                <w:sz w:val="20"/>
              </w:rPr>
              <w:t>"21" – "балл по II этап при отсутствии документированных процессов";</w:t>
            </w:r>
          </w:p>
          <w:p>
            <w:pPr>
              <w:spacing w:after="20"/>
              <w:ind w:left="20"/>
              <w:jc w:val="both"/>
            </w:pPr>
            <w:r>
              <w:rPr>
                <w:rFonts w:ascii="Times New Roman"/>
                <w:b w:val="false"/>
                <w:i w:val="false"/>
                <w:color w:val="000000"/>
                <w:sz w:val="20"/>
              </w:rPr>
              <w:t>"22" – "балл по II этап при выпуске недоброкачественного медицинского изделия";</w:t>
            </w:r>
          </w:p>
          <w:p>
            <w:pPr>
              <w:spacing w:after="20"/>
              <w:ind w:left="20"/>
              <w:jc w:val="both"/>
            </w:pPr>
            <w:r>
              <w:rPr>
                <w:rFonts w:ascii="Times New Roman"/>
                <w:b w:val="false"/>
                <w:i w:val="false"/>
                <w:color w:val="000000"/>
                <w:sz w:val="20"/>
              </w:rPr>
              <w:t>"99" – "суммарный балл по несоответствию"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выявленных при проведении инспектирования производства несоответствиях (нарушениях)"</w:t>
            </w:r>
          </w:p>
          <w:p>
            <w:pPr>
              <w:spacing w:after="20"/>
              <w:ind w:left="20"/>
              <w:jc w:val="both"/>
            </w:pPr>
            <w:r>
              <w:rPr>
                <w:rFonts w:ascii="Times New Roman"/>
                <w:b w:val="false"/>
                <w:i w:val="false"/>
                <w:color w:val="000000"/>
                <w:sz w:val="20"/>
              </w:rPr>
              <w:t>(hccdo:MedicalProductQMSInspectionDiscrepancyDetails) обязательно заполняется совокупность реквизитов "Конечная дата" (csdo:EndDate) и "Код вида формы подтверждения проведения корректирующих действий"(hcsdo:MedicalProductQMSInspectionDiscrepancyEliminationFormCode), или совокупность реквизитов "Конечная дата" (csdo:EndDate), "Код вида формы подтверждения проведения корректирующих действий"(hcsdo:MedicalProductQMSInspectionDiscrepancyEliminationFormCode), "Дата устранения выявленных в ходе инспектирования производства несоответствий (нарушений)"</w:t>
            </w:r>
          </w:p>
          <w:p>
            <w:pPr>
              <w:spacing w:after="20"/>
              <w:ind w:left="20"/>
              <w:jc w:val="both"/>
            </w:pPr>
            <w:r>
              <w:rPr>
                <w:rFonts w:ascii="Times New Roman"/>
                <w:b w:val="false"/>
                <w:i w:val="false"/>
                <w:color w:val="000000"/>
                <w:sz w:val="20"/>
              </w:rPr>
              <w:t>(hcsdo:MedicalProductQMSInspectionDiscrepancyEliminationDate) и "Описание результатов устранения выявленных нарушений (несоответствий)"</w:t>
            </w:r>
          </w:p>
          <w:p>
            <w:pPr>
              <w:spacing w:after="20"/>
              <w:ind w:left="20"/>
              <w:jc w:val="both"/>
            </w:pPr>
            <w:r>
              <w:rPr>
                <w:rFonts w:ascii="Times New Roman"/>
                <w:b w:val="false"/>
                <w:i w:val="false"/>
                <w:color w:val="000000"/>
                <w:sz w:val="20"/>
              </w:rPr>
              <w:t>(hcsdo:MedicalProductQMSInspectionDiscrepancyEliminationText)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формы подтверждения проведения корректирующих действий" (hcsdo:MedicalProductQMSInspectionDiscrepancyEliminationFormCode)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"представление подтверждающей документации";</w:t>
            </w:r>
          </w:p>
          <w:p>
            <w:pPr>
              <w:spacing w:after="20"/>
              <w:ind w:left="20"/>
              <w:jc w:val="both"/>
            </w:pPr>
            <w:r>
              <w:rPr>
                <w:rFonts w:ascii="Times New Roman"/>
                <w:b w:val="false"/>
                <w:i w:val="false"/>
                <w:color w:val="000000"/>
                <w:sz w:val="20"/>
              </w:rPr>
              <w:t>"02" – "проверка на местах"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отчете о результатах инспектирования производства" (hccdo:MedicalProductQMSInspectionReportDetails)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отчете о результатах инспектирования производства" (hccdo:MedicalProductQMSInspectionReportDetails) реквизиты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"Дата истечения срока действия документа" (csdo:DocValidityDate), "Код страны"</w:t>
            </w:r>
          </w:p>
          <w:p>
            <w:pPr>
              <w:spacing w:after="20"/>
              <w:ind w:left="20"/>
              <w:jc w:val="both"/>
            </w:pPr>
            <w:r>
              <w:rPr>
                <w:rFonts w:ascii="Times New Roman"/>
                <w:b w:val="false"/>
                <w:i w:val="false"/>
                <w:color w:val="000000"/>
                <w:sz w:val="20"/>
              </w:rPr>
              <w:t>(csdo:UnifiedCountryCode) и "Сведения о статусе документа"</w:t>
            </w:r>
          </w:p>
          <w:p>
            <w:pPr>
              <w:spacing w:after="20"/>
              <w:ind w:left="20"/>
              <w:jc w:val="both"/>
            </w:pPr>
            <w:r>
              <w:rPr>
                <w:rFonts w:ascii="Times New Roman"/>
                <w:b w:val="false"/>
                <w:i w:val="false"/>
                <w:color w:val="000000"/>
                <w:sz w:val="20"/>
              </w:rPr>
              <w:t>(hccdo:DocStatusDetails)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документа" (csdo:DocStatusCode) в составе реквизита "Сведения о статусе документа" (hccdo:DocStatusDetails), входящего в состав реквизита реквизита "Сведения об отчете о результатах инспектирования производства" (hccdo:MedicalProductQMSInspectionReportDetails)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"действие прекращено";</w:t>
            </w:r>
          </w:p>
          <w:p>
            <w:pPr>
              <w:spacing w:after="20"/>
              <w:ind w:left="20"/>
              <w:jc w:val="both"/>
            </w:pPr>
            <w:r>
              <w:rPr>
                <w:rFonts w:ascii="Times New Roman"/>
                <w:b w:val="false"/>
                <w:i w:val="false"/>
                <w:color w:val="000000"/>
                <w:sz w:val="20"/>
              </w:rPr>
              <w:t>"03" – "подана апелляция"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ранее оформленном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(hccdo:MedicalProductQMSInspectionPreviousReportDetails) заполнен, в его составе реквизиты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"Дата истечения срока действия документа" (csdo:DocValidityDate), "Код страны" (csdo:UnifiedCountryCode) и "Сведения о статусе документа" (hccdo:DocStatusDetails)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документа" (csdo:DocStatusCode) в составе реквизита "Сведения о статусе документа" (hccdo:DocStatusDetails), входящего в состав реквизита "Сведения о ранее оформленном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(hccdo:MedicalProductQMSInspectionPreviousReportDetails)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действие прекращено;</w:t>
            </w:r>
          </w:p>
          <w:p>
            <w:pPr>
              <w:spacing w:after="20"/>
              <w:ind w:left="20"/>
              <w:jc w:val="both"/>
            </w:pPr>
            <w:r>
              <w:rPr>
                <w:rFonts w:ascii="Times New Roman"/>
                <w:b w:val="false"/>
                <w:i w:val="false"/>
                <w:color w:val="000000"/>
                <w:sz w:val="20"/>
              </w:rPr>
              <w:t>"03" – подана апелляция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w:t>
            </w:r>
          </w:p>
          <w:p>
            <w:pPr>
              <w:spacing w:after="20"/>
              <w:ind w:left="20"/>
              <w:jc w:val="both"/>
            </w:pPr>
            <w:r>
              <w:rPr>
                <w:rFonts w:ascii="Times New Roman"/>
                <w:b w:val="false"/>
                <w:i w:val="false"/>
                <w:color w:val="000000"/>
                <w:sz w:val="20"/>
              </w:rPr>
              <w:t>(csdo:BusinessEntityTypeCode) заполнен, то значение атрибута "Идентификатор классификатора" (атрибут codeListId) в его составе должно содержать кодовое обозначение классификатора организационно-правовых форм хозяйствования в рамках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в составе реквизита "Код вида медицинского изделия"</w:t>
            </w:r>
          </w:p>
          <w:p>
            <w:pPr>
              <w:spacing w:after="20"/>
              <w:ind w:left="20"/>
              <w:jc w:val="both"/>
            </w:pPr>
            <w:r>
              <w:rPr>
                <w:rFonts w:ascii="Times New Roman"/>
                <w:b w:val="false"/>
                <w:i w:val="false"/>
                <w:color w:val="000000"/>
                <w:sz w:val="20"/>
              </w:rPr>
              <w:t>(hcsdo:MedicalProductClassificationCode) должно содержать кодовое обозначение справочника "Номенклатура медицинских изделий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"AO" – "адрес сайта в сети Интернет";</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"Технологические характеристики записи общего ресурса" (ccdo:ResourceItemStatusDetails) реквизит"Начальная дата 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"Технологические характеристики записи общего ресурса" (ccdo:ResourceItemStatusDetails) реквизит "Конечная дата и время" (csdo: EndDateTime) не заполняется</w:t>
            </w:r>
          </w:p>
        </w:tc>
      </w:tr>
    </w:tbl>
    <w:bookmarkStart w:name="z719" w:id="560"/>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"Состояние актуализации технологической базы данных о результатах инспектирования производства" (R.HC.MM.10.005), передаваемых в сообщении "Запрос информации о дате и времени обновления технологической базы данных" (P.MM.10.MSG.009), приведены в таблице 24.</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721" w:id="56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технологической базы данных о результатах инспектирования производства" (R.HC.MM.10.005), передаваемых в сообщении "Запрос информации о дате и времени обновления технологической базы данных" (P.MM.10.MSG.009)</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"Дата и время обновления" (csdo:UpdateDateTime), "Код страны" (csdo:UnifiedCountryCode), "Период" (ccdo:PeriodDetails), "Сведения о заявке о проведении инспектирования производства"</w:t>
            </w:r>
          </w:p>
          <w:p>
            <w:pPr>
              <w:spacing w:after="20"/>
              <w:ind w:left="20"/>
              <w:jc w:val="both"/>
            </w:pPr>
            <w:r>
              <w:rPr>
                <w:rFonts w:ascii="Times New Roman"/>
                <w:b w:val="false"/>
                <w:i w:val="false"/>
                <w:color w:val="000000"/>
                <w:sz w:val="20"/>
              </w:rPr>
              <w:t>(hccdo:MedicalProductQMSInspectionApplicationDetails) и "Сведения об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(hccdo:MedicalProductQMSInspectionReportDetails) не заполняются</w:t>
            </w:r>
          </w:p>
        </w:tc>
      </w:tr>
    </w:tbl>
    <w:bookmarkStart w:name="z722" w:id="562"/>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"Состояние актуализации технологической базы данных о результатах инспектирования производства" (R.HC.MM.10.005), передаваемых в сообщении "Запрос сведений из технологической базы данных" (P.MM.10.MSG.011), приведены в таблице 25.</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724" w:id="56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технологической базы данных о результатах инспектирования производства" (R.HC.MM.10.005), передаваемых в сообщении "Запрос сведений из технологической базы данных" (P.MM.10.MSG.011)</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"Период" (ccdo:PeriodDetails)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 только один из следующих реквизитов: "Сведения о заявке о проведении инспектирования производства"</w:t>
            </w:r>
          </w:p>
          <w:p>
            <w:pPr>
              <w:spacing w:after="20"/>
              <w:ind w:left="20"/>
              <w:jc w:val="both"/>
            </w:pPr>
            <w:r>
              <w:rPr>
                <w:rFonts w:ascii="Times New Roman"/>
                <w:b w:val="false"/>
                <w:i w:val="false"/>
                <w:color w:val="000000"/>
                <w:sz w:val="20"/>
              </w:rPr>
              <w:t>(hccdo:MedicalProductQMSInspectionApplicationDetails) или "Сведения об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(hccdo:MedicalProductQMSInspectionReportDetails)</w:t>
            </w:r>
          </w:p>
        </w:tc>
      </w:tr>
    </w:tbl>
    <w:bookmarkStart w:name="z725" w:id="564"/>
    <w:p>
      <w:pPr>
        <w:spacing w:after="0"/>
        <w:ind w:left="0"/>
        <w:jc w:val="both"/>
      </w:pPr>
      <w:r>
        <w:rPr>
          <w:rFonts w:ascii="Times New Roman"/>
          <w:b w:val="false"/>
          <w:i w:val="false"/>
          <w:color w:val="000000"/>
          <w:sz w:val="28"/>
        </w:rPr>
        <w:t>
      37. Требования к заполнению реквизитов электронных документов (сведений) "Состояние актуализации технологической базы данных о результатах инспектирования производства" (R.HC.MM.10.005), передаваемых в сообщении "Запрос измененных сведений из технологической базы данных" (P.MM.10.MSG.014), приведены в таблице 26.</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727" w:id="56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технологической базы данных о результатах инспектирования производства" (R.HC.MM.10.005), передаваемых в сообщении "Запрос измененных сведений из технологической базы данных" (P.MM.10.MSG.014)</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обновления(csdo:UpdateDateTime)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"Период" (ccdo:PeriodDetails)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 только один из следующих реквизитов: "Сведения о заявке о проведении инспектирования производства"</w:t>
            </w:r>
          </w:p>
          <w:p>
            <w:pPr>
              <w:spacing w:after="20"/>
              <w:ind w:left="20"/>
              <w:jc w:val="both"/>
            </w:pPr>
            <w:r>
              <w:rPr>
                <w:rFonts w:ascii="Times New Roman"/>
                <w:b w:val="false"/>
                <w:i w:val="false"/>
                <w:color w:val="000000"/>
                <w:sz w:val="20"/>
              </w:rPr>
              <w:t>(hccdo:MedicalProductQMSInspectionApplicationDetails) или "Сведения об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(hccdo:MedicalProductQMSInspectionReportDetails)</w:t>
            </w:r>
          </w:p>
        </w:tc>
      </w:tr>
    </w:tbl>
    <w:bookmarkStart w:name="z728" w:id="566"/>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"Состояние актуализации технологической базы данных о результатах инспектирования производства" (R.HC.MM.10.005), передаваемых в сообщении "Запрос сводного отчета" (P.MM.10.MSG.016), приведены в таблице 27.</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730" w:id="56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технологической базы данных о результатах инспектирования производства" (R.HC.MM.10.005), передаваемых в сообщении "Запрос сводного отчета" (P.MM.10.MSG.016)</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заявке о проведении инспектирования производства"</w:t>
            </w:r>
          </w:p>
          <w:p>
            <w:pPr>
              <w:spacing w:after="20"/>
              <w:ind w:left="20"/>
              <w:jc w:val="both"/>
            </w:pPr>
            <w:r>
              <w:rPr>
                <w:rFonts w:ascii="Times New Roman"/>
                <w:b w:val="false"/>
                <w:i w:val="false"/>
                <w:color w:val="000000"/>
                <w:sz w:val="20"/>
              </w:rPr>
              <w:t>(hccdo:MedicalProductQMSInspectionApplicationDetails) и "Сведения об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(hccdo:MedicalProductQMSInspectionReportDetails)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заполнен только один из следующих реквизитов: "Дата и время обновления" (csdo:UpdateDateTime) или "Период" (ccdo:PeriodDetails)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bl>
    <w:bookmarkStart w:name="z731" w:id="568"/>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 (R.HC.MM.10.002), передаваемых в сообщении "Уведомление о приостановлении (возобновлении) выпуска медицинского изделия" (P.MM.10.MSG.018), приведены в таблице 28.</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733" w:id="56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 (R.HC.MM.10.002), передаваемых в сообщении "Уведомление о приостановлении (возобновлении) выпуска медицинского изделия" (P.MM.10.MSG.018)</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w:t>
            </w:r>
          </w:p>
          <w:p>
            <w:pPr>
              <w:spacing w:after="20"/>
              <w:ind w:left="20"/>
              <w:jc w:val="both"/>
            </w:pPr>
            <w:r>
              <w:rPr>
                <w:rFonts w:ascii="Times New Roman"/>
                <w:b w:val="false"/>
                <w:i w:val="false"/>
                <w:color w:val="000000"/>
                <w:sz w:val="20"/>
              </w:rPr>
              <w:t>(ccdo:UnifiedAuthorityDetails) реквизиты "Код страны"</w:t>
            </w:r>
          </w:p>
          <w:p>
            <w:pPr>
              <w:spacing w:after="20"/>
              <w:ind w:left="20"/>
              <w:jc w:val="both"/>
            </w:pPr>
            <w:r>
              <w:rPr>
                <w:rFonts w:ascii="Times New Roman"/>
                <w:b w:val="false"/>
                <w:i w:val="false"/>
                <w:color w:val="000000"/>
                <w:sz w:val="20"/>
              </w:rPr>
              <w:t>(csdo:UnifiedCountryCode) и "Наименование уполномоченного органа" (csdo:AuthorityName)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классификатора статусов регистрационных удостоверений медицинских изделий реквизит "Код статуса регистрационного удостоверения медицинского изделия"</w:t>
            </w:r>
          </w:p>
          <w:p>
            <w:pPr>
              <w:spacing w:after="20"/>
              <w:ind w:left="20"/>
              <w:jc w:val="both"/>
            </w:pPr>
            <w:r>
              <w:rPr>
                <w:rFonts w:ascii="Times New Roman"/>
                <w:b w:val="false"/>
                <w:i w:val="false"/>
                <w:color w:val="000000"/>
                <w:sz w:val="20"/>
              </w:rPr>
              <w:t>(hcsdo:MedicalProductRegistrationCertificateStatusCode) должен быть заполнен, его значение должно соответствовать значению "действие приостановлено" или "действие возобновлено", а реквизит "Наименование статуса регистрационного удостоверения медицинского изделия" (hcsdo:MedicalProductRegistrationCertificateStatusName)</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классификатора статусов регистрационных удостоверений медицинских изделий реквизит "Наименование статуса регистрационного удостоверения медицинского изделия"</w:t>
            </w:r>
          </w:p>
          <w:p>
            <w:pPr>
              <w:spacing w:after="20"/>
              <w:ind w:left="20"/>
              <w:jc w:val="both"/>
            </w:pPr>
            <w:r>
              <w:rPr>
                <w:rFonts w:ascii="Times New Roman"/>
                <w:b w:val="false"/>
                <w:i w:val="false"/>
                <w:color w:val="000000"/>
                <w:sz w:val="20"/>
              </w:rPr>
              <w:t>(hcsdo:MedicalProductRegistrationCertificateStatusName) должен быть заполнен и содержать значение "действие приостановлено" или "действие возобновлено", а реквизит "Код статуса регистрационного удостоверения медицинского изделия"</w:t>
            </w:r>
          </w:p>
          <w:p>
            <w:pPr>
              <w:spacing w:after="20"/>
              <w:ind w:left="20"/>
              <w:jc w:val="both"/>
            </w:pPr>
            <w:r>
              <w:rPr>
                <w:rFonts w:ascii="Times New Roman"/>
                <w:b w:val="false"/>
                <w:i w:val="false"/>
                <w:color w:val="000000"/>
                <w:sz w:val="20"/>
              </w:rPr>
              <w:t>(hcsdo:MedicalProductRegistrationCertificateStatusCode)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в составе реквизита "Код вида медицинского изделия"</w:t>
            </w:r>
          </w:p>
          <w:p>
            <w:pPr>
              <w:spacing w:after="20"/>
              <w:ind w:left="20"/>
              <w:jc w:val="both"/>
            </w:pPr>
            <w:r>
              <w:rPr>
                <w:rFonts w:ascii="Times New Roman"/>
                <w:b w:val="false"/>
                <w:i w:val="false"/>
                <w:color w:val="000000"/>
                <w:sz w:val="20"/>
              </w:rPr>
              <w:t>(hcsdo:MedicalProductClassificationCode) должно содержать кодовое обозначение справочника "Номенклатура медицинских изделий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регистрационного удостоверения"</w:t>
            </w:r>
          </w:p>
          <w:p>
            <w:pPr>
              <w:spacing w:after="20"/>
              <w:ind w:left="20"/>
              <w:jc w:val="both"/>
            </w:pPr>
            <w:r>
              <w:rPr>
                <w:rFonts w:ascii="Times New Roman"/>
                <w:b w:val="false"/>
                <w:i w:val="false"/>
                <w:color w:val="000000"/>
                <w:sz w:val="20"/>
              </w:rPr>
              <w:t>(hcsdo:RegistrationCertificateId)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(hccdo:MedicalProductQMSInspectionReportDetails) реквизиты</w:t>
            </w:r>
          </w:p>
          <w:p>
            <w:pPr>
              <w:spacing w:after="20"/>
              <w:ind w:left="20"/>
              <w:jc w:val="both"/>
            </w:pPr>
            <w:r>
              <w:rPr>
                <w:rFonts w:ascii="Times New Roman"/>
                <w:b w:val="false"/>
                <w:i w:val="false"/>
                <w:color w:val="000000"/>
                <w:sz w:val="20"/>
              </w:rPr>
              <w:t>"Код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"Дата истечения срока действия документа" (csdo:DocValidityDate), "Код страны"</w:t>
            </w:r>
          </w:p>
          <w:p>
            <w:pPr>
              <w:spacing w:after="20"/>
              <w:ind w:left="20"/>
              <w:jc w:val="both"/>
            </w:pPr>
            <w:r>
              <w:rPr>
                <w:rFonts w:ascii="Times New Roman"/>
                <w:b w:val="false"/>
                <w:i w:val="false"/>
                <w:color w:val="000000"/>
                <w:sz w:val="20"/>
              </w:rPr>
              <w:t>(csdo:UnifiedCountryCode) и "Сведения о статусе документа"</w:t>
            </w:r>
          </w:p>
          <w:p>
            <w:pPr>
              <w:spacing w:after="20"/>
              <w:ind w:left="20"/>
              <w:jc w:val="both"/>
            </w:pPr>
            <w:r>
              <w:rPr>
                <w:rFonts w:ascii="Times New Roman"/>
                <w:b w:val="false"/>
                <w:i w:val="false"/>
                <w:color w:val="000000"/>
                <w:sz w:val="20"/>
              </w:rPr>
              <w:t>(hccdo:DocStatusDetails)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 ар"Код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должно соответствовать одному из следующих значений:</w:t>
            </w:r>
          </w:p>
          <w:p>
            <w:pPr>
              <w:spacing w:after="20"/>
              <w:ind w:left="20"/>
              <w:jc w:val="both"/>
            </w:pPr>
            <w:r>
              <w:rPr>
                <w:rFonts w:ascii="Times New Roman"/>
                <w:b w:val="false"/>
                <w:i w:val="false"/>
                <w:color w:val="000000"/>
                <w:sz w:val="20"/>
              </w:rPr>
              <w:t>"01" – "первичное инспектирование производства";</w:t>
            </w:r>
          </w:p>
          <w:p>
            <w:pPr>
              <w:spacing w:after="20"/>
              <w:ind w:left="20"/>
              <w:jc w:val="both"/>
            </w:pPr>
            <w:r>
              <w:rPr>
                <w:rFonts w:ascii="Times New Roman"/>
                <w:b w:val="false"/>
                <w:i w:val="false"/>
                <w:color w:val="000000"/>
                <w:sz w:val="20"/>
              </w:rPr>
              <w:t>"02" – "периодическое (плановое) инспектирование производства";</w:t>
            </w:r>
          </w:p>
          <w:p>
            <w:pPr>
              <w:spacing w:after="20"/>
              <w:ind w:left="20"/>
              <w:jc w:val="both"/>
            </w:pPr>
            <w:r>
              <w:rPr>
                <w:rFonts w:ascii="Times New Roman"/>
                <w:b w:val="false"/>
                <w:i w:val="false"/>
                <w:color w:val="000000"/>
                <w:sz w:val="20"/>
              </w:rPr>
              <w:t>"03" – "внеплановое инспектирование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документа" (csdo:DocStatusCode) в составе реквизита "Сведения о статусе документа" (hccdo:DocStatusDetails), входящего в состав реквизита "Сведения об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(hccdo:MedicalProductQMSInspectionReportDetails)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"действие прекращено";</w:t>
            </w:r>
          </w:p>
          <w:p>
            <w:pPr>
              <w:spacing w:after="20"/>
              <w:ind w:left="20"/>
              <w:jc w:val="both"/>
            </w:pPr>
            <w:r>
              <w:rPr>
                <w:rFonts w:ascii="Times New Roman"/>
                <w:b w:val="false"/>
                <w:i w:val="false"/>
                <w:color w:val="000000"/>
                <w:sz w:val="20"/>
              </w:rPr>
              <w:t>"03" – "подана апелляция"</w:t>
            </w:r>
          </w:p>
        </w:tc>
      </w:tr>
    </w:tbl>
    <w:bookmarkStart w:name="z734" w:id="570"/>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дате и времени обновления перечня инспектирующих организаций" (P.MM.10.MSG.019), приведены в таблице 29.</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736" w:id="57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дате и времени обновления перечня инспектирующих организаций" (P.MM.10.MSG.019)</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"Дата и время обновления" (csdo:UpdateDateTime) и "Код страны" (csdo:UnifiedCountryCode) не заполняются</w:t>
            </w:r>
          </w:p>
        </w:tc>
      </w:tr>
    </w:tbl>
    <w:bookmarkStart w:name="z737" w:id="572"/>
    <w:p>
      <w:pPr>
        <w:spacing w:after="0"/>
        <w:ind w:left="0"/>
        <w:jc w:val="both"/>
      </w:pPr>
      <w:r>
        <w:rPr>
          <w:rFonts w:ascii="Times New Roman"/>
          <w:b w:val="false"/>
          <w:i w:val="false"/>
          <w:color w:val="000000"/>
          <w:sz w:val="28"/>
        </w:rPr>
        <w:t>
      41.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перечня инспектирующих организаций" (P.MM.10.MSG.021), приведены в таблице 30.</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739" w:id="57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перечня инспектирующих организаций" (P.MM.10.MSG.021)</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bl>
    <w:bookmarkStart w:name="z740" w:id="574"/>
    <w:p>
      <w:pPr>
        <w:spacing w:after="0"/>
        <w:ind w:left="0"/>
        <w:jc w:val="both"/>
      </w:pPr>
      <w:r>
        <w:rPr>
          <w:rFonts w:ascii="Times New Roman"/>
          <w:b w:val="false"/>
          <w:i w:val="false"/>
          <w:color w:val="000000"/>
          <w:sz w:val="28"/>
        </w:rPr>
        <w:t>
      42. Требования к заполнению реквизитов электронных документов (сведений) "Состояние актуализации общего ресурса" (R.007), передаваемых в сообщении "Запрос измененных сведений из перечня инспектирующих организаций" (P.MM.10.MSG.024), приведены в таблице 31.</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742" w:id="57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измененных сведений из перечня инспектирующих организаций" (P.MM.10.MSG.024)</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обновления(csdo:UpdateDateTime)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января 2023 г. № 3</w:t>
            </w:r>
          </w:p>
        </w:tc>
      </w:tr>
    </w:tbl>
    <w:bookmarkStart w:name="z744" w:id="57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w:t>
      </w:r>
    </w:p>
    <w:bookmarkEnd w:id="576"/>
    <w:bookmarkStart w:name="z745" w:id="577"/>
    <w:p>
      <w:pPr>
        <w:spacing w:after="0"/>
        <w:ind w:left="0"/>
        <w:jc w:val="left"/>
      </w:pPr>
      <w:r>
        <w:rPr>
          <w:rFonts w:ascii="Times New Roman"/>
          <w:b/>
          <w:i w:val="false"/>
          <w:color w:val="000000"/>
        </w:rPr>
        <w:t xml:space="preserve"> I. Общие положения</w:t>
      </w:r>
    </w:p>
    <w:bookmarkEnd w:id="577"/>
    <w:bookmarkStart w:name="z746" w:id="578"/>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10 ноября 2017 г. № 106 "О Требованиях к внедрению, поддержанию и оценке системы менеджмента качества медицинских изделий в зависимости от потенциального риска их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10 марта 2022 г. № 39 "Об утверждении Правил реализации общего процесса "Обмен сведениями о результатах инспектирования систем менеджмента качества производителей медицинских изделий".</w:t>
      </w:r>
    </w:p>
    <w:bookmarkStart w:name="z757" w:id="579"/>
    <w:p>
      <w:pPr>
        <w:spacing w:after="0"/>
        <w:ind w:left="0"/>
        <w:jc w:val="left"/>
      </w:pPr>
      <w:r>
        <w:rPr>
          <w:rFonts w:ascii="Times New Roman"/>
          <w:b/>
          <w:i w:val="false"/>
          <w:color w:val="000000"/>
        </w:rPr>
        <w:t xml:space="preserve"> II. Область применения</w:t>
      </w:r>
    </w:p>
    <w:bookmarkEnd w:id="579"/>
    <w:bookmarkStart w:name="z758" w:id="58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"Обмен сведениями о результатах инспектирования систем менеджмента качества производителей медицинских изделий" (далее – общий процесс).</w:t>
      </w:r>
    </w:p>
    <w:bookmarkEnd w:id="580"/>
    <w:bookmarkStart w:name="z759" w:id="58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581"/>
    <w:bookmarkStart w:name="z760" w:id="58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582"/>
    <w:bookmarkStart w:name="z761" w:id="583"/>
    <w:p>
      <w:pPr>
        <w:spacing w:after="0"/>
        <w:ind w:left="0"/>
        <w:jc w:val="left"/>
      </w:pPr>
      <w:r>
        <w:rPr>
          <w:rFonts w:ascii="Times New Roman"/>
          <w:b/>
          <w:i w:val="false"/>
          <w:color w:val="000000"/>
        </w:rPr>
        <w:t xml:space="preserve"> III. Основные понятия</w:t>
      </w:r>
    </w:p>
    <w:bookmarkEnd w:id="583"/>
    <w:bookmarkStart w:name="z762" w:id="58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584"/>
    <w:bookmarkStart w:name="z763" w:id="585"/>
    <w:p>
      <w:pPr>
        <w:spacing w:after="0"/>
        <w:ind w:left="0"/>
        <w:jc w:val="both"/>
      </w:pP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p>
    <w:bookmarkEnd w:id="585"/>
    <w:bookmarkStart w:name="z764" w:id="586"/>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586"/>
    <w:bookmarkStart w:name="z765" w:id="587"/>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w:t>
      </w:r>
    </w:p>
    <w:bookmarkEnd w:id="587"/>
    <w:bookmarkStart w:name="z766" w:id="588"/>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588"/>
    <w:bookmarkStart w:name="z767" w:id="589"/>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 утвержденных Решением Коллегии Евразийской экономической комиссии от 17 января 2023 г. № 3 (далее – Правила информационного взаимодействия).</w:t>
      </w:r>
    </w:p>
    <w:bookmarkEnd w:id="589"/>
    <w:bookmarkStart w:name="z768" w:id="590"/>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590"/>
    <w:bookmarkStart w:name="z769" w:id="591"/>
    <w:p>
      <w:pPr>
        <w:spacing w:after="0"/>
        <w:ind w:left="0"/>
        <w:jc w:val="left"/>
      </w:pPr>
      <w:r>
        <w:rPr>
          <w:rFonts w:ascii="Times New Roman"/>
          <w:b/>
          <w:i w:val="false"/>
          <w:color w:val="000000"/>
        </w:rPr>
        <w:t xml:space="preserve"> 1. Участники информационного взаимодействия</w:t>
      </w:r>
    </w:p>
    <w:bookmarkEnd w:id="591"/>
    <w:bookmarkStart w:name="z770" w:id="592"/>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72" w:id="593"/>
    <w:p>
      <w:pPr>
        <w:spacing w:after="0"/>
        <w:ind w:left="0"/>
        <w:jc w:val="both"/>
      </w:pPr>
      <w:r>
        <w:rPr>
          <w:rFonts w:ascii="Times New Roman"/>
          <w:b w:val="false"/>
          <w:i w:val="false"/>
          <w:color w:val="000000"/>
          <w:sz w:val="28"/>
        </w:rPr>
        <w:t>
      Перечень ролей участников информационного взаимодействия</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о результатах инспектирования производства и сведения о результатах устранения несоответствий (нарушений), выявленных в ходе инспектирования производства, а также уведомляет о приостановлении (возобновлении) выпуска медицинского изделия в обращение на территории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(P.MM.10.ACT.001)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сведения о результатах инспектирования производства и сведения о результатах устранения несоответствий (нарушений), выявленных в ходе инспектирования производства, и включает такие сведения в регистрационное досье, а также получает уведомление о приостановлении (возобновлении) выпуска медицинского изделия в обращение на территории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94"/>
          <w:p>
            <w:pPr>
              <w:spacing w:after="20"/>
              <w:ind w:left="20"/>
              <w:jc w:val="both"/>
            </w:pPr>
            <w:r>
              <w:rPr>
                <w:rFonts w:ascii="Times New Roman"/>
                <w:b w:val="false"/>
                <w:i w:val="false"/>
                <w:color w:val="000000"/>
                <w:sz w:val="20"/>
              </w:rPr>
              <w:t>
уведомляемый уполномоченный орган государства – члена Союза (P.MM.10.ACT.003)</w:t>
            </w:r>
          </w:p>
          <w:bookmarkEnd w:id="594"/>
          <w:p>
            <w:pPr>
              <w:spacing w:after="20"/>
              <w:ind w:left="20"/>
              <w:jc w:val="both"/>
            </w:pPr>
            <w:r>
              <w:rPr>
                <w:rFonts w:ascii="Times New Roman"/>
                <w:b w:val="false"/>
                <w:i w:val="false"/>
                <w:color w:val="000000"/>
                <w:sz w:val="20"/>
              </w:rPr>
              <w:t>
уполномоченный орган референтного государства – члена Союза (P.MM.10.ACT.002)</w:t>
            </w:r>
          </w:p>
        </w:tc>
      </w:tr>
    </w:tbl>
    <w:bookmarkStart w:name="z774" w:id="595"/>
    <w:p>
      <w:pPr>
        <w:spacing w:after="0"/>
        <w:ind w:left="0"/>
        <w:jc w:val="left"/>
      </w:pPr>
      <w:r>
        <w:rPr>
          <w:rFonts w:ascii="Times New Roman"/>
          <w:b/>
          <w:i w:val="false"/>
          <w:color w:val="000000"/>
        </w:rPr>
        <w:t xml:space="preserve"> 2. Структура информационного взаимодействия</w:t>
      </w:r>
    </w:p>
    <w:bookmarkEnd w:id="595"/>
    <w:bookmarkStart w:name="z775" w:id="596"/>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соответственно – уполномоченный орган, государство) в соответствии с процедурами общего процесса:</w:t>
      </w:r>
    </w:p>
    <w:bookmarkEnd w:id="596"/>
    <w:bookmarkStart w:name="z776" w:id="597"/>
    <w:p>
      <w:pPr>
        <w:spacing w:after="0"/>
        <w:ind w:left="0"/>
        <w:jc w:val="both"/>
      </w:pPr>
      <w:r>
        <w:rPr>
          <w:rFonts w:ascii="Times New Roman"/>
          <w:b w:val="false"/>
          <w:i w:val="false"/>
          <w:color w:val="000000"/>
          <w:sz w:val="28"/>
        </w:rPr>
        <w:t>
      а) информационное взаимодействие при представлении сведений о результатах инспектирования производства;</w:t>
      </w:r>
    </w:p>
    <w:bookmarkEnd w:id="597"/>
    <w:bookmarkStart w:name="z777" w:id="598"/>
    <w:p>
      <w:pPr>
        <w:spacing w:after="0"/>
        <w:ind w:left="0"/>
        <w:jc w:val="both"/>
      </w:pPr>
      <w:r>
        <w:rPr>
          <w:rFonts w:ascii="Times New Roman"/>
          <w:b w:val="false"/>
          <w:i w:val="false"/>
          <w:color w:val="000000"/>
          <w:sz w:val="28"/>
        </w:rPr>
        <w:t>
      б) информационное взаимодействие при уведомлении о приостановлении (возобновлении) выпуска медицинского изделия в обращение.</w:t>
      </w:r>
    </w:p>
    <w:bookmarkEnd w:id="598"/>
    <w:bookmarkStart w:name="z778" w:id="599"/>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bookmarkEnd w:id="599"/>
    <w:bookmarkStart w:name="z779"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7620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6200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60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p>
    <w:bookmarkEnd w:id="601"/>
    <w:bookmarkStart w:name="z781" w:id="602"/>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602"/>
    <w:bookmarkStart w:name="z782" w:id="603"/>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603"/>
    <w:bookmarkStart w:name="z783" w:id="604"/>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 утвержденному Решением Коллегии Евразийской экономической комиссии от 17 января 2023 г. № 3 (далее – Описание форматов и структур электронных документов и сведений).</w:t>
      </w:r>
    </w:p>
    <w:bookmarkEnd w:id="604"/>
    <w:bookmarkStart w:name="z784" w:id="605"/>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605"/>
    <w:bookmarkStart w:name="z785" w:id="606"/>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606"/>
    <w:bookmarkStart w:name="z786" w:id="607"/>
    <w:p>
      <w:pPr>
        <w:spacing w:after="0"/>
        <w:ind w:left="0"/>
        <w:jc w:val="left"/>
      </w:pPr>
      <w:r>
        <w:rPr>
          <w:rFonts w:ascii="Times New Roman"/>
          <w:b/>
          <w:i w:val="false"/>
          <w:color w:val="000000"/>
        </w:rPr>
        <w:t xml:space="preserve"> 1. Информационное взаимодействие при представлении сведений о результатах инспектирования производства</w:t>
      </w:r>
    </w:p>
    <w:bookmarkEnd w:id="607"/>
    <w:bookmarkStart w:name="z787" w:id="608"/>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о результатах инспектирования производства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08"/>
    <w:bookmarkStart w:name="z788"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9" w:id="61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инспектирования</w:t>
      </w:r>
      <w:r>
        <w:rPr>
          <w:rFonts w:ascii="Times New Roman"/>
          <w:b w:val="false"/>
          <w:i w:val="false"/>
          <w:color w:val="000000"/>
          <w:sz w:val="28"/>
        </w:rPr>
        <w:t xml:space="preserve"> </w:t>
      </w:r>
      <w:r>
        <w:rPr>
          <w:rFonts w:ascii="Times New Roman"/>
          <w:b/>
          <w:i w:val="false"/>
          <w:color w:val="000000"/>
          <w:sz w:val="28"/>
        </w:rPr>
        <w:t>производства</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91" w:id="611"/>
    <w:p>
      <w:pPr>
        <w:spacing w:after="0"/>
        <w:ind w:left="0"/>
        <w:jc w:val="left"/>
      </w:pPr>
      <w:r>
        <w:rPr>
          <w:rFonts w:ascii="Times New Roman"/>
          <w:b/>
          <w:i w:val="false"/>
          <w:color w:val="000000"/>
        </w:rPr>
        <w:t xml:space="preserve"> Перечень транзакций общего процесса при представлении сведений о результатах инспектирования производства</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результатах проведения инспектирования систем менеджмента качества производителя медицинских изделий (P.MM.10.PRC.003)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12"/>
          <w:p>
            <w:pPr>
              <w:spacing w:after="20"/>
              <w:ind w:left="20"/>
              <w:jc w:val="both"/>
            </w:pPr>
            <w:r>
              <w:rPr>
                <w:rFonts w:ascii="Times New Roman"/>
                <w:b w:val="false"/>
                <w:i w:val="false"/>
                <w:color w:val="000000"/>
                <w:sz w:val="20"/>
              </w:rPr>
              <w:t>
Представление в уполномоченный орган референтного государства сведений о результатах проведения инспектирования производства (P.MM.10.OPR.011).</w:t>
            </w:r>
          </w:p>
          <w:bookmarkEnd w:id="612"/>
          <w:p>
            <w:pPr>
              <w:spacing w:after="20"/>
              <w:ind w:left="20"/>
              <w:jc w:val="both"/>
            </w:pPr>
            <w:r>
              <w:rPr>
                <w:rFonts w:ascii="Times New Roman"/>
                <w:b w:val="false"/>
                <w:i w:val="false"/>
                <w:color w:val="000000"/>
                <w:sz w:val="20"/>
              </w:rPr>
              <w:t>
Получение уведомления об обработке сведений о результатах проведения инспектирования производства (P.MM.10.OPR.013)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(P.MM.10.BEN.002): сведения о результатах инспектирования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результатах проведения инспектирования производства (P.MM.10.OPR.012)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(P.MM.10.BEN.002): сведения о результатах инспектирования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референтного государства сведений о результатах инспектирования производства (P.MM.10.TRN.013)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результатах устранения выявленных в ходе инспектирования систем менеджмента качества производителей медицинских изделий несоответствий (нарушений) (P.MM.10.PRC.004)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13"/>
          <w:p>
            <w:pPr>
              <w:spacing w:after="20"/>
              <w:ind w:left="20"/>
              <w:jc w:val="both"/>
            </w:pPr>
            <w:r>
              <w:rPr>
                <w:rFonts w:ascii="Times New Roman"/>
                <w:b w:val="false"/>
                <w:i w:val="false"/>
                <w:color w:val="000000"/>
                <w:sz w:val="20"/>
              </w:rPr>
              <w:t>
Представление в уполномоченный орган референтного государства сведений о результатах устранения несоответствий (нарушений) (P.MM.10.OPR.017).</w:t>
            </w:r>
          </w:p>
          <w:bookmarkEnd w:id="613"/>
          <w:p>
            <w:pPr>
              <w:spacing w:after="20"/>
              <w:ind w:left="20"/>
              <w:jc w:val="both"/>
            </w:pPr>
            <w:r>
              <w:rPr>
                <w:rFonts w:ascii="Times New Roman"/>
                <w:b w:val="false"/>
                <w:i w:val="false"/>
                <w:color w:val="000000"/>
                <w:sz w:val="20"/>
              </w:rPr>
              <w:t>
Получение уведомления об обработке сведений о результатах устранения несоответствий (нарушений) (P.MM.10.OPR.019)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(P.MM.10.BEN.002): сведения об устранении нарушений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результатах устранения несоответствий (нарушений) (P.MM.10.OPR.018)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(P.MM.10.BEN.002): сведения об устранении нарушений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референтного государства сведений о результатах устранения несоответствий (нарушений) (P.MM.10.TRN.014)</w:t>
            </w:r>
          </w:p>
        </w:tc>
      </w:tr>
    </w:tbl>
    <w:bookmarkStart w:name="z794" w:id="614"/>
    <w:p>
      <w:pPr>
        <w:spacing w:after="0"/>
        <w:ind w:left="0"/>
        <w:jc w:val="left"/>
      </w:pPr>
      <w:r>
        <w:rPr>
          <w:rFonts w:ascii="Times New Roman"/>
          <w:b/>
          <w:i w:val="false"/>
          <w:color w:val="000000"/>
        </w:rPr>
        <w:t xml:space="preserve"> 2. Информационное взаимодействие при уведомлении о приостановлении (возобновлении) выпуска медицинского изделия в обращение</w:t>
      </w:r>
    </w:p>
    <w:bookmarkEnd w:id="614"/>
    <w:bookmarkStart w:name="z795" w:id="615"/>
    <w:p>
      <w:pPr>
        <w:spacing w:after="0"/>
        <w:ind w:left="0"/>
        <w:jc w:val="both"/>
      </w:pPr>
      <w:r>
        <w:rPr>
          <w:rFonts w:ascii="Times New Roman"/>
          <w:b w:val="false"/>
          <w:i w:val="false"/>
          <w:color w:val="000000"/>
          <w:sz w:val="28"/>
        </w:rPr>
        <w:t>
      13. Схема выполнения транзакций общего процесса при уведомлении о приостановлении (возобновлении) выпуска медицинского изделия в обращение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15"/>
    <w:bookmarkStart w:name="z796"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61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уведомлении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(возобновлении)</w:t>
      </w:r>
      <w:r>
        <w:rPr>
          <w:rFonts w:ascii="Times New Roman"/>
          <w:b w:val="false"/>
          <w:i w:val="false"/>
          <w:color w:val="000000"/>
          <w:sz w:val="28"/>
        </w:rPr>
        <w:t xml:space="preserve"> </w:t>
      </w:r>
      <w:r>
        <w:rPr>
          <w:rFonts w:ascii="Times New Roman"/>
          <w:b/>
          <w:i w:val="false"/>
          <w:color w:val="000000"/>
          <w:sz w:val="28"/>
        </w:rPr>
        <w:t>выпуска</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изделия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обращение</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99" w:id="618"/>
    <w:p>
      <w:pPr>
        <w:spacing w:after="0"/>
        <w:ind w:left="0"/>
        <w:jc w:val="left"/>
      </w:pPr>
      <w:r>
        <w:rPr>
          <w:rFonts w:ascii="Times New Roman"/>
          <w:b/>
          <w:i w:val="false"/>
          <w:color w:val="000000"/>
        </w:rPr>
        <w:t xml:space="preserve"> Перечень транзакций общего процесса при уведомлении о приостановлении (возобновлении) выпуска медицинского изделия в обращение</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уведомляемый уполномоченный орган сведений о приостановлении (возобновлении) выпуска медицинского изделия в обращение (P.MM.10.PRC.009)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уведомления о приостановлении (возобновлении) выпуска медицинского изделия в обращение (P.MM.10.OPR.032)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приостановлении (возобновлении) выпуска медицинского изделия в обращение (P.MM.10.OPR.033)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выпуске медицинского изделия в обращение (P.MM.10.BEN.003): сведения о приостановлении (возобновлении) выпуска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о приостановлении (возобновлении) выпуска медицинского изделия в обращение (P.MM.10.TRN.015)</w:t>
            </w:r>
          </w:p>
        </w:tc>
      </w:tr>
    </w:tbl>
    <w:bookmarkStart w:name="z800" w:id="619"/>
    <w:p>
      <w:pPr>
        <w:spacing w:after="0"/>
        <w:ind w:left="0"/>
        <w:jc w:val="left"/>
      </w:pPr>
      <w:r>
        <w:rPr>
          <w:rFonts w:ascii="Times New Roman"/>
          <w:b/>
          <w:i w:val="false"/>
          <w:color w:val="000000"/>
        </w:rPr>
        <w:t xml:space="preserve"> VI. Описание сообщений общего процесса</w:t>
      </w:r>
    </w:p>
    <w:bookmarkEnd w:id="619"/>
    <w:bookmarkStart w:name="z801" w:id="620"/>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03" w:id="621"/>
    <w:p>
      <w:pPr>
        <w:spacing w:after="0"/>
        <w:ind w:left="0"/>
        <w:jc w:val="left"/>
      </w:pPr>
      <w:r>
        <w:rPr>
          <w:rFonts w:ascii="Times New Roman"/>
          <w:b/>
          <w:i w:val="false"/>
          <w:color w:val="000000"/>
        </w:rPr>
        <w:t xml:space="preserve"> Перечень сообщений общего процесса</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результатах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производства для включения в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систем менеджмента качества производителей медицинских изделий (R.HC.MM.10.001)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устранения несоответствий (нарушений) для включения в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систем менеджмента качества производителей медицинских изделий (R.HC.MM.10.001)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(возобновлении) выпуска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 (R.HC.MM.10.002)</w:t>
            </w:r>
          </w:p>
        </w:tc>
      </w:tr>
    </w:tbl>
    <w:bookmarkStart w:name="z804" w:id="622"/>
    <w:p>
      <w:pPr>
        <w:spacing w:after="0"/>
        <w:ind w:left="0"/>
        <w:jc w:val="left"/>
      </w:pPr>
      <w:r>
        <w:rPr>
          <w:rFonts w:ascii="Times New Roman"/>
          <w:b/>
          <w:i w:val="false"/>
          <w:color w:val="000000"/>
        </w:rPr>
        <w:t xml:space="preserve"> VII. Описание транзакций общего процесса</w:t>
      </w:r>
    </w:p>
    <w:bookmarkEnd w:id="622"/>
    <w:bookmarkStart w:name="z805" w:id="623"/>
    <w:p>
      <w:pPr>
        <w:spacing w:after="0"/>
        <w:ind w:left="0"/>
        <w:jc w:val="left"/>
      </w:pPr>
      <w:r>
        <w:rPr>
          <w:rFonts w:ascii="Times New Roman"/>
          <w:b/>
          <w:i w:val="false"/>
          <w:color w:val="000000"/>
        </w:rPr>
        <w:t xml:space="preserve"> 1. Транзакция общего процесса "Представление в уполномоченный орган референтного государства сведений о результатах инспектирования производства" (P.MM.10.TRN.013)</w:t>
      </w:r>
    </w:p>
    <w:bookmarkEnd w:id="623"/>
    <w:bookmarkStart w:name="z806" w:id="624"/>
    <w:p>
      <w:pPr>
        <w:spacing w:after="0"/>
        <w:ind w:left="0"/>
        <w:jc w:val="both"/>
      </w:pPr>
      <w:r>
        <w:rPr>
          <w:rFonts w:ascii="Times New Roman"/>
          <w:b w:val="false"/>
          <w:i w:val="false"/>
          <w:color w:val="000000"/>
          <w:sz w:val="28"/>
        </w:rPr>
        <w:t>
      15. Транзакция общего процесса "Представление в уполномоченный орган референтного государства сведений о результатах инспектирования производства" (P.MM.10.TRN.013) выполняется для передачи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624"/>
    <w:bookmarkStart w:name="z807"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8" w:id="62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референтного</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инспектирования</w:t>
      </w:r>
      <w:r>
        <w:rPr>
          <w:rFonts w:ascii="Times New Roman"/>
          <w:b w:val="false"/>
          <w:i w:val="false"/>
          <w:color w:val="000000"/>
          <w:sz w:val="28"/>
        </w:rPr>
        <w:t xml:space="preserve"> </w:t>
      </w:r>
      <w:r>
        <w:rPr>
          <w:rFonts w:ascii="Times New Roman"/>
          <w:b/>
          <w:i w:val="false"/>
          <w:color w:val="000000"/>
          <w:sz w:val="28"/>
        </w:rPr>
        <w:t>производства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P.MM.10.TRN.013)</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10" w:id="627"/>
    <w:p>
      <w:pPr>
        <w:spacing w:after="0"/>
        <w:ind w:left="0"/>
        <w:jc w:val="left"/>
      </w:pPr>
      <w:r>
        <w:rPr>
          <w:rFonts w:ascii="Times New Roman"/>
          <w:b/>
          <w:i w:val="false"/>
          <w:color w:val="000000"/>
        </w:rPr>
        <w:t xml:space="preserve"> Описание транзакции общего процесса "Представление в уполномоченный орган референтного государства сведений о результатах инспектирования производства" (P.MM.10.TRN.013)</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референтного государства сведений о результатах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результатах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результатах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(P.MM.10.BEN.002): сведения о результатах инспектирования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производства для включения в досье (P.MM.10.MSG.006)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результатах инспектирования производства (P.MM.10.MSG.005)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811" w:id="628"/>
    <w:p>
      <w:pPr>
        <w:spacing w:after="0"/>
        <w:ind w:left="0"/>
        <w:jc w:val="left"/>
      </w:pPr>
      <w:r>
        <w:rPr>
          <w:rFonts w:ascii="Times New Roman"/>
          <w:b/>
          <w:i w:val="false"/>
          <w:color w:val="000000"/>
        </w:rPr>
        <w:t xml:space="preserve"> 2. Транзакция общего процесса "Представление в уполномоченный орган референтного государства сведений о результатах устранения несоответствий (нарушений)" (P.MM.10.TRN.014)</w:t>
      </w:r>
    </w:p>
    <w:bookmarkEnd w:id="628"/>
    <w:bookmarkStart w:name="z812" w:id="629"/>
    <w:p>
      <w:pPr>
        <w:spacing w:after="0"/>
        <w:ind w:left="0"/>
        <w:jc w:val="both"/>
      </w:pPr>
      <w:r>
        <w:rPr>
          <w:rFonts w:ascii="Times New Roman"/>
          <w:b w:val="false"/>
          <w:i w:val="false"/>
          <w:color w:val="000000"/>
          <w:sz w:val="28"/>
        </w:rPr>
        <w:t>
      16. Транзакция общего процесса "Представление в уполномоченный орган референтного государства сведений о результатах устранения несоответствий (нарушений)" (P.MM.10.TRN.014) выполняется для передачи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629"/>
    <w:bookmarkStart w:name="z813"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4" w:id="63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w:t>
      </w:r>
      <w:r>
        <w:rPr>
          <w:rFonts w:ascii="Times New Roman"/>
          <w:b/>
          <w:i w:val="false"/>
          <w:color w:val="000000"/>
          <w:sz w:val="28"/>
        </w:rPr>
        <w:t>референтного</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результатах</w:t>
      </w:r>
      <w:r>
        <w:rPr>
          <w:rFonts w:ascii="Times New Roman"/>
          <w:b w:val="false"/>
          <w:i w:val="false"/>
          <w:color w:val="000000"/>
          <w:sz w:val="28"/>
        </w:rPr>
        <w:t xml:space="preserve"> </w:t>
      </w:r>
      <w:r>
        <w:rPr>
          <w:rFonts w:ascii="Times New Roman"/>
          <w:b/>
          <w:i w:val="false"/>
          <w:color w:val="000000"/>
          <w:sz w:val="28"/>
        </w:rPr>
        <w:t>устранения</w:t>
      </w:r>
      <w:r>
        <w:rPr>
          <w:rFonts w:ascii="Times New Roman"/>
          <w:b w:val="false"/>
          <w:i w:val="false"/>
          <w:color w:val="000000"/>
          <w:sz w:val="28"/>
        </w:rPr>
        <w:t xml:space="preserve"> </w:t>
      </w:r>
      <w:r>
        <w:rPr>
          <w:rFonts w:ascii="Times New Roman"/>
          <w:b/>
          <w:i w:val="false"/>
          <w:color w:val="000000"/>
          <w:sz w:val="28"/>
        </w:rPr>
        <w:t>несоответствий</w:t>
      </w:r>
      <w:r>
        <w:rPr>
          <w:rFonts w:ascii="Times New Roman"/>
          <w:b w:val="false"/>
          <w:i w:val="false"/>
          <w:color w:val="000000"/>
          <w:sz w:val="28"/>
        </w:rPr>
        <w:t xml:space="preserve"> </w:t>
      </w:r>
      <w:r>
        <w:rPr>
          <w:rFonts w:ascii="Times New Roman"/>
          <w:b/>
          <w:i w:val="false"/>
          <w:color w:val="000000"/>
          <w:sz w:val="28"/>
        </w:rPr>
        <w:t>(нарушений)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P.MM.10.TRN.014)</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16" w:id="632"/>
    <w:p>
      <w:pPr>
        <w:spacing w:after="0"/>
        <w:ind w:left="0"/>
        <w:jc w:val="left"/>
      </w:pPr>
      <w:r>
        <w:rPr>
          <w:rFonts w:ascii="Times New Roman"/>
          <w:b/>
          <w:i w:val="false"/>
          <w:color w:val="000000"/>
        </w:rPr>
        <w:t xml:space="preserve"> Описание транзакции общего процесса "Представление в уполномоченный орган референтного государства сведений о результатах устранения несоответствий (нарушений)" (P.MM.10.TRN.014)</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референтного государства сведений о результатах устранения несоответствий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результатах устранения несоответствий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результатах устранения несоответствий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инспектирования производства (P.MM.10.BEN.002): сведения об устранении нарушений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устранения несоответствий (нарушений) для включения в досье (P.MM.10.MSG.008)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результатах инспектирования производства (P.MM.10.MSG.005)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817" w:id="633"/>
    <w:p>
      <w:pPr>
        <w:spacing w:after="0"/>
        <w:ind w:left="0"/>
        <w:jc w:val="left"/>
      </w:pPr>
      <w:r>
        <w:rPr>
          <w:rFonts w:ascii="Times New Roman"/>
          <w:b/>
          <w:i w:val="false"/>
          <w:color w:val="000000"/>
        </w:rPr>
        <w:t xml:space="preserve"> 3. Транзакция общего процесса "Уведомление уполномоченного органа о приостановлении (возобновлении) выпуска медицинского изделия в обращение" (P.MM.10.TRN.015)</w:t>
      </w:r>
    </w:p>
    <w:bookmarkEnd w:id="633"/>
    <w:bookmarkStart w:name="z818" w:id="634"/>
    <w:p>
      <w:pPr>
        <w:spacing w:after="0"/>
        <w:ind w:left="0"/>
        <w:jc w:val="both"/>
      </w:pPr>
      <w:r>
        <w:rPr>
          <w:rFonts w:ascii="Times New Roman"/>
          <w:b w:val="false"/>
          <w:i w:val="false"/>
          <w:color w:val="000000"/>
          <w:sz w:val="28"/>
        </w:rPr>
        <w:t>
      17. Транзакция общего процесса "Уведомление уполномоченного органа о приостановлении (возобновлении) выпуска медицинского изделия в обращение" (P.MM.10.TRN.015) выполняется для передачи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634"/>
    <w:bookmarkStart w:name="z819"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0" w:id="63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уполномоченного</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приостановлении</w:t>
      </w:r>
      <w:r>
        <w:rPr>
          <w:rFonts w:ascii="Times New Roman"/>
          <w:b w:val="false"/>
          <w:i w:val="false"/>
          <w:color w:val="000000"/>
          <w:sz w:val="28"/>
        </w:rPr>
        <w:t xml:space="preserve"> </w:t>
      </w:r>
      <w:r>
        <w:rPr>
          <w:rFonts w:ascii="Times New Roman"/>
          <w:b/>
          <w:i w:val="false"/>
          <w:color w:val="000000"/>
          <w:sz w:val="28"/>
        </w:rPr>
        <w:t>(возобновлении)</w:t>
      </w:r>
      <w:r>
        <w:rPr>
          <w:rFonts w:ascii="Times New Roman"/>
          <w:b w:val="false"/>
          <w:i w:val="false"/>
          <w:color w:val="000000"/>
          <w:sz w:val="28"/>
        </w:rPr>
        <w:t xml:space="preserve"> </w:t>
      </w:r>
      <w:r>
        <w:rPr>
          <w:rFonts w:ascii="Times New Roman"/>
          <w:b/>
          <w:i w:val="false"/>
          <w:color w:val="000000"/>
          <w:sz w:val="28"/>
        </w:rPr>
        <w:t>выпуска</w:t>
      </w:r>
      <w:r>
        <w:rPr>
          <w:rFonts w:ascii="Times New Roman"/>
          <w:b w:val="false"/>
          <w:i w:val="false"/>
          <w:color w:val="000000"/>
          <w:sz w:val="28"/>
        </w:rPr>
        <w:t xml:space="preserve"> </w:t>
      </w:r>
      <w:r>
        <w:rPr>
          <w:rFonts w:ascii="Times New Roman"/>
          <w:b/>
          <w:i w:val="false"/>
          <w:color w:val="000000"/>
          <w:sz w:val="28"/>
        </w:rPr>
        <w:t>медицинского</w:t>
      </w:r>
      <w:r>
        <w:rPr>
          <w:rFonts w:ascii="Times New Roman"/>
          <w:b w:val="false"/>
          <w:i w:val="false"/>
          <w:color w:val="000000"/>
          <w:sz w:val="28"/>
        </w:rPr>
        <w:t xml:space="preserve"> </w:t>
      </w:r>
      <w:r>
        <w:rPr>
          <w:rFonts w:ascii="Times New Roman"/>
          <w:b/>
          <w:i w:val="false"/>
          <w:color w:val="000000"/>
          <w:sz w:val="28"/>
        </w:rPr>
        <w:t>изделия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обращение</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P.MM.10.TRN.015)</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822" w:id="637"/>
    <w:p>
      <w:pPr>
        <w:spacing w:after="0"/>
        <w:ind w:left="0"/>
        <w:jc w:val="left"/>
      </w:pPr>
      <w:r>
        <w:rPr>
          <w:rFonts w:ascii="Times New Roman"/>
          <w:b/>
          <w:i w:val="false"/>
          <w:color w:val="000000"/>
        </w:rPr>
        <w:t xml:space="preserve"> Описание транзакции общего процесса "Уведомление уполномоченного органа о приостановлении (возобновлении) выпуска медицинского изделия в обращение" (P.MM.10.TRN.015)</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P.MM.10.TRN.015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о приостановлении (возобновлении) выпуска медицинского изделия в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приостановлении (возобновлении) выпуска медицинского изделия в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приостановлении (возобновлении) выпуска медицинского изделия в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выпуске медицинского изделия в обращение (P.MM.10.BEN.003): сведения о приостановлении (возобновлении) выпуска переданы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приостановлении (возобновлении) выпуска медицинского изделия (P.MM.10.MSG.018)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823" w:id="638"/>
    <w:p>
      <w:pPr>
        <w:spacing w:after="0"/>
        <w:ind w:left="0"/>
        <w:jc w:val="left"/>
      </w:pPr>
      <w:r>
        <w:rPr>
          <w:rFonts w:ascii="Times New Roman"/>
          <w:b/>
          <w:i w:val="false"/>
          <w:color w:val="000000"/>
        </w:rPr>
        <w:t xml:space="preserve"> VIII. Порядок действий в нештатных ситуациях</w:t>
      </w:r>
    </w:p>
    <w:bookmarkEnd w:id="638"/>
    <w:bookmarkStart w:name="z824" w:id="639"/>
    <w:p>
      <w:pPr>
        <w:spacing w:after="0"/>
        <w:ind w:left="0"/>
        <w:jc w:val="both"/>
      </w:pPr>
      <w:r>
        <w:rPr>
          <w:rFonts w:ascii="Times New Roman"/>
          <w:b w:val="false"/>
          <w:i w:val="false"/>
          <w:color w:val="000000"/>
          <w:sz w:val="28"/>
        </w:rPr>
        <w:t>
      18.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Еразийского экономического союза. Общие рекомендации по разрешению нештатной ситуации приведены в таблице 8.</w:t>
      </w:r>
    </w:p>
    <w:bookmarkEnd w:id="639"/>
    <w:bookmarkStart w:name="z825" w:id="640"/>
    <w:p>
      <w:pPr>
        <w:spacing w:after="0"/>
        <w:ind w:left="0"/>
        <w:jc w:val="both"/>
      </w:pPr>
      <w:r>
        <w:rPr>
          <w:rFonts w:ascii="Times New Roman"/>
          <w:b w:val="false"/>
          <w:i w:val="false"/>
          <w:color w:val="000000"/>
          <w:sz w:val="28"/>
        </w:rPr>
        <w:t>
      19.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Еразийского экономического союза.</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27" w:id="641"/>
    <w:p>
      <w:pPr>
        <w:spacing w:after="0"/>
        <w:ind w:left="0"/>
        <w:jc w:val="left"/>
      </w:pPr>
      <w:r>
        <w:rPr>
          <w:rFonts w:ascii="Times New Roman"/>
          <w:b/>
          <w:i w:val="false"/>
          <w:color w:val="000000"/>
        </w:rPr>
        <w:t xml:space="preserve"> Действия в нештатных ситуациях</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42"/>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642"/>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829" w:id="643"/>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643"/>
    <w:bookmarkStart w:name="z830" w:id="644"/>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"Сведения о результатах инспектирования систем менеджмента качества производителей медицинских изделий" (R.HC.MM.10.001), передаваемых в сообщении "Сведения о результатах инспектирования производства для включения в досье" (P.MM.10.MSG.006), приведены в таблице 9.</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832" w:id="64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инспектирования систем менеджмента качества производителей медицинских изделий" (R.HC.MM.10.001), передаваемых в сообщении "Сведения о результатах инспектирования производства для включения в досье" (P.MM.10.MSG.006)</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(hccdo:MedicalProductQMSInspectionResultDetails)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"первичное инспектирование производства";</w:t>
            </w:r>
          </w:p>
          <w:p>
            <w:pPr>
              <w:spacing w:after="20"/>
              <w:ind w:left="20"/>
              <w:jc w:val="both"/>
            </w:pPr>
            <w:r>
              <w:rPr>
                <w:rFonts w:ascii="Times New Roman"/>
                <w:b w:val="false"/>
                <w:i w:val="false"/>
                <w:color w:val="000000"/>
                <w:sz w:val="20"/>
              </w:rPr>
              <w:t>"02" – "периодическое (плановое) инспектирование производства";</w:t>
            </w:r>
          </w:p>
          <w:p>
            <w:pPr>
              <w:spacing w:after="20"/>
              <w:ind w:left="20"/>
              <w:jc w:val="both"/>
            </w:pPr>
            <w:r>
              <w:rPr>
                <w:rFonts w:ascii="Times New Roman"/>
                <w:b w:val="false"/>
                <w:i w:val="false"/>
                <w:color w:val="000000"/>
                <w:sz w:val="20"/>
              </w:rPr>
              <w:t>"03" – "внеплановое инспектирование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заявке о проведении инспектирования производства" (hccdo:MedicalProductQMSInspectionApplicationDetails) заполнен, в его составе реквизиты "Код вида инспектирования производства" (hcsdo:MedicalProductQMSInspectionKindCode), "Код статуса документа" (csdo:DocStatusCode) и "Дата начала срока действия статуса" (csdo:StatusStartDate)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заявке о проведении инспектирования производства" (hccdo:MedicalProductQMSInspectionApplicationDetails) заполнен, значение реквзизита "Код статуса документа"</w:t>
            </w:r>
          </w:p>
          <w:p>
            <w:pPr>
              <w:spacing w:after="20"/>
              <w:ind w:left="20"/>
              <w:jc w:val="both"/>
            </w:pPr>
            <w:r>
              <w:rPr>
                <w:rFonts w:ascii="Times New Roman"/>
                <w:b w:val="false"/>
                <w:i w:val="false"/>
                <w:color w:val="000000"/>
                <w:sz w:val="20"/>
              </w:rPr>
              <w:t>(csdo:DocStatusCode) должно соответствовать значению "05" – "выполнена (инспектирование завершено)"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периоде проведения инспектирования производства" (hccdo:MedicalProductQMSInspectionScheduleDetails) в составе реквизита "Сведения о результатах инспектирования производства" (hccdo:MedicalProductQMSInspectionResultDetails)</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производителе"</w:t>
            </w:r>
          </w:p>
          <w:p>
            <w:pPr>
              <w:spacing w:after="20"/>
              <w:ind w:left="20"/>
              <w:jc w:val="both"/>
            </w:pPr>
            <w:r>
              <w:rPr>
                <w:rFonts w:ascii="Times New Roman"/>
                <w:b w:val="false"/>
                <w:i w:val="false"/>
                <w:color w:val="000000"/>
                <w:sz w:val="20"/>
              </w:rPr>
              <w:t>(hccdo:ManufacturingAuthorizationHolderV2Details) реквизиты "Наименование хозяйствующего субъекта" (csdo:BusinessEntityName), "Код организационно-правовой формы" (csdo:BusinessEntityTypeCode), "Адрес" (ccdo:AddressV4Details) и "Контактный реквизит"</w:t>
            </w:r>
          </w:p>
          <w:p>
            <w:pPr>
              <w:spacing w:after="20"/>
              <w:ind w:left="20"/>
              <w:jc w:val="both"/>
            </w:pPr>
            <w:r>
              <w:rPr>
                <w:rFonts w:ascii="Times New Roman"/>
                <w:b w:val="false"/>
                <w:i w:val="false"/>
                <w:color w:val="000000"/>
                <w:sz w:val="20"/>
              </w:rPr>
              <w:t>(ccdo:CommunicationDetails)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уполномоченном представителе производителя медицинского изделия"</w:t>
            </w:r>
          </w:p>
          <w:p>
            <w:pPr>
              <w:spacing w:after="20"/>
              <w:ind w:left="20"/>
              <w:jc w:val="both"/>
            </w:pPr>
            <w:r>
              <w:rPr>
                <w:rFonts w:ascii="Times New Roman"/>
                <w:b w:val="false"/>
                <w:i w:val="false"/>
                <w:color w:val="000000"/>
                <w:sz w:val="20"/>
              </w:rPr>
              <w:t>(hccdo:MedicalProductManufacturerAgentDetails) заполнен,</w:t>
            </w:r>
          </w:p>
          <w:p>
            <w:pPr>
              <w:spacing w:after="20"/>
              <w:ind w:left="20"/>
              <w:jc w:val="both"/>
            </w:pPr>
            <w:r>
              <w:rPr>
                <w:rFonts w:ascii="Times New Roman"/>
                <w:b w:val="false"/>
                <w:i w:val="false"/>
                <w:color w:val="000000"/>
                <w:sz w:val="20"/>
              </w:rPr>
              <w:t>то в его составе реквизиты "Наименование хозяйствующего субъекта" (csdo:BusinessEntityName), "Код организационно-правовой формы" (csdo:BusinessEntityTypeCode), "Адрес" (ccdo:AddressV4Details) и "Контактный реквизит" (ccdo:CommunicationDetails)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инспектирующей организации"</w:t>
            </w:r>
          </w:p>
          <w:p>
            <w:pPr>
              <w:spacing w:after="20"/>
              <w:ind w:left="20"/>
              <w:jc w:val="both"/>
            </w:pPr>
            <w:r>
              <w:rPr>
                <w:rFonts w:ascii="Times New Roman"/>
                <w:b w:val="false"/>
                <w:i w:val="false"/>
                <w:color w:val="000000"/>
                <w:sz w:val="20"/>
              </w:rPr>
              <w:t>(hccdo:MedicalProductQMSInspectionOrganizationDetails) реквизит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производственной площадке медицинского изделия" (hccdo:MedicalProductManufacturingAreaDetails) реквизиты "Код вида адреса" (csdo:AddressKindCode), "Код страны" (csdo:UnifiedCountryCode), "Город" (csdo:CityName), "Улица"</w:t>
            </w:r>
          </w:p>
          <w:p>
            <w:pPr>
              <w:spacing w:after="20"/>
              <w:ind w:left="20"/>
              <w:jc w:val="both"/>
            </w:pPr>
            <w:r>
              <w:rPr>
                <w:rFonts w:ascii="Times New Roman"/>
                <w:b w:val="false"/>
                <w:i w:val="false"/>
                <w:color w:val="000000"/>
                <w:sz w:val="20"/>
              </w:rPr>
              <w:t>(csdo:StreetName) и "Номер дома" (csdo:BuildingNumberId)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справочника кодов видов классов потенциального риска применения медицинского изделия реквизит "Код класса потенциального риска медицинского изделия" (hcsdo:RiskClassCode) должен быть заполнен, а реквизит "Наименование класса потенциального риска медицинского изделия" (hcsdo:RiskClassName)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справочника кодов видов классов потенциального риска применения медицинского изделия реквизит "Наименование класса потенциального риска медицинского изделия" (hcsdo:RiskClassName) должен быть заполнен, а реквизит "Код класса потенциального риска медицинского изделия" (hcsdo:RiskClassCode)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группе (подгруппе) и относящимся к ней медицинским изделиям"</w:t>
            </w:r>
          </w:p>
          <w:p>
            <w:pPr>
              <w:spacing w:after="20"/>
              <w:ind w:left="20"/>
              <w:jc w:val="both"/>
            </w:pPr>
            <w:r>
              <w:rPr>
                <w:rFonts w:ascii="Times New Roman"/>
                <w:b w:val="false"/>
                <w:i w:val="false"/>
                <w:color w:val="000000"/>
                <w:sz w:val="20"/>
              </w:rPr>
              <w:t>(hccdo:MedicalProductQMSInspectionClassificationGroupDetails) заполнен,</w:t>
            </w:r>
          </w:p>
          <w:p>
            <w:pPr>
              <w:spacing w:after="20"/>
              <w:ind w:left="20"/>
              <w:jc w:val="both"/>
            </w:pPr>
            <w:r>
              <w:rPr>
                <w:rFonts w:ascii="Times New Roman"/>
                <w:b w:val="false"/>
                <w:i w:val="false"/>
                <w:color w:val="000000"/>
                <w:sz w:val="20"/>
              </w:rPr>
              <w:t>при включении в реестр нормативно-справочной информации Союза классификатора видов групп и подгрупп медицинских изделий, формируемых в целях инспектирования производства медицинских изделий, реквизит "Код группы (подгруппы) производимых медицинских изделий" (hcsdo:MedicalProductQMSInspectionGroupCode) должен быть заполнен, значение атрибута "Идентификатор справочника (классификатора)" (атрибут codeListId) должно соответствовать значению кода указанного классификатора в реестре нормативно-справочной информации Союза, а реквизит "Наименование группы (подгруппы) производимых медицинских изделий"</w:t>
            </w:r>
          </w:p>
          <w:p>
            <w:pPr>
              <w:spacing w:after="20"/>
              <w:ind w:left="20"/>
              <w:jc w:val="both"/>
            </w:pPr>
            <w:r>
              <w:rPr>
                <w:rFonts w:ascii="Times New Roman"/>
                <w:b w:val="false"/>
                <w:i w:val="false"/>
                <w:color w:val="000000"/>
                <w:sz w:val="20"/>
              </w:rPr>
              <w:t>(hcsdo:MedicalProductQMSInspectionGroupName)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группе (подгруппе) и относящимся к ней медицинским изделиям"</w:t>
            </w:r>
          </w:p>
          <w:p>
            <w:pPr>
              <w:spacing w:after="20"/>
              <w:ind w:left="20"/>
              <w:jc w:val="both"/>
            </w:pPr>
            <w:r>
              <w:rPr>
                <w:rFonts w:ascii="Times New Roman"/>
                <w:b w:val="false"/>
                <w:i w:val="false"/>
                <w:color w:val="000000"/>
                <w:sz w:val="20"/>
              </w:rPr>
              <w:t>(hccdo:MedicalProductQMSInspectionClassificationGroupDetails) заполнен,</w:t>
            </w:r>
          </w:p>
          <w:p>
            <w:pPr>
              <w:spacing w:after="20"/>
              <w:ind w:left="20"/>
              <w:jc w:val="both"/>
            </w:pPr>
            <w:r>
              <w:rPr>
                <w:rFonts w:ascii="Times New Roman"/>
                <w:b w:val="false"/>
                <w:i w:val="false"/>
                <w:color w:val="000000"/>
                <w:sz w:val="20"/>
              </w:rPr>
              <w:t>при отсутствии в реестре нормативно-справочной информации Союза классификатора видов групп и подгрупп медицинских изделий, формируемых в целях инспектирования производства медицинских изделий, реквизит "Наименование группы (подгруппы) производимых медицинских изделий" (hcsdo:MedicalProductQMSInspectionGroupName) должен быть заполнен, а реквизит ""Код группы (подгруппы) производимых медицинских изделий" (hcsdo:MedicalProductQMSInspectionGroupCode)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справочника видов процессов и критериев их оценки при проведении инспектирования производства реквизит</w:t>
            </w:r>
          </w:p>
          <w:p>
            <w:pPr>
              <w:spacing w:after="20"/>
              <w:ind w:left="20"/>
              <w:jc w:val="both"/>
            </w:pPr>
            <w:r>
              <w:rPr>
                <w:rFonts w:ascii="Times New Roman"/>
                <w:b w:val="false"/>
                <w:i w:val="false"/>
                <w:color w:val="000000"/>
                <w:sz w:val="20"/>
              </w:rPr>
              <w:t>"Код группы (подгруппы) производимых медицинских изделий" (hcsdo:MedicalProductQMSInspectionGroupCode) должен быть заполнен,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 а реквизит "Наименование вида процесса или критерия его оценки при проведении инспектирования производства"</w:t>
            </w:r>
          </w:p>
          <w:p>
            <w:pPr>
              <w:spacing w:after="20"/>
              <w:ind w:left="20"/>
              <w:jc w:val="both"/>
            </w:pPr>
            <w:r>
              <w:rPr>
                <w:rFonts w:ascii="Times New Roman"/>
                <w:b w:val="false"/>
                <w:i w:val="false"/>
                <w:color w:val="000000"/>
                <w:sz w:val="20"/>
              </w:rPr>
              <w:t>(hcsdo:MedicalProductQMSInspectionCriteriaKindName)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справочника видов процессов и критериев их оценки при проведении инспектирования производства реквизит "Наименование вида процесса или критерия его оценки при проведении инспектирования производства" (hcsdo:MedicalProductQMSInspectionCriteriaKindName) должен быть заполнен, а реквизит "Код группы (подгруппы) производимых медицинских изделий" (hcsdo:MedicalProductQMSInspectionGroupCode)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результатах инспектирования производства по объекту" (hccdo:MedicalProductQMSObjectInspectionResultDetails)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результатах инспектирования производства по объекту"</w:t>
            </w:r>
          </w:p>
          <w:p>
            <w:pPr>
              <w:spacing w:after="20"/>
              <w:ind w:left="20"/>
              <w:jc w:val="both"/>
            </w:pPr>
            <w:r>
              <w:rPr>
                <w:rFonts w:ascii="Times New Roman"/>
                <w:b w:val="false"/>
                <w:i w:val="false"/>
                <w:color w:val="000000"/>
                <w:sz w:val="20"/>
              </w:rPr>
              <w:t>(hccdo:MedicalProductQMSObjectInspectionResultDetails) значение реквизита "Код формы проведения инспектирования производства"</w:t>
            </w:r>
          </w:p>
          <w:p>
            <w:pPr>
              <w:spacing w:after="20"/>
              <w:ind w:left="20"/>
              <w:jc w:val="both"/>
            </w:pPr>
            <w:r>
              <w:rPr>
                <w:rFonts w:ascii="Times New Roman"/>
                <w:b w:val="false"/>
                <w:i w:val="false"/>
                <w:color w:val="000000"/>
                <w:sz w:val="20"/>
              </w:rPr>
              <w:t>(hcsdo:MedicalProductQMSInspectionFormCode) должно соответствовать одному из следующих значений:</w:t>
            </w:r>
          </w:p>
          <w:p>
            <w:pPr>
              <w:spacing w:after="20"/>
              <w:ind w:left="20"/>
              <w:jc w:val="both"/>
            </w:pPr>
            <w:r>
              <w:rPr>
                <w:rFonts w:ascii="Times New Roman"/>
                <w:b w:val="false"/>
                <w:i w:val="false"/>
                <w:color w:val="000000"/>
                <w:sz w:val="20"/>
              </w:rPr>
              <w:t>"01" – "очная";</w:t>
            </w:r>
          </w:p>
          <w:p>
            <w:pPr>
              <w:spacing w:after="20"/>
              <w:ind w:left="20"/>
              <w:jc w:val="both"/>
            </w:pPr>
            <w:r>
              <w:rPr>
                <w:rFonts w:ascii="Times New Roman"/>
                <w:b w:val="false"/>
                <w:i w:val="false"/>
                <w:color w:val="000000"/>
                <w:sz w:val="20"/>
              </w:rPr>
              <w:t>"02" – "дистанционная"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результатах инспектирования производства по объекту"</w:t>
            </w:r>
          </w:p>
          <w:p>
            <w:pPr>
              <w:spacing w:after="20"/>
              <w:ind w:left="20"/>
              <w:jc w:val="both"/>
            </w:pPr>
            <w:r>
              <w:rPr>
                <w:rFonts w:ascii="Times New Roman"/>
                <w:b w:val="false"/>
                <w:i w:val="false"/>
                <w:color w:val="000000"/>
                <w:sz w:val="20"/>
              </w:rPr>
              <w:t>(hccdo:MedicalProductQMSObjectInspectionResultDetails) в составе реквизита "Период" (ccdo:PeriodDetails) реквизиты "Начальная дата и время" (csdo:StartDateTime) и "Конечная дата и время" (csdo:EndDateTime) заполняются обязательно, а реквизит "Месяц проведения инспектирования производства"</w:t>
            </w:r>
          </w:p>
          <w:p>
            <w:pPr>
              <w:spacing w:after="20"/>
              <w:ind w:left="20"/>
              <w:jc w:val="both"/>
            </w:pPr>
            <w:r>
              <w:rPr>
                <w:rFonts w:ascii="Times New Roman"/>
                <w:b w:val="false"/>
                <w:i w:val="false"/>
                <w:color w:val="000000"/>
                <w:sz w:val="20"/>
              </w:rPr>
              <w:t>(hcsdo:MedicalProductQMSInspectionYearMonth)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заключения по результатам инспектирования производства"</w:t>
            </w:r>
          </w:p>
          <w:p>
            <w:pPr>
              <w:spacing w:after="20"/>
              <w:ind w:left="20"/>
              <w:jc w:val="both"/>
            </w:pPr>
            <w:r>
              <w:rPr>
                <w:rFonts w:ascii="Times New Roman"/>
                <w:b w:val="false"/>
                <w:i w:val="false"/>
                <w:color w:val="000000"/>
                <w:sz w:val="20"/>
              </w:rPr>
              <w:t>(hcsdo:MedicalProductQMSInspectionResultCode) должно соответствовать одному из следующих значений:</w:t>
            </w:r>
          </w:p>
          <w:p>
            <w:pPr>
              <w:spacing w:after="20"/>
              <w:ind w:left="20"/>
              <w:jc w:val="both"/>
            </w:pPr>
            <w:r>
              <w:rPr>
                <w:rFonts w:ascii="Times New Roman"/>
                <w:b w:val="false"/>
                <w:i w:val="false"/>
                <w:color w:val="000000"/>
                <w:sz w:val="20"/>
              </w:rPr>
              <w:t>"01" – "положительное заключение (система менеджмента качества медицинских изделий соответствует установленным требованиям)";</w:t>
            </w:r>
          </w:p>
          <w:p>
            <w:pPr>
              <w:spacing w:after="20"/>
              <w:ind w:left="20"/>
              <w:jc w:val="both"/>
            </w:pPr>
            <w:r>
              <w:rPr>
                <w:rFonts w:ascii="Times New Roman"/>
                <w:b w:val="false"/>
                <w:i w:val="false"/>
                <w:color w:val="000000"/>
                <w:sz w:val="20"/>
              </w:rPr>
              <w:t>"02" – "отрицательное заключение (система менеджмента качества медицинских изделий не соответствует установленным требованиям)"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заключения по результатам инспектирования производства"</w:t>
            </w:r>
          </w:p>
          <w:p>
            <w:pPr>
              <w:spacing w:after="20"/>
              <w:ind w:left="20"/>
              <w:jc w:val="both"/>
            </w:pPr>
            <w:r>
              <w:rPr>
                <w:rFonts w:ascii="Times New Roman"/>
                <w:b w:val="false"/>
                <w:i w:val="false"/>
                <w:color w:val="000000"/>
                <w:sz w:val="20"/>
              </w:rPr>
              <w:t>(hcsdo:MedicalProductQMSInspectionResultCode) соответствует значению</w:t>
            </w:r>
          </w:p>
          <w:p>
            <w:pPr>
              <w:spacing w:after="20"/>
              <w:ind w:left="20"/>
              <w:jc w:val="both"/>
            </w:pPr>
            <w:r>
              <w:rPr>
                <w:rFonts w:ascii="Times New Roman"/>
                <w:b w:val="false"/>
                <w:i w:val="false"/>
                <w:color w:val="000000"/>
                <w:sz w:val="20"/>
              </w:rPr>
              <w:t>"02" – "отрицательное заключение (система менеджмента качества медицинских изделий не соответствует установленным требованиям)", реквизиты "Интегральная оценка степени значимости несоответствия" (hcsdo:MedicalProductQMSInspectionDiscrepancySignificanceMeasure) и "Сведения о выявленных при проведении инспектирования производства несоответствиях (нарушениях)"</w:t>
            </w:r>
          </w:p>
          <w:p>
            <w:pPr>
              <w:spacing w:after="20"/>
              <w:ind w:left="20"/>
              <w:jc w:val="both"/>
            </w:pPr>
            <w:r>
              <w:rPr>
                <w:rFonts w:ascii="Times New Roman"/>
                <w:b w:val="false"/>
                <w:i w:val="false"/>
                <w:color w:val="000000"/>
                <w:sz w:val="20"/>
              </w:rPr>
              <w:t>(hccdo:MedicalProductQMSInspectionDiscrepancyDetails)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"Интегральная оценка степени значимости несоответствия"</w:t>
            </w:r>
          </w:p>
          <w:p>
            <w:pPr>
              <w:spacing w:after="20"/>
              <w:ind w:left="20"/>
              <w:jc w:val="both"/>
            </w:pPr>
            <w:r>
              <w:rPr>
                <w:rFonts w:ascii="Times New Roman"/>
                <w:b w:val="false"/>
                <w:i w:val="false"/>
                <w:color w:val="000000"/>
                <w:sz w:val="20"/>
              </w:rPr>
              <w:t>(hcsdo:MedicalProductQMSInspectionDiscrepancySignificanceMeasure) заполнен, значение атрибута "Вид результата при расчете интегральной оценки" (атрибут MedicalProductQMSInspectionDiscrepancySignificanceMeasureCode)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"10" – "балл по I этапу";</w:t>
            </w:r>
          </w:p>
          <w:p>
            <w:pPr>
              <w:spacing w:after="20"/>
              <w:ind w:left="20"/>
              <w:jc w:val="both"/>
            </w:pPr>
            <w:r>
              <w:rPr>
                <w:rFonts w:ascii="Times New Roman"/>
                <w:b w:val="false"/>
                <w:i w:val="false"/>
                <w:color w:val="000000"/>
                <w:sz w:val="20"/>
              </w:rPr>
              <w:t>"21" – "балл по II этап при отсутствии документированных процессов";</w:t>
            </w:r>
          </w:p>
          <w:p>
            <w:pPr>
              <w:spacing w:after="20"/>
              <w:ind w:left="20"/>
              <w:jc w:val="both"/>
            </w:pPr>
            <w:r>
              <w:rPr>
                <w:rFonts w:ascii="Times New Roman"/>
                <w:b w:val="false"/>
                <w:i w:val="false"/>
                <w:color w:val="000000"/>
                <w:sz w:val="20"/>
              </w:rPr>
              <w:t>"22" – "балл по II этап при выпуске недоброкачественного медицинского изделия";</w:t>
            </w:r>
          </w:p>
          <w:p>
            <w:pPr>
              <w:spacing w:after="20"/>
              <w:ind w:left="20"/>
              <w:jc w:val="both"/>
            </w:pPr>
            <w:r>
              <w:rPr>
                <w:rFonts w:ascii="Times New Roman"/>
                <w:b w:val="false"/>
                <w:i w:val="false"/>
                <w:color w:val="000000"/>
                <w:sz w:val="20"/>
              </w:rPr>
              <w:t>"99" – "суммарный балл по несоответствию"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выявленных при проведении инспектирования производства несоответствиях (нарушениях)"</w:t>
            </w:r>
          </w:p>
          <w:p>
            <w:pPr>
              <w:spacing w:after="20"/>
              <w:ind w:left="20"/>
              <w:jc w:val="both"/>
            </w:pPr>
            <w:r>
              <w:rPr>
                <w:rFonts w:ascii="Times New Roman"/>
                <w:b w:val="false"/>
                <w:i w:val="false"/>
                <w:color w:val="000000"/>
                <w:sz w:val="20"/>
              </w:rPr>
              <w:t>(hccdo:MedicalProductQMSInspectionDiscrepancyDetails) обязательно заполняется совокупность реквизитов "Конечная дата" (csdo:EndDate) и "Код вида формы подтверждения проведения корректирующих действий"(hcsdo:MedicalProductQMSInspectionDiscrepancyEliminationFormCode), или совокупность реквизитов "Дата устранения выявленных в ходе инспектирования производства несоответствий (нарушений)"</w:t>
            </w:r>
          </w:p>
          <w:p>
            <w:pPr>
              <w:spacing w:after="20"/>
              <w:ind w:left="20"/>
              <w:jc w:val="both"/>
            </w:pPr>
            <w:r>
              <w:rPr>
                <w:rFonts w:ascii="Times New Roman"/>
                <w:b w:val="false"/>
                <w:i w:val="false"/>
                <w:color w:val="000000"/>
                <w:sz w:val="20"/>
              </w:rPr>
              <w:t>(hcsdo:MedicalProductQMSInspectionDiscrepancyEliminationDate) и "Описание результатов устранения выявленных нарушений (несоответствий)"</w:t>
            </w:r>
          </w:p>
          <w:p>
            <w:pPr>
              <w:spacing w:after="20"/>
              <w:ind w:left="20"/>
              <w:jc w:val="both"/>
            </w:pPr>
            <w:r>
              <w:rPr>
                <w:rFonts w:ascii="Times New Roman"/>
                <w:b w:val="false"/>
                <w:i w:val="false"/>
                <w:color w:val="000000"/>
                <w:sz w:val="20"/>
              </w:rPr>
              <w:t>(hcsdo:MedicalProductQMSInspectionDiscrepancyEliminationText)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формы подтверждения проведения корректирующих действий" (hcsdo:MedicalProductQMSInspectionDiscrepancyEliminationFormCode)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"представление подтверждающей документации";</w:t>
            </w:r>
          </w:p>
          <w:p>
            <w:pPr>
              <w:spacing w:after="20"/>
              <w:ind w:left="20"/>
              <w:jc w:val="both"/>
            </w:pPr>
            <w:r>
              <w:rPr>
                <w:rFonts w:ascii="Times New Roman"/>
                <w:b w:val="false"/>
                <w:i w:val="false"/>
                <w:color w:val="000000"/>
                <w:sz w:val="20"/>
              </w:rPr>
              <w:t>"02" – "проверка на местах"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отчете о результатах инспектирования производства" (hccdo:MedicalProductQMSInspectionReportDetails)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отчете о результатах инспектирования производства" (hccdo:MedicalProductQMSInspectionReportDetails) реквизиты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"Дата истечения срока действия документа" (csdo:DocValidityDate), "Код страны"</w:t>
            </w:r>
          </w:p>
          <w:p>
            <w:pPr>
              <w:spacing w:after="20"/>
              <w:ind w:left="20"/>
              <w:jc w:val="both"/>
            </w:pPr>
            <w:r>
              <w:rPr>
                <w:rFonts w:ascii="Times New Roman"/>
                <w:b w:val="false"/>
                <w:i w:val="false"/>
                <w:color w:val="000000"/>
                <w:sz w:val="20"/>
              </w:rPr>
              <w:t>(csdo:UnifiedCountryCode) и "Сведения о статусе документа"</w:t>
            </w:r>
          </w:p>
          <w:p>
            <w:pPr>
              <w:spacing w:after="20"/>
              <w:ind w:left="20"/>
              <w:jc w:val="both"/>
            </w:pPr>
            <w:r>
              <w:rPr>
                <w:rFonts w:ascii="Times New Roman"/>
                <w:b w:val="false"/>
                <w:i w:val="false"/>
                <w:color w:val="000000"/>
                <w:sz w:val="20"/>
              </w:rPr>
              <w:t>(hccdo:DocStatusDetails)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документа" (csdo:DocStatusCode) в составе реквизита "Сведения о статусе документа" (hccdo:DocStatusDetails), входящего в состав реквизита реквизита "Сведения об отчете о результатах инспектирования производства" (hccdo:MedicalProductQMSInspectionReportDetails)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"действие прекращено";</w:t>
            </w:r>
          </w:p>
          <w:p>
            <w:pPr>
              <w:spacing w:after="20"/>
              <w:ind w:left="20"/>
              <w:jc w:val="both"/>
            </w:pPr>
            <w:r>
              <w:rPr>
                <w:rFonts w:ascii="Times New Roman"/>
                <w:b w:val="false"/>
                <w:i w:val="false"/>
                <w:color w:val="000000"/>
                <w:sz w:val="20"/>
              </w:rPr>
              <w:t>"03" – "подана апелляция"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ранее оформленном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(hccdo:MedicalProductQMSInspectionPreviousReportDetails) заполнен, в его составе реквизиты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"Дата истечения срока действия документа" (csdo:DocValidityDate), "Код страны" (csdo:UnifiedCountryCode) и "Сведения о статусе документа" (hccdo:DocStatusDetails)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документа" (csdo:DocStatusCode) в составе реквизита "Сведения о статусе документа" (hccdo:DocStatusDetails), входящего в состав реквизита "Сведения о ранее оформленном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(hccdo:MedicalProductQMSInspectionPreviousReportDetails)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действие прекращено;</w:t>
            </w:r>
          </w:p>
          <w:p>
            <w:pPr>
              <w:spacing w:after="20"/>
              <w:ind w:left="20"/>
              <w:jc w:val="both"/>
            </w:pPr>
            <w:r>
              <w:rPr>
                <w:rFonts w:ascii="Times New Roman"/>
                <w:b w:val="false"/>
                <w:i w:val="false"/>
                <w:color w:val="000000"/>
                <w:sz w:val="20"/>
              </w:rPr>
              <w:t>"03" – подана апелляция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w:t>
            </w:r>
          </w:p>
          <w:p>
            <w:pPr>
              <w:spacing w:after="20"/>
              <w:ind w:left="20"/>
              <w:jc w:val="both"/>
            </w:pPr>
            <w:r>
              <w:rPr>
                <w:rFonts w:ascii="Times New Roman"/>
                <w:b w:val="false"/>
                <w:i w:val="false"/>
                <w:color w:val="000000"/>
                <w:sz w:val="20"/>
              </w:rPr>
              <w:t>(csdo:BusinessEntityTypeCode) заполнен, то значение атрибута "Идентификатор классификатора" (атрибут codeListId) в его составе должно содержать кодовое обозначение классификатора организационно-правовых форм хозяйствования в рамках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в составе реквизита "Код вида медицинского изделия"</w:t>
            </w:r>
          </w:p>
          <w:p>
            <w:pPr>
              <w:spacing w:after="20"/>
              <w:ind w:left="20"/>
              <w:jc w:val="both"/>
            </w:pPr>
            <w:r>
              <w:rPr>
                <w:rFonts w:ascii="Times New Roman"/>
                <w:b w:val="false"/>
                <w:i w:val="false"/>
                <w:color w:val="000000"/>
                <w:sz w:val="20"/>
              </w:rPr>
              <w:t>(hcsdo:MedicalProductClassificationCode) должно содержать кодовое обозначение справочника "Номенклатура медицинских изделий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"AO" – "адрес сайта в сети Интернет";</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tc>
      </w:tr>
    </w:tbl>
    <w:bookmarkStart w:name="z833" w:id="646"/>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"Сведения о результатах инспектирования систем менеджмента качества производителей медицинских изделий" (R.HC.MM.10.001), передаваемых в сообщении "Сведения о результатах устранения несоответствий (нарушений) для включения в досье" (P.MM.10.MSG.008), приведены в таблице 10.</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835" w:id="64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инспектирования систем менеджмента качества производителей медицинских изделий" (R.HC.MM.10.001), передаваемых в сообщении "Сведения о результатах устранения несоответствий (нарушений) для включения в досье" (P.MM.10.MSG.008)</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(hccdo:MedicalProductQMSInspectionResultDetails)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технологической базе данных должна содержаться запись, в составе сведений которой совокупность значений реквизитов "Номер документа" (csdo:DocId) и Дата документа (csdo:DocCreationDate) в составе реквизита "Сведения об отчете о результатах инспектирования производства" (hccdo:MedicalProductQMSInspectionReportDetails) совпадают с представляемыми сведениями, а реквизит "Конечная дата и время" (csdo:EndDateTime) в составе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"первичное инспектирование производства";</w:t>
            </w:r>
          </w:p>
          <w:p>
            <w:pPr>
              <w:spacing w:after="20"/>
              <w:ind w:left="20"/>
              <w:jc w:val="both"/>
            </w:pPr>
            <w:r>
              <w:rPr>
                <w:rFonts w:ascii="Times New Roman"/>
                <w:b w:val="false"/>
                <w:i w:val="false"/>
                <w:color w:val="000000"/>
                <w:sz w:val="20"/>
              </w:rPr>
              <w:t>"02" – "периодическое (плановое) инспектирование производства";</w:t>
            </w:r>
          </w:p>
          <w:p>
            <w:pPr>
              <w:spacing w:after="20"/>
              <w:ind w:left="20"/>
              <w:jc w:val="both"/>
            </w:pPr>
            <w:r>
              <w:rPr>
                <w:rFonts w:ascii="Times New Roman"/>
                <w:b w:val="false"/>
                <w:i w:val="false"/>
                <w:color w:val="000000"/>
                <w:sz w:val="20"/>
              </w:rPr>
              <w:t>"03" – "внеплановое инспектирование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заявке о проведении инспектирования производства" (hccdo:MedicalProductQMSInspectionApplicationDetails) заполнен, в его составе реквизиты "Код вида инспектирования производства" (hcsdo:MedicalProductQMSInspectionKindCode), "Код статуса документа" (csdo:DocStatusCode) и "Дата начала срока действия статуса" (csdo:StatusStartDate)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заявке о проведении инспектирования производства" (hccdo:MedicalProductQMSInspectionApplicationDetails) заполнен, значение реквзизита "Код статуса документа"</w:t>
            </w:r>
          </w:p>
          <w:p>
            <w:pPr>
              <w:spacing w:after="20"/>
              <w:ind w:left="20"/>
              <w:jc w:val="both"/>
            </w:pPr>
            <w:r>
              <w:rPr>
                <w:rFonts w:ascii="Times New Roman"/>
                <w:b w:val="false"/>
                <w:i w:val="false"/>
                <w:color w:val="000000"/>
                <w:sz w:val="20"/>
              </w:rPr>
              <w:t>(csdo:DocStatusCode) должно соответствовать значению "05" – "выполнена (инспектирование завершено)"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периоде проведения инспектирования производства" (hccdo:MedicalProductQMSInspectionScheduleDetails) в составе реквизита "Сведения о результатах инспектирования производства" (hccdo:MedicalProductQMSInspectionResultDetails)</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производителе"</w:t>
            </w:r>
          </w:p>
          <w:p>
            <w:pPr>
              <w:spacing w:after="20"/>
              <w:ind w:left="20"/>
              <w:jc w:val="both"/>
            </w:pPr>
            <w:r>
              <w:rPr>
                <w:rFonts w:ascii="Times New Roman"/>
                <w:b w:val="false"/>
                <w:i w:val="false"/>
                <w:color w:val="000000"/>
                <w:sz w:val="20"/>
              </w:rPr>
              <w:t>(hccdo:ManufacturingAuthorizationHolderV2Details) реквизиты "Наименование хозяйствующего субъекта" (csdo:BusinessEntityName), "Код организационно-правовой формы" (csdo:BusinessEntityTypeCode), "Адрес" (ccdo:AddressV4Details) и "Контактный реквизит"</w:t>
            </w:r>
          </w:p>
          <w:p>
            <w:pPr>
              <w:spacing w:after="20"/>
              <w:ind w:left="20"/>
              <w:jc w:val="both"/>
            </w:pPr>
            <w:r>
              <w:rPr>
                <w:rFonts w:ascii="Times New Roman"/>
                <w:b w:val="false"/>
                <w:i w:val="false"/>
                <w:color w:val="000000"/>
                <w:sz w:val="20"/>
              </w:rPr>
              <w:t>(ccdo:CommunicationDetails)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уполномоченном представителе производителя медицинского изделия"</w:t>
            </w:r>
          </w:p>
          <w:p>
            <w:pPr>
              <w:spacing w:after="20"/>
              <w:ind w:left="20"/>
              <w:jc w:val="both"/>
            </w:pPr>
            <w:r>
              <w:rPr>
                <w:rFonts w:ascii="Times New Roman"/>
                <w:b w:val="false"/>
                <w:i w:val="false"/>
                <w:color w:val="000000"/>
                <w:sz w:val="20"/>
              </w:rPr>
              <w:t>(hccdo:MedicalProductManufacturerAgentDetails) заполнен,</w:t>
            </w:r>
          </w:p>
          <w:p>
            <w:pPr>
              <w:spacing w:after="20"/>
              <w:ind w:left="20"/>
              <w:jc w:val="both"/>
            </w:pPr>
            <w:r>
              <w:rPr>
                <w:rFonts w:ascii="Times New Roman"/>
                <w:b w:val="false"/>
                <w:i w:val="false"/>
                <w:color w:val="000000"/>
                <w:sz w:val="20"/>
              </w:rPr>
              <w:t>то в его составе реквизиты "Наименование хозяйствующего субъекта" (csdo:BusinessEntityName), "Код организационно-правовой формы" (csdo:BusinessEntityTypeCode), "Адрес" (ccdo:AddressV4Details) и "Контактный реквизит" (ccdo:CommunicationDetails)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инспектирующей организации"</w:t>
            </w:r>
          </w:p>
          <w:p>
            <w:pPr>
              <w:spacing w:after="20"/>
              <w:ind w:left="20"/>
              <w:jc w:val="both"/>
            </w:pPr>
            <w:r>
              <w:rPr>
                <w:rFonts w:ascii="Times New Roman"/>
                <w:b w:val="false"/>
                <w:i w:val="false"/>
                <w:color w:val="000000"/>
                <w:sz w:val="20"/>
              </w:rPr>
              <w:t>(hccdo:MedicalProductQMSInspectionOrganizationDetails) реквизит "Адрес" (ccdo:SubjectAddressDetails)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производственной площадке медицинского изделия" (hccdo:MedicalProductManufacturingAreaDetails) реквизиты "Код вида адреса" (csdo:AddressKindCode), "Код страны" (csdo:UnifiedCountryCode), "Город" (csdo:CityName), "Улица"</w:t>
            </w:r>
          </w:p>
          <w:p>
            <w:pPr>
              <w:spacing w:after="20"/>
              <w:ind w:left="20"/>
              <w:jc w:val="both"/>
            </w:pPr>
            <w:r>
              <w:rPr>
                <w:rFonts w:ascii="Times New Roman"/>
                <w:b w:val="false"/>
                <w:i w:val="false"/>
                <w:color w:val="000000"/>
                <w:sz w:val="20"/>
              </w:rPr>
              <w:t>(csdo:StreetName) и "Номер дома" (csdo:BuildingNumberId)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справочника кодов видов классов потенциального риска применения медицинского изделия реквизит "Код класса потенциального риска медицинского изделия" (hcsdo:RiskClassCode) должен быть заполнен, а реквизит "Наименование класса потенциального риска медицинского изделия" (hcsdo:RiskClassName)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справочника кодов видов классов потенциального риска применения медицинского изделия реквизит "Наименование класса потенциального риска медицинского изделия" (hcsdo:RiskClassName) должен быть заполнен, а реквизит "Код класса потенциального риска медицинского изделия" (hcsdo:RiskClassCode)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группе (подгруппе) и относящимся к ней медицинским изделиям"</w:t>
            </w:r>
          </w:p>
          <w:p>
            <w:pPr>
              <w:spacing w:after="20"/>
              <w:ind w:left="20"/>
              <w:jc w:val="both"/>
            </w:pPr>
            <w:r>
              <w:rPr>
                <w:rFonts w:ascii="Times New Roman"/>
                <w:b w:val="false"/>
                <w:i w:val="false"/>
                <w:color w:val="000000"/>
                <w:sz w:val="20"/>
              </w:rPr>
              <w:t>(hccdo:MedicalProductQMSInspectionClassificationGroupDetails) заполнен,</w:t>
            </w:r>
          </w:p>
          <w:p>
            <w:pPr>
              <w:spacing w:after="20"/>
              <w:ind w:left="20"/>
              <w:jc w:val="both"/>
            </w:pPr>
            <w:r>
              <w:rPr>
                <w:rFonts w:ascii="Times New Roman"/>
                <w:b w:val="false"/>
                <w:i w:val="false"/>
                <w:color w:val="000000"/>
                <w:sz w:val="20"/>
              </w:rPr>
              <w:t>при включении в реестр нормативно-справочной информации Союза классификатора видов групп и подгрупп медицинских изделий, формируемых в целях инспектирования производства медицинских изделий, реквизит "Код группы (подгруппы) производимых медицинских изделий" (hcsdo:MedicalProductQMSInspectionGroupCode) должен быть заполнен, значение атрибута "Идентификатор справочника (классификатора)" (атрибут codeListId) должно соответствовать значению кода указанного классификатора в реестре нормативно-справочной информации Союза, а реквизит "Наименование группы (подгруппы) производимых медицинских изделий"</w:t>
            </w:r>
          </w:p>
          <w:p>
            <w:pPr>
              <w:spacing w:after="20"/>
              <w:ind w:left="20"/>
              <w:jc w:val="both"/>
            </w:pPr>
            <w:r>
              <w:rPr>
                <w:rFonts w:ascii="Times New Roman"/>
                <w:b w:val="false"/>
                <w:i w:val="false"/>
                <w:color w:val="000000"/>
                <w:sz w:val="20"/>
              </w:rPr>
              <w:t>(hcsdo:MedicalProductQMSInspectionGroupName)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группе (подгруппе) и относящимся к ней медицинским изделиям"</w:t>
            </w:r>
          </w:p>
          <w:p>
            <w:pPr>
              <w:spacing w:after="20"/>
              <w:ind w:left="20"/>
              <w:jc w:val="both"/>
            </w:pPr>
            <w:r>
              <w:rPr>
                <w:rFonts w:ascii="Times New Roman"/>
                <w:b w:val="false"/>
                <w:i w:val="false"/>
                <w:color w:val="000000"/>
                <w:sz w:val="20"/>
              </w:rPr>
              <w:t>(hccdo:MedicalProductQMSInspectionClassificationGroupDetails) заполнен,</w:t>
            </w:r>
          </w:p>
          <w:p>
            <w:pPr>
              <w:spacing w:after="20"/>
              <w:ind w:left="20"/>
              <w:jc w:val="both"/>
            </w:pPr>
            <w:r>
              <w:rPr>
                <w:rFonts w:ascii="Times New Roman"/>
                <w:b w:val="false"/>
                <w:i w:val="false"/>
                <w:color w:val="000000"/>
                <w:sz w:val="20"/>
              </w:rPr>
              <w:t>при отсутствии в реестре нормативно-справочной информации Союза классификатора видов групп и подгрупп медицинских изделий, формируемых в целях инспектирования производства медицинских изделий, реквизит "Наименование группы (подгруппы) производимых медицинских изделий" (hcsdo:MedicalProductQMSInspectionGroupName) должен быть заполнен, а реквизит ""Код группы (подгруппы) производимых медицинских изделий" (hcsdo:MedicalProductQMSInspectionGroupCode)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справочника видов процессов и критериев их оценки при проведении инспектирования производства реквизит</w:t>
            </w:r>
          </w:p>
          <w:p>
            <w:pPr>
              <w:spacing w:after="20"/>
              <w:ind w:left="20"/>
              <w:jc w:val="both"/>
            </w:pPr>
            <w:r>
              <w:rPr>
                <w:rFonts w:ascii="Times New Roman"/>
                <w:b w:val="false"/>
                <w:i w:val="false"/>
                <w:color w:val="000000"/>
                <w:sz w:val="20"/>
              </w:rPr>
              <w:t>"Код группы (подгруппы) производимых медицинских изделий" (hcsdo:MedicalProductQMSInspectionGroupCode) должен быть заполнен,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 а реквизит "Наименование вида процесса или критерия его оценки при проведении инспектирования производства"</w:t>
            </w:r>
          </w:p>
          <w:p>
            <w:pPr>
              <w:spacing w:after="20"/>
              <w:ind w:left="20"/>
              <w:jc w:val="both"/>
            </w:pPr>
            <w:r>
              <w:rPr>
                <w:rFonts w:ascii="Times New Roman"/>
                <w:b w:val="false"/>
                <w:i w:val="false"/>
                <w:color w:val="000000"/>
                <w:sz w:val="20"/>
              </w:rPr>
              <w:t>(hcsdo:MedicalProductQMSInspectionCriteriaKindName)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справочника видов процессов и критериев их оценки при проведении инспектирования производства реквизит "Наименование вида процесса или критерия его оценки при проведении инспектирования производства" (hcsdo:MedicalProductQMSInspectionCriteriaKindName) должен быть заполнен, а реквизит "Код группы (подгруппы) производимых медицинских изделий" (hcsdo:MedicalProductQMSInspectionGroupCode)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результатах инспектирования производства по объекту" (hccdo:MedicalProductQMSObjectInspectionResultDetails)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результатах инспектирования производства по объекту"</w:t>
            </w:r>
          </w:p>
          <w:p>
            <w:pPr>
              <w:spacing w:after="20"/>
              <w:ind w:left="20"/>
              <w:jc w:val="both"/>
            </w:pPr>
            <w:r>
              <w:rPr>
                <w:rFonts w:ascii="Times New Roman"/>
                <w:b w:val="false"/>
                <w:i w:val="false"/>
                <w:color w:val="000000"/>
                <w:sz w:val="20"/>
              </w:rPr>
              <w:t>(hccdo:MedicalProductQMSObjectInspectionResultDetails) значение реквизита "Код формы проведения инспектирования производства"</w:t>
            </w:r>
          </w:p>
          <w:p>
            <w:pPr>
              <w:spacing w:after="20"/>
              <w:ind w:left="20"/>
              <w:jc w:val="both"/>
            </w:pPr>
            <w:r>
              <w:rPr>
                <w:rFonts w:ascii="Times New Roman"/>
                <w:b w:val="false"/>
                <w:i w:val="false"/>
                <w:color w:val="000000"/>
                <w:sz w:val="20"/>
              </w:rPr>
              <w:t>(hcsdo:MedicalProductQMSInspectionFormCode) должно соответствовать одному из следующих значений:</w:t>
            </w:r>
          </w:p>
          <w:p>
            <w:pPr>
              <w:spacing w:after="20"/>
              <w:ind w:left="20"/>
              <w:jc w:val="both"/>
            </w:pPr>
            <w:r>
              <w:rPr>
                <w:rFonts w:ascii="Times New Roman"/>
                <w:b w:val="false"/>
                <w:i w:val="false"/>
                <w:color w:val="000000"/>
                <w:sz w:val="20"/>
              </w:rPr>
              <w:t>"01" – "очная";</w:t>
            </w:r>
          </w:p>
          <w:p>
            <w:pPr>
              <w:spacing w:after="20"/>
              <w:ind w:left="20"/>
              <w:jc w:val="both"/>
            </w:pPr>
            <w:r>
              <w:rPr>
                <w:rFonts w:ascii="Times New Roman"/>
                <w:b w:val="false"/>
                <w:i w:val="false"/>
                <w:color w:val="000000"/>
                <w:sz w:val="20"/>
              </w:rPr>
              <w:t>"02" – "дистанционная"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результатах инспектирования производства по объекту"</w:t>
            </w:r>
          </w:p>
          <w:p>
            <w:pPr>
              <w:spacing w:after="20"/>
              <w:ind w:left="20"/>
              <w:jc w:val="both"/>
            </w:pPr>
            <w:r>
              <w:rPr>
                <w:rFonts w:ascii="Times New Roman"/>
                <w:b w:val="false"/>
                <w:i w:val="false"/>
                <w:color w:val="000000"/>
                <w:sz w:val="20"/>
              </w:rPr>
              <w:t>(hccdo:MedicalProductQMSObjectInspectionResultDetails) в составе реквизита "Период" (ccdo:PeriodDetails) реквизиты "Начальная дата и время" (csdo:StartDateTime) и "Конечная дата и время" (csdo:EndDateTime) заполняются обязательно, а реквизит "Месяц проведения инспектирования производства"</w:t>
            </w:r>
          </w:p>
          <w:p>
            <w:pPr>
              <w:spacing w:after="20"/>
              <w:ind w:left="20"/>
              <w:jc w:val="both"/>
            </w:pPr>
            <w:r>
              <w:rPr>
                <w:rFonts w:ascii="Times New Roman"/>
                <w:b w:val="false"/>
                <w:i w:val="false"/>
                <w:color w:val="000000"/>
                <w:sz w:val="20"/>
              </w:rPr>
              <w:t>(hcsdo:MedicalProductQMSInspectionYearMonth)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заключения по результатам инспектирования производства"</w:t>
            </w:r>
          </w:p>
          <w:p>
            <w:pPr>
              <w:spacing w:after="20"/>
              <w:ind w:left="20"/>
              <w:jc w:val="both"/>
            </w:pPr>
            <w:r>
              <w:rPr>
                <w:rFonts w:ascii="Times New Roman"/>
                <w:b w:val="false"/>
                <w:i w:val="false"/>
                <w:color w:val="000000"/>
                <w:sz w:val="20"/>
              </w:rPr>
              <w:t>(hcsdo:MedicalProductQMSInspectionResultCode) должно соответствовать одному из следующих значений:</w:t>
            </w:r>
          </w:p>
          <w:p>
            <w:pPr>
              <w:spacing w:after="20"/>
              <w:ind w:left="20"/>
              <w:jc w:val="both"/>
            </w:pPr>
            <w:r>
              <w:rPr>
                <w:rFonts w:ascii="Times New Roman"/>
                <w:b w:val="false"/>
                <w:i w:val="false"/>
                <w:color w:val="000000"/>
                <w:sz w:val="20"/>
              </w:rPr>
              <w:t>"01" – "положительное заключение (система менеджмента качества медицинских изделий соответствует установленным требованиям)";</w:t>
            </w:r>
          </w:p>
          <w:p>
            <w:pPr>
              <w:spacing w:after="20"/>
              <w:ind w:left="20"/>
              <w:jc w:val="both"/>
            </w:pPr>
            <w:r>
              <w:rPr>
                <w:rFonts w:ascii="Times New Roman"/>
                <w:b w:val="false"/>
                <w:i w:val="false"/>
                <w:color w:val="000000"/>
                <w:sz w:val="20"/>
              </w:rPr>
              <w:t>"02" – "отрицательное заключение (система менеджмента качества медицинских изделий не соответствует установленным требованиям)"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заключения по результатам инспектирования производства"</w:t>
            </w:r>
          </w:p>
          <w:p>
            <w:pPr>
              <w:spacing w:after="20"/>
              <w:ind w:left="20"/>
              <w:jc w:val="both"/>
            </w:pPr>
            <w:r>
              <w:rPr>
                <w:rFonts w:ascii="Times New Roman"/>
                <w:b w:val="false"/>
                <w:i w:val="false"/>
                <w:color w:val="000000"/>
                <w:sz w:val="20"/>
              </w:rPr>
              <w:t>(hcsdo:MedicalProductQMSInspectionResultCode) соответствует значению</w:t>
            </w:r>
          </w:p>
          <w:p>
            <w:pPr>
              <w:spacing w:after="20"/>
              <w:ind w:left="20"/>
              <w:jc w:val="both"/>
            </w:pPr>
            <w:r>
              <w:rPr>
                <w:rFonts w:ascii="Times New Roman"/>
                <w:b w:val="false"/>
                <w:i w:val="false"/>
                <w:color w:val="000000"/>
                <w:sz w:val="20"/>
              </w:rPr>
              <w:t>"02" – "отрицательное заключение (система менеджмента качества медицинских изделий не соответствует установленным требованиям)", реквизиты "Интегральная оценка степени значимости несоответствия" (hcsdo:MedicalProductQMSInspectionDiscrepancySignificanceMeasure) и "Сведения о выявленных при проведении инспектирования производства несоответствиях (нарушениях)"</w:t>
            </w:r>
          </w:p>
          <w:p>
            <w:pPr>
              <w:spacing w:after="20"/>
              <w:ind w:left="20"/>
              <w:jc w:val="both"/>
            </w:pPr>
            <w:r>
              <w:rPr>
                <w:rFonts w:ascii="Times New Roman"/>
                <w:b w:val="false"/>
                <w:i w:val="false"/>
                <w:color w:val="000000"/>
                <w:sz w:val="20"/>
              </w:rPr>
              <w:t>(hccdo:MedicalProductQMSInspectionDiscrepancyDetails)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"Интегральная оценка степени значимости несоответствия"</w:t>
            </w:r>
          </w:p>
          <w:p>
            <w:pPr>
              <w:spacing w:after="20"/>
              <w:ind w:left="20"/>
              <w:jc w:val="both"/>
            </w:pPr>
            <w:r>
              <w:rPr>
                <w:rFonts w:ascii="Times New Roman"/>
                <w:b w:val="false"/>
                <w:i w:val="false"/>
                <w:color w:val="000000"/>
                <w:sz w:val="20"/>
              </w:rPr>
              <w:t>(hcsdo:MedicalProductQMSInspectionDiscrepancySignificanceMeasure) заполнен, значение атрибута "Вид результата при расчете интегральной оценки" (атрибут MedicalProductQMSInspectionDiscrepancySignificanceMeasureCode)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"10" – "балл по I этапу";</w:t>
            </w:r>
          </w:p>
          <w:p>
            <w:pPr>
              <w:spacing w:after="20"/>
              <w:ind w:left="20"/>
              <w:jc w:val="both"/>
            </w:pPr>
            <w:r>
              <w:rPr>
                <w:rFonts w:ascii="Times New Roman"/>
                <w:b w:val="false"/>
                <w:i w:val="false"/>
                <w:color w:val="000000"/>
                <w:sz w:val="20"/>
              </w:rPr>
              <w:t>"21" – "балл по II этап при отсутствии документированных процессов";</w:t>
            </w:r>
          </w:p>
          <w:p>
            <w:pPr>
              <w:spacing w:after="20"/>
              <w:ind w:left="20"/>
              <w:jc w:val="both"/>
            </w:pPr>
            <w:r>
              <w:rPr>
                <w:rFonts w:ascii="Times New Roman"/>
                <w:b w:val="false"/>
                <w:i w:val="false"/>
                <w:color w:val="000000"/>
                <w:sz w:val="20"/>
              </w:rPr>
              <w:t>"22" – "балл по II этап при выпуске недоброкачественного медицинского изделия";</w:t>
            </w:r>
          </w:p>
          <w:p>
            <w:pPr>
              <w:spacing w:after="20"/>
              <w:ind w:left="20"/>
              <w:jc w:val="both"/>
            </w:pPr>
            <w:r>
              <w:rPr>
                <w:rFonts w:ascii="Times New Roman"/>
                <w:b w:val="false"/>
                <w:i w:val="false"/>
                <w:color w:val="000000"/>
                <w:sz w:val="20"/>
              </w:rPr>
              <w:t>"99" – "суммарный балл по несоответствию"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выявленных при проведении инспектирования производства несоответствиях (нарушениях)"</w:t>
            </w:r>
          </w:p>
          <w:p>
            <w:pPr>
              <w:spacing w:after="20"/>
              <w:ind w:left="20"/>
              <w:jc w:val="both"/>
            </w:pPr>
            <w:r>
              <w:rPr>
                <w:rFonts w:ascii="Times New Roman"/>
                <w:b w:val="false"/>
                <w:i w:val="false"/>
                <w:color w:val="000000"/>
                <w:sz w:val="20"/>
              </w:rPr>
              <w:t>(hccdo:MedicalProductQMSInspectionDiscrepancyDetails) обязательно заполняется совокупность реквизитов "Конечная дата" (csdo:EndDate) и "Код вида формы подтверждения проведения корректирующих действий"(hcsdo:MedicalProductQMSInspectionDiscrepancyEliminationFormCode), или совокупность реквизитов "Конечная дата" (csdo:EndDate), "Код вида формы подтверждения проведения корректирующих действий"(hcsdo:MedicalProductQMSInspectionDiscrepancyEliminationFormCode), "Дата устранения выявленных в ходе инспектирования производства несоответствий (нарушений)"</w:t>
            </w:r>
          </w:p>
          <w:p>
            <w:pPr>
              <w:spacing w:after="20"/>
              <w:ind w:left="20"/>
              <w:jc w:val="both"/>
            </w:pPr>
            <w:r>
              <w:rPr>
                <w:rFonts w:ascii="Times New Roman"/>
                <w:b w:val="false"/>
                <w:i w:val="false"/>
                <w:color w:val="000000"/>
                <w:sz w:val="20"/>
              </w:rPr>
              <w:t>(hcsdo:MedicalProductQMSInspectionDiscrepancyEliminationDate) и "Описание результатов устранения выявленных нарушений (несоответствий)"</w:t>
            </w:r>
          </w:p>
          <w:p>
            <w:pPr>
              <w:spacing w:after="20"/>
              <w:ind w:left="20"/>
              <w:jc w:val="both"/>
            </w:pPr>
            <w:r>
              <w:rPr>
                <w:rFonts w:ascii="Times New Roman"/>
                <w:b w:val="false"/>
                <w:i w:val="false"/>
                <w:color w:val="000000"/>
                <w:sz w:val="20"/>
              </w:rPr>
              <w:t>(hcsdo:MedicalProductQMSInspectionDiscrepancyEliminationText)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формы подтверждения проведения корректирующих действий" (hcsdo:MedicalProductQMSInspectionDiscrepancyEliminationFormCode)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"представление подтверждающей документации";</w:t>
            </w:r>
          </w:p>
          <w:p>
            <w:pPr>
              <w:spacing w:after="20"/>
              <w:ind w:left="20"/>
              <w:jc w:val="both"/>
            </w:pPr>
            <w:r>
              <w:rPr>
                <w:rFonts w:ascii="Times New Roman"/>
                <w:b w:val="false"/>
                <w:i w:val="false"/>
                <w:color w:val="000000"/>
                <w:sz w:val="20"/>
              </w:rPr>
              <w:t>"02" – "проверка на местах"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отчете о результатах инспектирования производства" (hccdo:MedicalProductQMSInspectionReportDetails)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отчете о результатах инспектирования производства" (hccdo:MedicalProductQMSInspectionReportDetails) реквизиты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"Дата истечения срока действия документа" (csdo:DocValidityDate), "Код страны"</w:t>
            </w:r>
          </w:p>
          <w:p>
            <w:pPr>
              <w:spacing w:after="20"/>
              <w:ind w:left="20"/>
              <w:jc w:val="both"/>
            </w:pPr>
            <w:r>
              <w:rPr>
                <w:rFonts w:ascii="Times New Roman"/>
                <w:b w:val="false"/>
                <w:i w:val="false"/>
                <w:color w:val="000000"/>
                <w:sz w:val="20"/>
              </w:rPr>
              <w:t>(csdo:UnifiedCountryCode) и "Сведения о статусе документа"</w:t>
            </w:r>
          </w:p>
          <w:p>
            <w:pPr>
              <w:spacing w:after="20"/>
              <w:ind w:left="20"/>
              <w:jc w:val="both"/>
            </w:pPr>
            <w:r>
              <w:rPr>
                <w:rFonts w:ascii="Times New Roman"/>
                <w:b w:val="false"/>
                <w:i w:val="false"/>
                <w:color w:val="000000"/>
                <w:sz w:val="20"/>
              </w:rPr>
              <w:t>(hccdo:DocStatusDetails)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документа" (csdo:DocStatusCode) в составе реквизита "Сведения о статусе документа" (hccdo:DocStatusDetails), входящего в состав реквизита реквизита "Сведения об отчете о результатах инспектирования производства" (hccdo:MedicalProductQMSInspectionReportDetails)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"действие прекращено";</w:t>
            </w:r>
          </w:p>
          <w:p>
            <w:pPr>
              <w:spacing w:after="20"/>
              <w:ind w:left="20"/>
              <w:jc w:val="both"/>
            </w:pPr>
            <w:r>
              <w:rPr>
                <w:rFonts w:ascii="Times New Roman"/>
                <w:b w:val="false"/>
                <w:i w:val="false"/>
                <w:color w:val="000000"/>
                <w:sz w:val="20"/>
              </w:rPr>
              <w:t>"03" – "подана апелляция"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ранее оформленном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(hccdo:MedicalProductQMSInspectionPreviousReportDetails) заполнен, в его составе реквизиты "Код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"Дата истечения срока действия документа" (csdo:DocValidityDate), "Код страны" (csdo:UnifiedCountryCode) и "Сведения о статусе документа" (hccdo:DocStatusDetails)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документа" (csdo:DocStatusCode) в составе реквизита "Сведения о статусе документа" (hccdo:DocStatusDetails), входящего в состав реквизита "Сведения о ранее оформленном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(hccdo:MedicalProductQMSInspectionPreviousReportDetails)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действие прекращено;</w:t>
            </w:r>
          </w:p>
          <w:p>
            <w:pPr>
              <w:spacing w:after="20"/>
              <w:ind w:left="20"/>
              <w:jc w:val="both"/>
            </w:pPr>
            <w:r>
              <w:rPr>
                <w:rFonts w:ascii="Times New Roman"/>
                <w:b w:val="false"/>
                <w:i w:val="false"/>
                <w:color w:val="000000"/>
                <w:sz w:val="20"/>
              </w:rPr>
              <w:t>"03" – подана апелляция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w:t>
            </w:r>
          </w:p>
          <w:p>
            <w:pPr>
              <w:spacing w:after="20"/>
              <w:ind w:left="20"/>
              <w:jc w:val="both"/>
            </w:pPr>
            <w:r>
              <w:rPr>
                <w:rFonts w:ascii="Times New Roman"/>
                <w:b w:val="false"/>
                <w:i w:val="false"/>
                <w:color w:val="000000"/>
                <w:sz w:val="20"/>
              </w:rPr>
              <w:t>(csdo:BusinessEntityTypeCode) заполнен, то значение атрибута "Идентификатор классификатора" (атрибут codeListId) в его составе должно содержать кодовое обозначение классификатора организационно-правовых форм хозяйствования в рамках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в составе реквизита "Код вида медицинского изделия"</w:t>
            </w:r>
          </w:p>
          <w:p>
            <w:pPr>
              <w:spacing w:after="20"/>
              <w:ind w:left="20"/>
              <w:jc w:val="both"/>
            </w:pPr>
            <w:r>
              <w:rPr>
                <w:rFonts w:ascii="Times New Roman"/>
                <w:b w:val="false"/>
                <w:i w:val="false"/>
                <w:color w:val="000000"/>
                <w:sz w:val="20"/>
              </w:rPr>
              <w:t>(hcsdo:MedicalProductClassificationCode) должно содержать кодовое обозначение справочника "Номенклатура медицинских изделий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"AO" – "адрес сайта в сети Интернет";</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tc>
      </w:tr>
    </w:tbl>
    <w:bookmarkStart w:name="z836" w:id="648"/>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 (R.HC.MM.10.002), передаваемых в сообщении "Уведомление о приостановлении (возобновлении) выпуска медицинского изделия" (P.MM.10.MSG.018), приведены в таблице 11.</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838" w:id="64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 (R.HC.MM.10.002), передаваемых в сообщении "Уведомление о приостановлении (возобновлении) выпуска медицинского изделия" (P.MM.10.MSG.018)</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w:t>
            </w:r>
          </w:p>
          <w:p>
            <w:pPr>
              <w:spacing w:after="20"/>
              <w:ind w:left="20"/>
              <w:jc w:val="both"/>
            </w:pPr>
            <w:r>
              <w:rPr>
                <w:rFonts w:ascii="Times New Roman"/>
                <w:b w:val="false"/>
                <w:i w:val="false"/>
                <w:color w:val="000000"/>
                <w:sz w:val="20"/>
              </w:rPr>
              <w:t>(ccdo:UnifiedAuthorityDetails) реквизиты "Код страны"</w:t>
            </w:r>
          </w:p>
          <w:p>
            <w:pPr>
              <w:spacing w:after="20"/>
              <w:ind w:left="20"/>
              <w:jc w:val="both"/>
            </w:pPr>
            <w:r>
              <w:rPr>
                <w:rFonts w:ascii="Times New Roman"/>
                <w:b w:val="false"/>
                <w:i w:val="false"/>
                <w:color w:val="000000"/>
                <w:sz w:val="20"/>
              </w:rPr>
              <w:t>(csdo:UnifiedCountryCode) и "Наименование уполномоченного органа" (csdo:AuthorityName)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в реестр нормативно-справочной информации Союза классификатора статусов регистрационных удостоверений медицинских изделий реквизит "Код статуса регистрационного удостоверения медицинского изделия"</w:t>
            </w:r>
          </w:p>
          <w:p>
            <w:pPr>
              <w:spacing w:after="20"/>
              <w:ind w:left="20"/>
              <w:jc w:val="both"/>
            </w:pPr>
            <w:r>
              <w:rPr>
                <w:rFonts w:ascii="Times New Roman"/>
                <w:b w:val="false"/>
                <w:i w:val="false"/>
                <w:color w:val="000000"/>
                <w:sz w:val="20"/>
              </w:rPr>
              <w:t>(hcsdo:MedicalProductRegistrationCertificateStatusCode) должен быть заполнен, его значение должно соответствовать значению "действие приостановлено" или "действие возобновлено", а реквизит "Наименование статуса регистрационного удостоверения медицинского изделия" (hcsdo:MedicalProductRegistrationCertificateStatusName)</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в реестре нормативно-справочной информации Союза классификатора статусов регистрационных удостоверений медицинских изделий реквизит "Наименование статуса регистрационного удостоверения медицинского изделия"</w:t>
            </w:r>
          </w:p>
          <w:p>
            <w:pPr>
              <w:spacing w:after="20"/>
              <w:ind w:left="20"/>
              <w:jc w:val="both"/>
            </w:pPr>
            <w:r>
              <w:rPr>
                <w:rFonts w:ascii="Times New Roman"/>
                <w:b w:val="false"/>
                <w:i w:val="false"/>
                <w:color w:val="000000"/>
                <w:sz w:val="20"/>
              </w:rPr>
              <w:t>(hcsdo:MedicalProductRegistrationCertificateStatusName) должен быть заполнен и содержать значение "действие приостановлено" или "действие возобновлено", а реквизит "Код статуса регистрационного удостоверения медицинского изделия"</w:t>
            </w:r>
          </w:p>
          <w:p>
            <w:pPr>
              <w:spacing w:after="20"/>
              <w:ind w:left="20"/>
              <w:jc w:val="both"/>
            </w:pPr>
            <w:r>
              <w:rPr>
                <w:rFonts w:ascii="Times New Roman"/>
                <w:b w:val="false"/>
                <w:i w:val="false"/>
                <w:color w:val="000000"/>
                <w:sz w:val="20"/>
              </w:rPr>
              <w:t>(hcsdo:MedicalProductRegistrationCertificateStatusCode)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в составе реквизита "Код вида медицинского изделия"</w:t>
            </w:r>
          </w:p>
          <w:p>
            <w:pPr>
              <w:spacing w:after="20"/>
              <w:ind w:left="20"/>
              <w:jc w:val="both"/>
            </w:pPr>
            <w:r>
              <w:rPr>
                <w:rFonts w:ascii="Times New Roman"/>
                <w:b w:val="false"/>
                <w:i w:val="false"/>
                <w:color w:val="000000"/>
                <w:sz w:val="20"/>
              </w:rPr>
              <w:t>(hcsdo:MedicalProductClassificationCode) должно содержать кодовое обозначение справочника "Номенклатура медицинских изделий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регистрационного удостоверения"</w:t>
            </w:r>
          </w:p>
          <w:p>
            <w:pPr>
              <w:spacing w:after="20"/>
              <w:ind w:left="20"/>
              <w:jc w:val="both"/>
            </w:pPr>
            <w:r>
              <w:rPr>
                <w:rFonts w:ascii="Times New Roman"/>
                <w:b w:val="false"/>
                <w:i w:val="false"/>
                <w:color w:val="000000"/>
                <w:sz w:val="20"/>
              </w:rPr>
              <w:t>(hcsdo:RegistrationCertificateId)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(hccdo:MedicalProductQMSInspectionReportDetails) реквизиты</w:t>
            </w:r>
          </w:p>
          <w:p>
            <w:pPr>
              <w:spacing w:after="20"/>
              <w:ind w:left="20"/>
              <w:jc w:val="both"/>
            </w:pPr>
            <w:r>
              <w:rPr>
                <w:rFonts w:ascii="Times New Roman"/>
                <w:b w:val="false"/>
                <w:i w:val="false"/>
                <w:color w:val="000000"/>
                <w:sz w:val="20"/>
              </w:rPr>
              <w:t>"Код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"Дата истечения срока действия документа" (csdo:DocValidityDate), "Код страны"</w:t>
            </w:r>
          </w:p>
          <w:p>
            <w:pPr>
              <w:spacing w:after="20"/>
              <w:ind w:left="20"/>
              <w:jc w:val="both"/>
            </w:pPr>
            <w:r>
              <w:rPr>
                <w:rFonts w:ascii="Times New Roman"/>
                <w:b w:val="false"/>
                <w:i w:val="false"/>
                <w:color w:val="000000"/>
                <w:sz w:val="20"/>
              </w:rPr>
              <w:t>(csdo:UnifiedCountryCode) и "Сведения о статусе документа"</w:t>
            </w:r>
          </w:p>
          <w:p>
            <w:pPr>
              <w:spacing w:after="20"/>
              <w:ind w:left="20"/>
              <w:jc w:val="both"/>
            </w:pPr>
            <w:r>
              <w:rPr>
                <w:rFonts w:ascii="Times New Roman"/>
                <w:b w:val="false"/>
                <w:i w:val="false"/>
                <w:color w:val="000000"/>
                <w:sz w:val="20"/>
              </w:rPr>
              <w:t>(hccdo:DocStatusDetails)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 ар"Код вида инспектирования производства"</w:t>
            </w:r>
          </w:p>
          <w:p>
            <w:pPr>
              <w:spacing w:after="20"/>
              <w:ind w:left="20"/>
              <w:jc w:val="both"/>
            </w:pPr>
            <w:r>
              <w:rPr>
                <w:rFonts w:ascii="Times New Roman"/>
                <w:b w:val="false"/>
                <w:i w:val="false"/>
                <w:color w:val="000000"/>
                <w:sz w:val="20"/>
              </w:rPr>
              <w:t>(hcsdo:MedicalProductQMSInspectionKindCode) должно соответствовать одному из следующих значений:</w:t>
            </w:r>
          </w:p>
          <w:p>
            <w:pPr>
              <w:spacing w:after="20"/>
              <w:ind w:left="20"/>
              <w:jc w:val="both"/>
            </w:pPr>
            <w:r>
              <w:rPr>
                <w:rFonts w:ascii="Times New Roman"/>
                <w:b w:val="false"/>
                <w:i w:val="false"/>
                <w:color w:val="000000"/>
                <w:sz w:val="20"/>
              </w:rPr>
              <w:t>"01" – "первичное инспектирование производства";</w:t>
            </w:r>
          </w:p>
          <w:p>
            <w:pPr>
              <w:spacing w:after="20"/>
              <w:ind w:left="20"/>
              <w:jc w:val="both"/>
            </w:pPr>
            <w:r>
              <w:rPr>
                <w:rFonts w:ascii="Times New Roman"/>
                <w:b w:val="false"/>
                <w:i w:val="false"/>
                <w:color w:val="000000"/>
                <w:sz w:val="20"/>
              </w:rPr>
              <w:t>"02" – "периодическое (плановое) инспектирование производства";</w:t>
            </w:r>
          </w:p>
          <w:p>
            <w:pPr>
              <w:spacing w:after="20"/>
              <w:ind w:left="20"/>
              <w:jc w:val="both"/>
            </w:pPr>
            <w:r>
              <w:rPr>
                <w:rFonts w:ascii="Times New Roman"/>
                <w:b w:val="false"/>
                <w:i w:val="false"/>
                <w:color w:val="000000"/>
                <w:sz w:val="20"/>
              </w:rPr>
              <w:t>"03" – "внеплановое инспектирование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документа" (csdo:DocStatusCode) в составе реквизита "Сведения о статусе документа" (hccdo:DocStatusDetails), входящего в состав реквизита "Сведения об отчете о результатах инспектирования" производства</w:t>
            </w:r>
          </w:p>
          <w:p>
            <w:pPr>
              <w:spacing w:after="20"/>
              <w:ind w:left="20"/>
              <w:jc w:val="both"/>
            </w:pPr>
            <w:r>
              <w:rPr>
                <w:rFonts w:ascii="Times New Roman"/>
                <w:b w:val="false"/>
                <w:i w:val="false"/>
                <w:color w:val="000000"/>
                <w:sz w:val="20"/>
              </w:rPr>
              <w:t>(hccdo:MedicalProductQMSInspectionReportDetails)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"действие прекращено";</w:t>
            </w:r>
          </w:p>
          <w:p>
            <w:pPr>
              <w:spacing w:after="20"/>
              <w:ind w:left="20"/>
              <w:jc w:val="both"/>
            </w:pPr>
            <w:r>
              <w:rPr>
                <w:rFonts w:ascii="Times New Roman"/>
                <w:b w:val="false"/>
                <w:i w:val="false"/>
                <w:color w:val="000000"/>
                <w:sz w:val="20"/>
              </w:rPr>
              <w:t>"03" – "подана апелляция"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января 2023 г. № 3</w:t>
            </w:r>
          </w:p>
        </w:tc>
      </w:tr>
    </w:tbl>
    <w:bookmarkStart w:name="z840" w:id="650"/>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w:t>
      </w:r>
    </w:p>
    <w:bookmarkEnd w:id="650"/>
    <w:bookmarkStart w:name="z841" w:id="651"/>
    <w:p>
      <w:pPr>
        <w:spacing w:after="0"/>
        <w:ind w:left="0"/>
        <w:jc w:val="left"/>
      </w:pPr>
      <w:r>
        <w:rPr>
          <w:rFonts w:ascii="Times New Roman"/>
          <w:b/>
          <w:i w:val="false"/>
          <w:color w:val="000000"/>
        </w:rPr>
        <w:t xml:space="preserve"> I. Общие положения</w:t>
      </w:r>
    </w:p>
    <w:bookmarkEnd w:id="651"/>
    <w:bookmarkStart w:name="z842" w:id="652"/>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w:t>
      </w:r>
    </w:p>
    <w:p>
      <w:pPr>
        <w:spacing w:after="0"/>
        <w:ind w:left="0"/>
        <w:jc w:val="both"/>
      </w:pPr>
      <w:r>
        <w:rPr>
          <w:rFonts w:ascii="Times New Roman"/>
          <w:b w:val="false"/>
          <w:i w:val="false"/>
          <w:color w:val="000000"/>
          <w:sz w:val="28"/>
        </w:rPr>
        <w:t>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848" w:id="653"/>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653"/>
    <w:bookmarkStart w:name="z849" w:id="654"/>
    <w:p>
      <w:pPr>
        <w:spacing w:after="0"/>
        <w:ind w:left="0"/>
        <w:jc w:val="left"/>
      </w:pPr>
      <w:r>
        <w:rPr>
          <w:rFonts w:ascii="Times New Roman"/>
          <w:b/>
          <w:i w:val="false"/>
          <w:color w:val="000000"/>
        </w:rPr>
        <w:t xml:space="preserve"> II. Область применения</w:t>
      </w:r>
    </w:p>
    <w:bookmarkEnd w:id="654"/>
    <w:bookmarkStart w:name="z850" w:id="655"/>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"Обмен сведениями о результатах инспектирования систем менеджмента качества производителей медицинских изделий" (далее – общий процесс).</w:t>
      </w:r>
    </w:p>
    <w:bookmarkEnd w:id="655"/>
    <w:bookmarkStart w:name="z851" w:id="656"/>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Союза (далее – интегрированная система).</w:t>
      </w:r>
    </w:p>
    <w:bookmarkEnd w:id="656"/>
    <w:bookmarkStart w:name="z852" w:id="657"/>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657"/>
    <w:bookmarkStart w:name="z853" w:id="658"/>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658"/>
    <w:bookmarkStart w:name="z854" w:id="659"/>
    <w:p>
      <w:pPr>
        <w:spacing w:after="0"/>
        <w:ind w:left="0"/>
        <w:jc w:val="both"/>
      </w:pPr>
      <w:r>
        <w:rPr>
          <w:rFonts w:ascii="Times New Roman"/>
          <w:b w:val="false"/>
          <w:i w:val="false"/>
          <w:color w:val="000000"/>
          <w:sz w:val="28"/>
        </w:rPr>
        <w:t>
      6. В таблице формируются следующие поля (графы):</w:t>
      </w:r>
    </w:p>
    <w:bookmarkEnd w:id="659"/>
    <w:bookmarkStart w:name="z855" w:id="660"/>
    <w:p>
      <w:pPr>
        <w:spacing w:after="0"/>
        <w:ind w:left="0"/>
        <w:jc w:val="both"/>
      </w:pPr>
      <w:r>
        <w:rPr>
          <w:rFonts w:ascii="Times New Roman"/>
          <w:b w:val="false"/>
          <w:i w:val="false"/>
          <w:color w:val="000000"/>
          <w:sz w:val="28"/>
        </w:rPr>
        <w:t>
      "иерархический номер" – порядковый номер реквизита;</w:t>
      </w:r>
    </w:p>
    <w:bookmarkEnd w:id="660"/>
    <w:bookmarkStart w:name="z856" w:id="661"/>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661"/>
    <w:bookmarkStart w:name="z857" w:id="662"/>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662"/>
    <w:bookmarkStart w:name="z858" w:id="663"/>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663"/>
    <w:bookmarkStart w:name="z859" w:id="664"/>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664"/>
    <w:bookmarkStart w:name="z860" w:id="665"/>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665"/>
    <w:bookmarkStart w:name="z861" w:id="666"/>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666"/>
    <w:bookmarkStart w:name="z862" w:id="667"/>
    <w:p>
      <w:pPr>
        <w:spacing w:after="0"/>
        <w:ind w:left="0"/>
        <w:jc w:val="both"/>
      </w:pPr>
      <w:r>
        <w:rPr>
          <w:rFonts w:ascii="Times New Roman"/>
          <w:b w:val="false"/>
          <w:i w:val="false"/>
          <w:color w:val="000000"/>
          <w:sz w:val="28"/>
        </w:rPr>
        <w:t>
      1 – реквизит обязателен, повторения не допускаются;</w:t>
      </w:r>
    </w:p>
    <w:bookmarkEnd w:id="667"/>
    <w:bookmarkStart w:name="z863" w:id="668"/>
    <w:p>
      <w:pPr>
        <w:spacing w:after="0"/>
        <w:ind w:left="0"/>
        <w:jc w:val="both"/>
      </w:pPr>
      <w:r>
        <w:rPr>
          <w:rFonts w:ascii="Times New Roman"/>
          <w:b w:val="false"/>
          <w:i w:val="false"/>
          <w:color w:val="000000"/>
          <w:sz w:val="28"/>
        </w:rPr>
        <w:t>
      n – реквизит обязателен, должен повторяться n раз (n &gt; 1);</w:t>
      </w:r>
    </w:p>
    <w:bookmarkEnd w:id="668"/>
    <w:bookmarkStart w:name="z864" w:id="669"/>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669"/>
    <w:bookmarkStart w:name="z865" w:id="670"/>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670"/>
    <w:bookmarkStart w:name="z866" w:id="671"/>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671"/>
    <w:bookmarkStart w:name="z867" w:id="672"/>
    <w:p>
      <w:pPr>
        <w:spacing w:after="0"/>
        <w:ind w:left="0"/>
        <w:jc w:val="both"/>
      </w:pPr>
      <w:r>
        <w:rPr>
          <w:rFonts w:ascii="Times New Roman"/>
          <w:b w:val="false"/>
          <w:i w:val="false"/>
          <w:color w:val="000000"/>
          <w:sz w:val="28"/>
        </w:rPr>
        <w:t>
      0..1 – реквизит опционален, повторения не допускаются;</w:t>
      </w:r>
    </w:p>
    <w:bookmarkEnd w:id="672"/>
    <w:bookmarkStart w:name="z868" w:id="673"/>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673"/>
    <w:bookmarkStart w:name="z869" w:id="674"/>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674"/>
    <w:bookmarkStart w:name="z870" w:id="675"/>
    <w:p>
      <w:pPr>
        <w:spacing w:after="0"/>
        <w:ind w:left="0"/>
        <w:jc w:val="left"/>
      </w:pPr>
      <w:r>
        <w:rPr>
          <w:rFonts w:ascii="Times New Roman"/>
          <w:b/>
          <w:i w:val="false"/>
          <w:color w:val="000000"/>
        </w:rPr>
        <w:t xml:space="preserve"> III. Основные понятия</w:t>
      </w:r>
    </w:p>
    <w:bookmarkEnd w:id="675"/>
    <w:bookmarkStart w:name="z871" w:id="676"/>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676"/>
    <w:bookmarkStart w:name="z872" w:id="677"/>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677"/>
    <w:bookmarkStart w:name="z873" w:id="678"/>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678"/>
    <w:bookmarkStart w:name="z874" w:id="679"/>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679"/>
    <w:bookmarkStart w:name="z875" w:id="680"/>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 утвержденных Решением Коллегии Евразийской экономической комиссии от 17 января 2023 г. № 3.</w:t>
      </w:r>
    </w:p>
    <w:bookmarkEnd w:id="680"/>
    <w:bookmarkStart w:name="z876" w:id="681"/>
    <w:p>
      <w:pPr>
        <w:spacing w:after="0"/>
        <w:ind w:left="0"/>
        <w:jc w:val="both"/>
      </w:pPr>
      <w:r>
        <w:rPr>
          <w:rFonts w:ascii="Times New Roman"/>
          <w:b w:val="false"/>
          <w:i w:val="false"/>
          <w:color w:val="000000"/>
          <w:sz w:val="28"/>
        </w:rPr>
        <w:t>
      В таблицах 4, 7, 10, 13, 16, 19, 22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 и Регламент информационного взаимодействия между уполномоченными органами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 утвержденные Решением Коллегии Евразийской экономической комиссии от 17 января 2023 г. № 3 .</w:t>
      </w:r>
    </w:p>
    <w:bookmarkEnd w:id="681"/>
    <w:bookmarkStart w:name="z877" w:id="682"/>
    <w:p>
      <w:pPr>
        <w:spacing w:after="0"/>
        <w:ind w:left="0"/>
        <w:jc w:val="left"/>
      </w:pPr>
      <w:r>
        <w:rPr>
          <w:rFonts w:ascii="Times New Roman"/>
          <w:b/>
          <w:i w:val="false"/>
          <w:color w:val="000000"/>
        </w:rPr>
        <w:t xml:space="preserve"> IV. Структуры электронных документов и сведений</w:t>
      </w:r>
    </w:p>
    <w:bookmarkEnd w:id="682"/>
    <w:bookmarkStart w:name="z878" w:id="683"/>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80" w:id="684"/>
    <w:p>
      <w:pPr>
        <w:spacing w:after="0"/>
        <w:ind w:left="0"/>
        <w:jc w:val="left"/>
      </w:pPr>
      <w:r>
        <w:rPr>
          <w:rFonts w:ascii="Times New Roman"/>
          <w:b/>
          <w:i w:val="false"/>
          <w:color w:val="000000"/>
        </w:rPr>
        <w:t xml:space="preserve"> Перечень структур электронных документов и сведений</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систем менеджмента качества производителей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urn:EEC:R:HC:MM:10:MedicalDevicesQMSInspectionResultsDetails:v1.0.0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R.HC.MM.10.002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urn:EEC:R:HC:MM:10:MedicalProductCirculationStatusChangeNotificationDetails:v1.0.0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R.HC.MM.10.003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уполномоченных на проведение инспектирования систем менеджмента качества производителей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urn:EEC:R:HC:MM:10:MedicalProductsQMSInspectionAuthorizedPartyDetails:v1.0.0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R.HC.MM.10.004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сводного отчета о результатах инспектирования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urn:EEC:R:HC:MM:10:MedicalProductsQMSConsolidatedReportDetails:v1.0.0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R.HC.MM.10.005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технологической базы данных о результатах инспектирования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urn:EEC:R:HC:MM:10:MedicalProductsQMSInspectionResourceStatusDetails:v1.0.0</w:t>
            </w:r>
          </w:p>
        </w:tc>
      </w:tr>
    </w:tbl>
    <w:bookmarkStart w:name="z881" w:id="685"/>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w:t>
      </w:r>
    </w:p>
    <w:bookmarkEnd w:id="685"/>
    <w:bookmarkStart w:name="z882" w:id="686"/>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686"/>
    <w:bookmarkStart w:name="z883" w:id="687"/>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85" w:id="688"/>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886" w:id="68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689"/>
    <w:bookmarkStart w:name="z887" w:id="690"/>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89" w:id="691"/>
    <w:p>
      <w:pPr>
        <w:spacing w:after="0"/>
        <w:ind w:left="0"/>
        <w:jc w:val="left"/>
      </w:pPr>
      <w:r>
        <w:rPr>
          <w:rFonts w:ascii="Times New Roman"/>
          <w:b/>
          <w:i w:val="false"/>
          <w:color w:val="000000"/>
        </w:rPr>
        <w:t xml:space="preserve"> Импортируемые пространства имен</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90" w:id="69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692"/>
    <w:bookmarkStart w:name="z891" w:id="693"/>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93" w:id="694"/>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95"/>
          <w:p>
            <w:pPr>
              <w:spacing w:after="20"/>
              <w:ind w:left="20"/>
              <w:jc w:val="both"/>
            </w:pPr>
            <w:r>
              <w:rPr>
                <w:rFonts w:ascii="Times New Roman"/>
                <w:b w:val="false"/>
                <w:i w:val="false"/>
                <w:color w:val="000000"/>
                <w:sz w:val="20"/>
              </w:rPr>
              <w:t>
1. Заголовок электронного документа (сведений)</w:t>
            </w:r>
          </w:p>
          <w:bookmarkEnd w:id="695"/>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96"/>
          <w:p>
            <w:pPr>
              <w:spacing w:after="20"/>
              <w:ind w:left="20"/>
              <w:jc w:val="both"/>
            </w:pPr>
            <w:r>
              <w:rPr>
                <w:rFonts w:ascii="Times New Roman"/>
                <w:b w:val="false"/>
                <w:i w:val="false"/>
                <w:color w:val="000000"/>
                <w:sz w:val="20"/>
              </w:rPr>
              <w:t>
ccdo:‌EDoc‌Header‌Type (M.CDT.90001)</w:t>
            </w:r>
          </w:p>
          <w:bookmarkEnd w:id="6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97"/>
          <w:p>
            <w:pPr>
              <w:spacing w:after="20"/>
              <w:ind w:left="20"/>
              <w:jc w:val="both"/>
            </w:pPr>
            <w:r>
              <w:rPr>
                <w:rFonts w:ascii="Times New Roman"/>
                <w:b w:val="false"/>
                <w:i w:val="false"/>
                <w:color w:val="000000"/>
                <w:sz w:val="20"/>
              </w:rPr>
              <w:t>
1.1. Код сообщения общего процесса</w:t>
            </w:r>
          </w:p>
          <w:bookmarkEnd w:id="697"/>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98"/>
          <w:p>
            <w:pPr>
              <w:spacing w:after="20"/>
              <w:ind w:left="20"/>
              <w:jc w:val="both"/>
            </w:pPr>
            <w:r>
              <w:rPr>
                <w:rFonts w:ascii="Times New Roman"/>
                <w:b w:val="false"/>
                <w:i w:val="false"/>
                <w:color w:val="000000"/>
                <w:sz w:val="20"/>
              </w:rPr>
              <w:t>
csdo:‌Inf‌Envelope‌Code‌Type (M.SDT.90004)</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99"/>
          <w:p>
            <w:pPr>
              <w:spacing w:after="20"/>
              <w:ind w:left="20"/>
              <w:jc w:val="both"/>
            </w:pPr>
            <w:r>
              <w:rPr>
                <w:rFonts w:ascii="Times New Roman"/>
                <w:b w:val="false"/>
                <w:i w:val="false"/>
                <w:color w:val="000000"/>
                <w:sz w:val="20"/>
              </w:rPr>
              <w:t>
1.2. Код электронного документа (сведений)</w:t>
            </w:r>
          </w:p>
          <w:bookmarkEnd w:id="699"/>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00"/>
          <w:p>
            <w:pPr>
              <w:spacing w:after="20"/>
              <w:ind w:left="20"/>
              <w:jc w:val="both"/>
            </w:pPr>
            <w:r>
              <w:rPr>
                <w:rFonts w:ascii="Times New Roman"/>
                <w:b w:val="false"/>
                <w:i w:val="false"/>
                <w:color w:val="000000"/>
                <w:sz w:val="20"/>
              </w:rPr>
              <w:t>
csdo:‌EDoc‌Code‌Type (M.SDT.90001)</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01"/>
          <w:p>
            <w:pPr>
              <w:spacing w:after="20"/>
              <w:ind w:left="20"/>
              <w:jc w:val="both"/>
            </w:pPr>
            <w:r>
              <w:rPr>
                <w:rFonts w:ascii="Times New Roman"/>
                <w:b w:val="false"/>
                <w:i w:val="false"/>
                <w:color w:val="000000"/>
                <w:sz w:val="20"/>
              </w:rPr>
              <w:t>
1.3. Идентификатор электронного документа (сведений)</w:t>
            </w:r>
          </w:p>
          <w:bookmarkEnd w:id="701"/>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02"/>
          <w:p>
            <w:pPr>
              <w:spacing w:after="20"/>
              <w:ind w:left="20"/>
              <w:jc w:val="both"/>
            </w:pPr>
            <w:r>
              <w:rPr>
                <w:rFonts w:ascii="Times New Roman"/>
                <w:b w:val="false"/>
                <w:i w:val="false"/>
                <w:color w:val="000000"/>
                <w:sz w:val="20"/>
              </w:rPr>
              <w:t>
csdo:‌Universally‌Unique‌Id‌Type (M.SDT.90003)</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0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03"/>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04"/>
          <w:p>
            <w:pPr>
              <w:spacing w:after="20"/>
              <w:ind w:left="20"/>
              <w:jc w:val="both"/>
            </w:pPr>
            <w:r>
              <w:rPr>
                <w:rFonts w:ascii="Times New Roman"/>
                <w:b w:val="false"/>
                <w:i w:val="false"/>
                <w:color w:val="000000"/>
                <w:sz w:val="20"/>
              </w:rPr>
              <w:t>
csdo:‌Universally‌Unique‌Id‌Type (M.SDT.90003)</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05"/>
          <w:p>
            <w:pPr>
              <w:spacing w:after="20"/>
              <w:ind w:left="20"/>
              <w:jc w:val="both"/>
            </w:pPr>
            <w:r>
              <w:rPr>
                <w:rFonts w:ascii="Times New Roman"/>
                <w:b w:val="false"/>
                <w:i w:val="false"/>
                <w:color w:val="000000"/>
                <w:sz w:val="20"/>
              </w:rPr>
              <w:t>
1.5. Дата и время электронного документа (сведений)</w:t>
            </w:r>
          </w:p>
          <w:bookmarkEnd w:id="705"/>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06"/>
          <w:p>
            <w:pPr>
              <w:spacing w:after="20"/>
              <w:ind w:left="20"/>
              <w:jc w:val="both"/>
            </w:pPr>
            <w:r>
              <w:rPr>
                <w:rFonts w:ascii="Times New Roman"/>
                <w:b w:val="false"/>
                <w:i w:val="false"/>
                <w:color w:val="000000"/>
                <w:sz w:val="20"/>
              </w:rPr>
              <w:t>
bdt:‌Date‌Time‌Type (M.BDT.00006)</w:t>
            </w:r>
          </w:p>
          <w:bookmarkEnd w:id="706"/>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07"/>
          <w:p>
            <w:pPr>
              <w:spacing w:after="20"/>
              <w:ind w:left="20"/>
              <w:jc w:val="both"/>
            </w:pPr>
            <w:r>
              <w:rPr>
                <w:rFonts w:ascii="Times New Roman"/>
                <w:b w:val="false"/>
                <w:i w:val="false"/>
                <w:color w:val="000000"/>
                <w:sz w:val="20"/>
              </w:rPr>
              <w:t>
1.6. Код языка</w:t>
            </w:r>
          </w:p>
          <w:bookmarkEnd w:id="707"/>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08"/>
          <w:p>
            <w:pPr>
              <w:spacing w:after="20"/>
              <w:ind w:left="20"/>
              <w:jc w:val="both"/>
            </w:pPr>
            <w:r>
              <w:rPr>
                <w:rFonts w:ascii="Times New Roman"/>
                <w:b w:val="false"/>
                <w:i w:val="false"/>
                <w:color w:val="000000"/>
                <w:sz w:val="20"/>
              </w:rPr>
              <w:t>
csdo:‌Language‌Code‌Type (M.SDT.00051)</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09"/>
          <w:p>
            <w:pPr>
              <w:spacing w:after="20"/>
              <w:ind w:left="20"/>
              <w:jc w:val="both"/>
            </w:pPr>
            <w:r>
              <w:rPr>
                <w:rFonts w:ascii="Times New Roman"/>
                <w:b w:val="false"/>
                <w:i w:val="false"/>
                <w:color w:val="000000"/>
                <w:sz w:val="20"/>
              </w:rPr>
              <w:t>
2. Дата и время</w:t>
            </w:r>
          </w:p>
          <w:bookmarkEnd w:id="709"/>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10"/>
          <w:p>
            <w:pPr>
              <w:spacing w:after="20"/>
              <w:ind w:left="20"/>
              <w:jc w:val="both"/>
            </w:pPr>
            <w:r>
              <w:rPr>
                <w:rFonts w:ascii="Times New Roman"/>
                <w:b w:val="false"/>
                <w:i w:val="false"/>
                <w:color w:val="000000"/>
                <w:sz w:val="20"/>
              </w:rPr>
              <w:t>
bdt:‌Date‌Time‌Type (M.BDT.00006)</w:t>
            </w:r>
          </w:p>
          <w:bookmarkEnd w:id="710"/>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11"/>
          <w:p>
            <w:pPr>
              <w:spacing w:after="20"/>
              <w:ind w:left="20"/>
              <w:jc w:val="both"/>
            </w:pPr>
            <w:r>
              <w:rPr>
                <w:rFonts w:ascii="Times New Roman"/>
                <w:b w:val="false"/>
                <w:i w:val="false"/>
                <w:color w:val="000000"/>
                <w:sz w:val="20"/>
              </w:rPr>
              <w:t>
3. Код результата обработки</w:t>
            </w:r>
          </w:p>
          <w:bookmarkEnd w:id="711"/>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12"/>
          <w:p>
            <w:pPr>
              <w:spacing w:after="20"/>
              <w:ind w:left="20"/>
              <w:jc w:val="both"/>
            </w:pPr>
            <w:r>
              <w:rPr>
                <w:rFonts w:ascii="Times New Roman"/>
                <w:b w:val="false"/>
                <w:i w:val="false"/>
                <w:color w:val="000000"/>
                <w:sz w:val="20"/>
              </w:rPr>
              <w:t>
csdo:‌Processing‌Result‌Code‌V2‌Type (M.SDT.90006)</w:t>
            </w:r>
          </w:p>
          <w:bookmarkEnd w:id="712"/>
          <w:p>
            <w:pPr>
              <w:spacing w:after="20"/>
              <w:ind w:left="20"/>
              <w:jc w:val="both"/>
            </w:pP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13"/>
          <w:p>
            <w:pPr>
              <w:spacing w:after="20"/>
              <w:ind w:left="20"/>
              <w:jc w:val="both"/>
            </w:pPr>
            <w:r>
              <w:rPr>
                <w:rFonts w:ascii="Times New Roman"/>
                <w:b w:val="false"/>
                <w:i w:val="false"/>
                <w:color w:val="000000"/>
                <w:sz w:val="20"/>
              </w:rPr>
              <w:t>
4. Описание</w:t>
            </w:r>
          </w:p>
          <w:bookmarkEnd w:id="713"/>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14"/>
          <w:p>
            <w:pPr>
              <w:spacing w:after="20"/>
              <w:ind w:left="20"/>
              <w:jc w:val="both"/>
            </w:pPr>
            <w:r>
              <w:rPr>
                <w:rFonts w:ascii="Times New Roman"/>
                <w:b w:val="false"/>
                <w:i w:val="false"/>
                <w:color w:val="000000"/>
                <w:sz w:val="20"/>
              </w:rPr>
              <w:t>
csdo:‌Text4000‌Type (M.SDT.00088)</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21" w:id="715"/>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23" w:id="716"/>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924" w:id="71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717"/>
    <w:bookmarkStart w:name="z925" w:id="718"/>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27" w:id="719"/>
    <w:p>
      <w:pPr>
        <w:spacing w:after="0"/>
        <w:ind w:left="0"/>
        <w:jc w:val="left"/>
      </w:pPr>
      <w:r>
        <w:rPr>
          <w:rFonts w:ascii="Times New Roman"/>
          <w:b/>
          <w:i w:val="false"/>
          <w:color w:val="000000"/>
        </w:rPr>
        <w:t xml:space="preserve"> Импортируемые пространства имен</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28" w:id="720"/>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720"/>
    <w:bookmarkStart w:name="z929" w:id="721"/>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31" w:id="722"/>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23"/>
          <w:p>
            <w:pPr>
              <w:spacing w:after="20"/>
              <w:ind w:left="20"/>
              <w:jc w:val="both"/>
            </w:pPr>
            <w:r>
              <w:rPr>
                <w:rFonts w:ascii="Times New Roman"/>
                <w:b w:val="false"/>
                <w:i w:val="false"/>
                <w:color w:val="000000"/>
                <w:sz w:val="20"/>
              </w:rPr>
              <w:t>
1. Заголовок электронного документа (сведений)</w:t>
            </w:r>
          </w:p>
          <w:bookmarkEnd w:id="723"/>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24"/>
          <w:p>
            <w:pPr>
              <w:spacing w:after="20"/>
              <w:ind w:left="20"/>
              <w:jc w:val="both"/>
            </w:pPr>
            <w:r>
              <w:rPr>
                <w:rFonts w:ascii="Times New Roman"/>
                <w:b w:val="false"/>
                <w:i w:val="false"/>
                <w:color w:val="000000"/>
                <w:sz w:val="20"/>
              </w:rPr>
              <w:t>
ccdo:‌EDoc‌Header‌Type (M.CDT.90001)</w:t>
            </w:r>
          </w:p>
          <w:bookmarkEnd w:id="7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25"/>
          <w:p>
            <w:pPr>
              <w:spacing w:after="20"/>
              <w:ind w:left="20"/>
              <w:jc w:val="both"/>
            </w:pPr>
            <w:r>
              <w:rPr>
                <w:rFonts w:ascii="Times New Roman"/>
                <w:b w:val="false"/>
                <w:i w:val="false"/>
                <w:color w:val="000000"/>
                <w:sz w:val="20"/>
              </w:rPr>
              <w:t>
1.1. Код сообщения общего процесса</w:t>
            </w:r>
          </w:p>
          <w:bookmarkEnd w:id="725"/>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26"/>
          <w:p>
            <w:pPr>
              <w:spacing w:after="20"/>
              <w:ind w:left="20"/>
              <w:jc w:val="both"/>
            </w:pPr>
            <w:r>
              <w:rPr>
                <w:rFonts w:ascii="Times New Roman"/>
                <w:b w:val="false"/>
                <w:i w:val="false"/>
                <w:color w:val="000000"/>
                <w:sz w:val="20"/>
              </w:rPr>
              <w:t>
csdo:‌Inf‌Envelope‌Code‌Type (M.SDT.90004)</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27"/>
          <w:p>
            <w:pPr>
              <w:spacing w:after="20"/>
              <w:ind w:left="20"/>
              <w:jc w:val="both"/>
            </w:pPr>
            <w:r>
              <w:rPr>
                <w:rFonts w:ascii="Times New Roman"/>
                <w:b w:val="false"/>
                <w:i w:val="false"/>
                <w:color w:val="000000"/>
                <w:sz w:val="20"/>
              </w:rPr>
              <w:t>
1.2. Код электронного документа (сведений)</w:t>
            </w:r>
          </w:p>
          <w:bookmarkEnd w:id="727"/>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28"/>
          <w:p>
            <w:pPr>
              <w:spacing w:after="20"/>
              <w:ind w:left="20"/>
              <w:jc w:val="both"/>
            </w:pPr>
            <w:r>
              <w:rPr>
                <w:rFonts w:ascii="Times New Roman"/>
                <w:b w:val="false"/>
                <w:i w:val="false"/>
                <w:color w:val="000000"/>
                <w:sz w:val="20"/>
              </w:rPr>
              <w:t>
csdo:‌EDoc‌Code‌Type (M.SDT.90001)</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29"/>
          <w:p>
            <w:pPr>
              <w:spacing w:after="20"/>
              <w:ind w:left="20"/>
              <w:jc w:val="both"/>
            </w:pPr>
            <w:r>
              <w:rPr>
                <w:rFonts w:ascii="Times New Roman"/>
                <w:b w:val="false"/>
                <w:i w:val="false"/>
                <w:color w:val="000000"/>
                <w:sz w:val="20"/>
              </w:rPr>
              <w:t>
1.3. Идентификатор электронного документа (сведений)</w:t>
            </w:r>
          </w:p>
          <w:bookmarkEnd w:id="729"/>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30"/>
          <w:p>
            <w:pPr>
              <w:spacing w:after="20"/>
              <w:ind w:left="20"/>
              <w:jc w:val="both"/>
            </w:pPr>
            <w:r>
              <w:rPr>
                <w:rFonts w:ascii="Times New Roman"/>
                <w:b w:val="false"/>
                <w:i w:val="false"/>
                <w:color w:val="000000"/>
                <w:sz w:val="20"/>
              </w:rPr>
              <w:t>
csdo:‌Universally‌Unique‌Id‌Type (M.SDT.90003)</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3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31"/>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32"/>
          <w:p>
            <w:pPr>
              <w:spacing w:after="20"/>
              <w:ind w:left="20"/>
              <w:jc w:val="both"/>
            </w:pPr>
            <w:r>
              <w:rPr>
                <w:rFonts w:ascii="Times New Roman"/>
                <w:b w:val="false"/>
                <w:i w:val="false"/>
                <w:color w:val="000000"/>
                <w:sz w:val="20"/>
              </w:rPr>
              <w:t>
csdo:‌Universally‌Unique‌Id‌Type (M.SDT.90003)</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33"/>
          <w:p>
            <w:pPr>
              <w:spacing w:after="20"/>
              <w:ind w:left="20"/>
              <w:jc w:val="both"/>
            </w:pPr>
            <w:r>
              <w:rPr>
                <w:rFonts w:ascii="Times New Roman"/>
                <w:b w:val="false"/>
                <w:i w:val="false"/>
                <w:color w:val="000000"/>
                <w:sz w:val="20"/>
              </w:rPr>
              <w:t>
1.5. Дата и время электронного документа (сведений)</w:t>
            </w:r>
          </w:p>
          <w:bookmarkEnd w:id="733"/>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34"/>
          <w:p>
            <w:pPr>
              <w:spacing w:after="20"/>
              <w:ind w:left="20"/>
              <w:jc w:val="both"/>
            </w:pPr>
            <w:r>
              <w:rPr>
                <w:rFonts w:ascii="Times New Roman"/>
                <w:b w:val="false"/>
                <w:i w:val="false"/>
                <w:color w:val="000000"/>
                <w:sz w:val="20"/>
              </w:rPr>
              <w:t>
bdt:‌Date‌Time‌Type (M.BDT.00006)</w:t>
            </w:r>
          </w:p>
          <w:bookmarkEnd w:id="734"/>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35"/>
          <w:p>
            <w:pPr>
              <w:spacing w:after="20"/>
              <w:ind w:left="20"/>
              <w:jc w:val="both"/>
            </w:pPr>
            <w:r>
              <w:rPr>
                <w:rFonts w:ascii="Times New Roman"/>
                <w:b w:val="false"/>
                <w:i w:val="false"/>
                <w:color w:val="000000"/>
                <w:sz w:val="20"/>
              </w:rPr>
              <w:t>
1.6. Код языка</w:t>
            </w:r>
          </w:p>
          <w:bookmarkEnd w:id="735"/>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36"/>
          <w:p>
            <w:pPr>
              <w:spacing w:after="20"/>
              <w:ind w:left="20"/>
              <w:jc w:val="both"/>
            </w:pPr>
            <w:r>
              <w:rPr>
                <w:rFonts w:ascii="Times New Roman"/>
                <w:b w:val="false"/>
                <w:i w:val="false"/>
                <w:color w:val="000000"/>
                <w:sz w:val="20"/>
              </w:rPr>
              <w:t>
csdo:‌Language‌Code‌Type (M.SDT.00051)</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37"/>
          <w:p>
            <w:pPr>
              <w:spacing w:after="20"/>
              <w:ind w:left="20"/>
              <w:jc w:val="both"/>
            </w:pPr>
            <w:r>
              <w:rPr>
                <w:rFonts w:ascii="Times New Roman"/>
                <w:b w:val="false"/>
                <w:i w:val="false"/>
                <w:color w:val="000000"/>
                <w:sz w:val="20"/>
              </w:rPr>
              <w:t>
2. Дата и время обновления</w:t>
            </w:r>
          </w:p>
          <w:bookmarkEnd w:id="737"/>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38"/>
          <w:p>
            <w:pPr>
              <w:spacing w:after="20"/>
              <w:ind w:left="20"/>
              <w:jc w:val="both"/>
            </w:pPr>
            <w:r>
              <w:rPr>
                <w:rFonts w:ascii="Times New Roman"/>
                <w:b w:val="false"/>
                <w:i w:val="false"/>
                <w:color w:val="000000"/>
                <w:sz w:val="20"/>
              </w:rPr>
              <w:t>
bdt:‌Date‌Time‌Type (M.BDT.00006)</w:t>
            </w:r>
          </w:p>
          <w:bookmarkEnd w:id="738"/>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39"/>
          <w:p>
            <w:pPr>
              <w:spacing w:after="20"/>
              <w:ind w:left="20"/>
              <w:jc w:val="both"/>
            </w:pPr>
            <w:r>
              <w:rPr>
                <w:rFonts w:ascii="Times New Roman"/>
                <w:b w:val="false"/>
                <w:i w:val="false"/>
                <w:color w:val="000000"/>
                <w:sz w:val="20"/>
              </w:rPr>
              <w:t>
3. Код страны</w:t>
            </w:r>
          </w:p>
          <w:bookmarkEnd w:id="739"/>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40"/>
          <w:p>
            <w:pPr>
              <w:spacing w:after="20"/>
              <w:ind w:left="20"/>
              <w:jc w:val="both"/>
            </w:pPr>
            <w:r>
              <w:rPr>
                <w:rFonts w:ascii="Times New Roman"/>
                <w:b w:val="false"/>
                <w:i w:val="false"/>
                <w:color w:val="000000"/>
                <w:sz w:val="20"/>
              </w:rPr>
              <w:t>
csdo:‌Unified‌Country‌Code‌Type (M.SDT.00112)</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41"/>
          <w:p>
            <w:pPr>
              <w:spacing w:after="20"/>
              <w:ind w:left="20"/>
              <w:jc w:val="both"/>
            </w:pPr>
            <w:r>
              <w:rPr>
                <w:rFonts w:ascii="Times New Roman"/>
                <w:b w:val="false"/>
                <w:i w:val="false"/>
                <w:color w:val="000000"/>
                <w:sz w:val="20"/>
              </w:rPr>
              <w:t>
а) идентификатор справочника (классификатора)</w:t>
            </w:r>
          </w:p>
          <w:bookmarkEnd w:id="741"/>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42"/>
          <w:p>
            <w:pPr>
              <w:spacing w:after="20"/>
              <w:ind w:left="20"/>
              <w:jc w:val="both"/>
            </w:pPr>
            <w:r>
              <w:rPr>
                <w:rFonts w:ascii="Times New Roman"/>
                <w:b w:val="false"/>
                <w:i w:val="false"/>
                <w:color w:val="000000"/>
                <w:sz w:val="20"/>
              </w:rPr>
              <w:t>
csdo:‌Reference‌Data‌Id‌Type (M.SDT.00091)</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43"/>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743"/>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44"/>
          <w:p>
            <w:pPr>
              <w:spacing w:after="20"/>
              <w:ind w:left="20"/>
              <w:jc w:val="both"/>
            </w:pPr>
            <w:r>
              <w:rPr>
                <w:rFonts w:ascii="Times New Roman"/>
                <w:b w:val="false"/>
                <w:i w:val="false"/>
                <w:color w:val="000000"/>
                <w:sz w:val="20"/>
              </w:rPr>
              <w:t>
csdo:‌Information‌Resource‌Id‌Type (M.SDT.00330)</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64" w:id="745"/>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745"/>
    <w:bookmarkStart w:name="z965" w:id="746"/>
    <w:p>
      <w:pPr>
        <w:spacing w:after="0"/>
        <w:ind w:left="0"/>
        <w:jc w:val="both"/>
      </w:pPr>
      <w:r>
        <w:rPr>
          <w:rFonts w:ascii="Times New Roman"/>
          <w:b w:val="false"/>
          <w:i w:val="false"/>
          <w:color w:val="000000"/>
          <w:sz w:val="28"/>
        </w:rPr>
        <w:t>
      16. Описание структуры электронного документа (сведений) "Сведения о результатах инспектирования систем менеджмента качества производителей медицинских изделий" (R.HC.MM.10.001) приведено в таблице 8.</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67" w:id="747"/>
    <w:p>
      <w:pPr>
        <w:spacing w:after="0"/>
        <w:ind w:left="0"/>
        <w:jc w:val="left"/>
      </w:pPr>
      <w:r>
        <w:rPr>
          <w:rFonts w:ascii="Times New Roman"/>
          <w:b/>
          <w:i w:val="false"/>
          <w:color w:val="000000"/>
        </w:rPr>
        <w:t xml:space="preserve"> Описание структуры электронного документа (сведений) "Сведения о результатах инспектирования систем менеджмента качества производителей медицинских изделий" (R.HC.MM.10.001)</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систем менеджмента качества производителей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urn:EEC:R:HC:MM:10:MedicalDevicesQMSInspectionResultsDetails:v1.0.0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систем менеджмента качества производителей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urn:EEC:R:HC:MM:10:MedicalDevicesQMSInspectionResultsDetails:v1.0.0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MedicalProductsQMSInspectionResultsDetails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EEC_R_HC_MM_10_MedicalDevicesQMSInspectionResultsDetails_v1.0.0.xsd</w:t>
            </w:r>
          </w:p>
        </w:tc>
      </w:tr>
    </w:tbl>
    <w:bookmarkStart w:name="z968" w:id="748"/>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970" w:id="749"/>
    <w:p>
      <w:pPr>
        <w:spacing w:after="0"/>
        <w:ind w:left="0"/>
        <w:jc w:val="left"/>
      </w:pPr>
      <w:r>
        <w:rPr>
          <w:rFonts w:ascii="Times New Roman"/>
          <w:b/>
          <w:i w:val="false"/>
          <w:color w:val="000000"/>
        </w:rPr>
        <w:t xml:space="preserve"> Импортируемые пространства имен</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71" w:id="750"/>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750"/>
    <w:bookmarkStart w:name="z972" w:id="751"/>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результатах инспектирования систем менеджмента качества производителей медицинских изделий" (R.HC.MM.10.001) приведен в таблице 10.</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974" w:id="752"/>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результатах инспектирования систем менеджмента качества производителей медицинских изделий" (R.HC.MM.10.001)</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53"/>
          <w:p>
            <w:pPr>
              <w:spacing w:after="20"/>
              <w:ind w:left="20"/>
              <w:jc w:val="both"/>
            </w:pPr>
            <w:r>
              <w:rPr>
                <w:rFonts w:ascii="Times New Roman"/>
                <w:b w:val="false"/>
                <w:i w:val="false"/>
                <w:color w:val="000000"/>
                <w:sz w:val="20"/>
              </w:rPr>
              <w:t>
1. Заголовок электронного документа (сведений)</w:t>
            </w:r>
          </w:p>
          <w:bookmarkEnd w:id="753"/>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54"/>
          <w:p>
            <w:pPr>
              <w:spacing w:after="20"/>
              <w:ind w:left="20"/>
              <w:jc w:val="both"/>
            </w:pPr>
            <w:r>
              <w:rPr>
                <w:rFonts w:ascii="Times New Roman"/>
                <w:b w:val="false"/>
                <w:i w:val="false"/>
                <w:color w:val="000000"/>
                <w:sz w:val="20"/>
              </w:rPr>
              <w:t>
ccdo:‌EDoc‌Header‌Type (M.CDT.90001)</w:t>
            </w:r>
          </w:p>
          <w:bookmarkEnd w:id="7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55"/>
          <w:p>
            <w:pPr>
              <w:spacing w:after="20"/>
              <w:ind w:left="20"/>
              <w:jc w:val="both"/>
            </w:pPr>
            <w:r>
              <w:rPr>
                <w:rFonts w:ascii="Times New Roman"/>
                <w:b w:val="false"/>
                <w:i w:val="false"/>
                <w:color w:val="000000"/>
                <w:sz w:val="20"/>
              </w:rPr>
              <w:t>
1.1. Код сообщения общего процесса</w:t>
            </w:r>
          </w:p>
          <w:bookmarkEnd w:id="755"/>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56"/>
          <w:p>
            <w:pPr>
              <w:spacing w:after="20"/>
              <w:ind w:left="20"/>
              <w:jc w:val="both"/>
            </w:pPr>
            <w:r>
              <w:rPr>
                <w:rFonts w:ascii="Times New Roman"/>
                <w:b w:val="false"/>
                <w:i w:val="false"/>
                <w:color w:val="000000"/>
                <w:sz w:val="20"/>
              </w:rPr>
              <w:t>
csdo:‌Inf‌Envelope‌Code‌Type (M.SDT.90004)</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57"/>
          <w:p>
            <w:pPr>
              <w:spacing w:after="20"/>
              <w:ind w:left="20"/>
              <w:jc w:val="both"/>
            </w:pPr>
            <w:r>
              <w:rPr>
                <w:rFonts w:ascii="Times New Roman"/>
                <w:b w:val="false"/>
                <w:i w:val="false"/>
                <w:color w:val="000000"/>
                <w:sz w:val="20"/>
              </w:rPr>
              <w:t>
1.2. Код электронного документа (сведений)</w:t>
            </w:r>
          </w:p>
          <w:bookmarkEnd w:id="757"/>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58"/>
          <w:p>
            <w:pPr>
              <w:spacing w:after="20"/>
              <w:ind w:left="20"/>
              <w:jc w:val="both"/>
            </w:pPr>
            <w:r>
              <w:rPr>
                <w:rFonts w:ascii="Times New Roman"/>
                <w:b w:val="false"/>
                <w:i w:val="false"/>
                <w:color w:val="000000"/>
                <w:sz w:val="20"/>
              </w:rPr>
              <w:t>
csdo:‌EDoc‌Code‌Type (M.SDT.90001)</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59"/>
          <w:p>
            <w:pPr>
              <w:spacing w:after="20"/>
              <w:ind w:left="20"/>
              <w:jc w:val="both"/>
            </w:pPr>
            <w:r>
              <w:rPr>
                <w:rFonts w:ascii="Times New Roman"/>
                <w:b w:val="false"/>
                <w:i w:val="false"/>
                <w:color w:val="000000"/>
                <w:sz w:val="20"/>
              </w:rPr>
              <w:t>
1.3. Идентификатор электронного документа (сведений)</w:t>
            </w:r>
          </w:p>
          <w:bookmarkEnd w:id="759"/>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60"/>
          <w:p>
            <w:pPr>
              <w:spacing w:after="20"/>
              <w:ind w:left="20"/>
              <w:jc w:val="both"/>
            </w:pPr>
            <w:r>
              <w:rPr>
                <w:rFonts w:ascii="Times New Roman"/>
                <w:b w:val="false"/>
                <w:i w:val="false"/>
                <w:color w:val="000000"/>
                <w:sz w:val="20"/>
              </w:rPr>
              <w:t>
csdo:‌Universally‌Unique‌Id‌Type (M.SDT.90003)</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6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61"/>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62"/>
          <w:p>
            <w:pPr>
              <w:spacing w:after="20"/>
              <w:ind w:left="20"/>
              <w:jc w:val="both"/>
            </w:pPr>
            <w:r>
              <w:rPr>
                <w:rFonts w:ascii="Times New Roman"/>
                <w:b w:val="false"/>
                <w:i w:val="false"/>
                <w:color w:val="000000"/>
                <w:sz w:val="20"/>
              </w:rPr>
              <w:t>
csdo:‌Universally‌Unique‌Id‌Type (M.SDT.90003)</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63"/>
          <w:p>
            <w:pPr>
              <w:spacing w:after="20"/>
              <w:ind w:left="20"/>
              <w:jc w:val="both"/>
            </w:pPr>
            <w:r>
              <w:rPr>
                <w:rFonts w:ascii="Times New Roman"/>
                <w:b w:val="false"/>
                <w:i w:val="false"/>
                <w:color w:val="000000"/>
                <w:sz w:val="20"/>
              </w:rPr>
              <w:t>
1.5. Дата и время электронного документа (сведений)</w:t>
            </w:r>
          </w:p>
          <w:bookmarkEnd w:id="763"/>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64"/>
          <w:p>
            <w:pPr>
              <w:spacing w:after="20"/>
              <w:ind w:left="20"/>
              <w:jc w:val="both"/>
            </w:pPr>
            <w:r>
              <w:rPr>
                <w:rFonts w:ascii="Times New Roman"/>
                <w:b w:val="false"/>
                <w:i w:val="false"/>
                <w:color w:val="000000"/>
                <w:sz w:val="20"/>
              </w:rPr>
              <w:t>
bdt:‌Date‌Time‌Type (M.BDT.00006)</w:t>
            </w:r>
          </w:p>
          <w:bookmarkEnd w:id="764"/>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65"/>
          <w:p>
            <w:pPr>
              <w:spacing w:after="20"/>
              <w:ind w:left="20"/>
              <w:jc w:val="both"/>
            </w:pPr>
            <w:r>
              <w:rPr>
                <w:rFonts w:ascii="Times New Roman"/>
                <w:b w:val="false"/>
                <w:i w:val="false"/>
                <w:color w:val="000000"/>
                <w:sz w:val="20"/>
              </w:rPr>
              <w:t>
1.6. Код языка</w:t>
            </w:r>
          </w:p>
          <w:bookmarkEnd w:id="765"/>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66"/>
          <w:p>
            <w:pPr>
              <w:spacing w:after="20"/>
              <w:ind w:left="20"/>
              <w:jc w:val="both"/>
            </w:pPr>
            <w:r>
              <w:rPr>
                <w:rFonts w:ascii="Times New Roman"/>
                <w:b w:val="false"/>
                <w:i w:val="false"/>
                <w:color w:val="000000"/>
                <w:sz w:val="20"/>
              </w:rPr>
              <w:t>
csdo:‌Language‌Code‌Type (M.SDT.00051)</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67"/>
          <w:p>
            <w:pPr>
              <w:spacing w:after="20"/>
              <w:ind w:left="20"/>
              <w:jc w:val="both"/>
            </w:pPr>
            <w:r>
              <w:rPr>
                <w:rFonts w:ascii="Times New Roman"/>
                <w:b w:val="false"/>
                <w:i w:val="false"/>
                <w:color w:val="000000"/>
                <w:sz w:val="20"/>
              </w:rPr>
              <w:t>
2. Сведения о результатах инспектирования производства</w:t>
            </w:r>
          </w:p>
          <w:bookmarkEnd w:id="767"/>
          <w:p>
            <w:pPr>
              <w:spacing w:after="20"/>
              <w:ind w:left="20"/>
              <w:jc w:val="both"/>
            </w:pPr>
            <w:r>
              <w:rPr>
                <w:rFonts w:ascii="Times New Roman"/>
                <w:b w:val="false"/>
                <w:i w:val="false"/>
                <w:color w:val="000000"/>
                <w:sz w:val="20"/>
              </w:rPr>
              <w:t>
(hccdo:‌Medical‌Product‌QMSInspection‌Result‌Details)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 условий производства и системы менеджмента качества производителя медицинского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68"/>
          <w:p>
            <w:pPr>
              <w:spacing w:after="20"/>
              <w:ind w:left="20"/>
              <w:jc w:val="both"/>
            </w:pPr>
            <w:r>
              <w:rPr>
                <w:rFonts w:ascii="Times New Roman"/>
                <w:b w:val="false"/>
                <w:i w:val="false"/>
                <w:color w:val="000000"/>
                <w:sz w:val="20"/>
              </w:rPr>
              <w:t>
hccdo:‌Medical‌Product‌QMSInspection‌Result‌Details‌Type (M.HC.CDT.01201)</w:t>
            </w:r>
          </w:p>
          <w:bookmarkEnd w:id="7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69"/>
          <w:p>
            <w:pPr>
              <w:spacing w:after="20"/>
              <w:ind w:left="20"/>
              <w:jc w:val="both"/>
            </w:pPr>
            <w:r>
              <w:rPr>
                <w:rFonts w:ascii="Times New Roman"/>
                <w:b w:val="false"/>
                <w:i w:val="false"/>
                <w:color w:val="000000"/>
                <w:sz w:val="20"/>
              </w:rPr>
              <w:t>
2.1. Сведения о заявке о проведении инспектирования производства</w:t>
            </w:r>
          </w:p>
          <w:bookmarkEnd w:id="769"/>
          <w:p>
            <w:pPr>
              <w:spacing w:after="20"/>
              <w:ind w:left="20"/>
              <w:jc w:val="both"/>
            </w:pPr>
            <w:r>
              <w:rPr>
                <w:rFonts w:ascii="Times New Roman"/>
                <w:b w:val="false"/>
                <w:i w:val="false"/>
                <w:color w:val="000000"/>
                <w:sz w:val="20"/>
              </w:rPr>
              <w:t>
(hccdo:‌Medical‌Product‌QMSInspection‌Application‌Details)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о проведении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70"/>
          <w:p>
            <w:pPr>
              <w:spacing w:after="20"/>
              <w:ind w:left="20"/>
              <w:jc w:val="both"/>
            </w:pPr>
            <w:r>
              <w:rPr>
                <w:rFonts w:ascii="Times New Roman"/>
                <w:b w:val="false"/>
                <w:i w:val="false"/>
                <w:color w:val="000000"/>
                <w:sz w:val="20"/>
              </w:rPr>
              <w:t>
hccdo:‌Medical‌Product‌QMSInspection‌Application‌Details‌Type (M.HC.CDT.01202)</w:t>
            </w:r>
          </w:p>
          <w:bookmarkEnd w:id="7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71"/>
          <w:p>
            <w:pPr>
              <w:spacing w:after="20"/>
              <w:ind w:left="20"/>
              <w:jc w:val="both"/>
            </w:pPr>
            <w:r>
              <w:rPr>
                <w:rFonts w:ascii="Times New Roman"/>
                <w:b w:val="false"/>
                <w:i w:val="false"/>
                <w:color w:val="000000"/>
                <w:sz w:val="20"/>
              </w:rPr>
              <w:t>
2.1.1. Номер документа</w:t>
            </w:r>
          </w:p>
          <w:bookmarkEnd w:id="771"/>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о проведении инспектирования производства, происвоенный уполномоченным органом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72"/>
          <w:p>
            <w:pPr>
              <w:spacing w:after="20"/>
              <w:ind w:left="20"/>
              <w:jc w:val="both"/>
            </w:pPr>
            <w:r>
              <w:rPr>
                <w:rFonts w:ascii="Times New Roman"/>
                <w:b w:val="false"/>
                <w:i w:val="false"/>
                <w:color w:val="000000"/>
                <w:sz w:val="20"/>
              </w:rPr>
              <w:t>
csdo:‌Id50‌Type (M.SDT.00093)</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73"/>
          <w:p>
            <w:pPr>
              <w:spacing w:after="20"/>
              <w:ind w:left="20"/>
              <w:jc w:val="both"/>
            </w:pPr>
            <w:r>
              <w:rPr>
                <w:rFonts w:ascii="Times New Roman"/>
                <w:b w:val="false"/>
                <w:i w:val="false"/>
                <w:color w:val="000000"/>
                <w:sz w:val="20"/>
              </w:rPr>
              <w:t>
2.1.2. Дата документа</w:t>
            </w:r>
          </w:p>
          <w:bookmarkEnd w:id="77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 о проведении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74"/>
          <w:p>
            <w:pPr>
              <w:spacing w:after="20"/>
              <w:ind w:left="20"/>
              <w:jc w:val="both"/>
            </w:pPr>
            <w:r>
              <w:rPr>
                <w:rFonts w:ascii="Times New Roman"/>
                <w:b w:val="false"/>
                <w:i w:val="false"/>
                <w:color w:val="000000"/>
                <w:sz w:val="20"/>
              </w:rPr>
              <w:t>
bdt:‌Date‌Type (M.BDT.00005)</w:t>
            </w:r>
          </w:p>
          <w:bookmarkEnd w:id="774"/>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75"/>
          <w:p>
            <w:pPr>
              <w:spacing w:after="20"/>
              <w:ind w:left="20"/>
              <w:jc w:val="both"/>
            </w:pPr>
            <w:r>
              <w:rPr>
                <w:rFonts w:ascii="Times New Roman"/>
                <w:b w:val="false"/>
                <w:i w:val="false"/>
                <w:color w:val="000000"/>
                <w:sz w:val="20"/>
              </w:rPr>
              <w:t>
2.1.3. Код вида инспектирования производства</w:t>
            </w:r>
          </w:p>
          <w:bookmarkEnd w:id="775"/>
          <w:p>
            <w:pPr>
              <w:spacing w:after="20"/>
              <w:ind w:left="20"/>
              <w:jc w:val="both"/>
            </w:pPr>
            <w:r>
              <w:rPr>
                <w:rFonts w:ascii="Times New Roman"/>
                <w:b w:val="false"/>
                <w:i w:val="false"/>
                <w:color w:val="000000"/>
                <w:sz w:val="20"/>
              </w:rPr>
              <w:t>
(hcsdo:‌Medical‌Product‌QMSInspection‌Kind‌Code)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76"/>
          <w:p>
            <w:pPr>
              <w:spacing w:after="20"/>
              <w:ind w:left="20"/>
              <w:jc w:val="both"/>
            </w:pPr>
            <w:r>
              <w:rPr>
                <w:rFonts w:ascii="Times New Roman"/>
                <w:b w:val="false"/>
                <w:i w:val="false"/>
                <w:color w:val="000000"/>
                <w:sz w:val="20"/>
              </w:rPr>
              <w:t>
csdo:‌Code2‌Type (M.SDT.00170)</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77"/>
          <w:p>
            <w:pPr>
              <w:spacing w:after="20"/>
              <w:ind w:left="20"/>
              <w:jc w:val="both"/>
            </w:pPr>
            <w:r>
              <w:rPr>
                <w:rFonts w:ascii="Times New Roman"/>
                <w:b w:val="false"/>
                <w:i w:val="false"/>
                <w:color w:val="000000"/>
                <w:sz w:val="20"/>
              </w:rPr>
              <w:t>
2.1.4. Код статуса документа</w:t>
            </w:r>
          </w:p>
          <w:bookmarkEnd w:id="777"/>
          <w:p>
            <w:pPr>
              <w:spacing w:after="20"/>
              <w:ind w:left="20"/>
              <w:jc w:val="both"/>
            </w:pPr>
            <w:r>
              <w:rPr>
                <w:rFonts w:ascii="Times New Roman"/>
                <w:b w:val="false"/>
                <w:i w:val="false"/>
                <w:color w:val="000000"/>
                <w:sz w:val="20"/>
              </w:rPr>
              <w:t>
(csdo:‌Doc‌Status‌Code)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 о проведении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78"/>
          <w:p>
            <w:pPr>
              <w:spacing w:after="20"/>
              <w:ind w:left="20"/>
              <w:jc w:val="both"/>
            </w:pPr>
            <w:r>
              <w:rPr>
                <w:rFonts w:ascii="Times New Roman"/>
                <w:b w:val="false"/>
                <w:i w:val="false"/>
                <w:color w:val="000000"/>
                <w:sz w:val="20"/>
              </w:rPr>
              <w:t>
csdo:‌Doc‌Status‌Code‌Type (M.SDT.00176)</w:t>
            </w:r>
          </w:p>
          <w:bookmarkEnd w:id="778"/>
          <w:p>
            <w:pPr>
              <w:spacing w:after="20"/>
              <w:ind w:left="20"/>
              <w:jc w:val="both"/>
            </w:pPr>
            <w:r>
              <w:rPr>
                <w:rFonts w:ascii="Times New Roman"/>
                <w:b w:val="false"/>
                <w:i w:val="false"/>
                <w:color w:val="000000"/>
                <w:sz w:val="20"/>
              </w:rPr>
              <w:t>
Значение кода в соответствии со справочником статусов действия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79"/>
          <w:p>
            <w:pPr>
              <w:spacing w:after="20"/>
              <w:ind w:left="20"/>
              <w:jc w:val="both"/>
            </w:pPr>
            <w:r>
              <w:rPr>
                <w:rFonts w:ascii="Times New Roman"/>
                <w:b w:val="false"/>
                <w:i w:val="false"/>
                <w:color w:val="000000"/>
                <w:sz w:val="20"/>
              </w:rPr>
              <w:t>
2.1.5. Дата начала срока действия статуса</w:t>
            </w:r>
          </w:p>
          <w:bookmarkEnd w:id="779"/>
          <w:p>
            <w:pPr>
              <w:spacing w:after="20"/>
              <w:ind w:left="20"/>
              <w:jc w:val="both"/>
            </w:pPr>
            <w:r>
              <w:rPr>
                <w:rFonts w:ascii="Times New Roman"/>
                <w:b w:val="false"/>
                <w:i w:val="false"/>
                <w:color w:val="000000"/>
                <w:sz w:val="20"/>
              </w:rPr>
              <w:t>
(csdo:‌Status‌Start‌Date)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статуса заявки о проведении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80"/>
          <w:p>
            <w:pPr>
              <w:spacing w:after="20"/>
              <w:ind w:left="20"/>
              <w:jc w:val="both"/>
            </w:pPr>
            <w:r>
              <w:rPr>
                <w:rFonts w:ascii="Times New Roman"/>
                <w:b w:val="false"/>
                <w:i w:val="false"/>
                <w:color w:val="000000"/>
                <w:sz w:val="20"/>
              </w:rPr>
              <w:t>
bdt:‌Date‌Type (M.BDT.00005)</w:t>
            </w:r>
          </w:p>
          <w:bookmarkEnd w:id="780"/>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81"/>
          <w:p>
            <w:pPr>
              <w:spacing w:after="20"/>
              <w:ind w:left="20"/>
              <w:jc w:val="both"/>
            </w:pPr>
            <w:r>
              <w:rPr>
                <w:rFonts w:ascii="Times New Roman"/>
                <w:b w:val="false"/>
                <w:i w:val="false"/>
                <w:color w:val="000000"/>
                <w:sz w:val="20"/>
              </w:rPr>
              <w:t>
2.1.6. Код причины отказа в проведении инспектирования производства</w:t>
            </w:r>
          </w:p>
          <w:bookmarkEnd w:id="781"/>
          <w:p>
            <w:pPr>
              <w:spacing w:after="20"/>
              <w:ind w:left="20"/>
              <w:jc w:val="both"/>
            </w:pPr>
            <w:r>
              <w:rPr>
                <w:rFonts w:ascii="Times New Roman"/>
                <w:b w:val="false"/>
                <w:i w:val="false"/>
                <w:color w:val="000000"/>
                <w:sz w:val="20"/>
              </w:rPr>
              <w:t>
(hcsdo:‌Medical‌Product‌QMSInspection‌Refusal‌Code)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отказа в проведении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82"/>
          <w:p>
            <w:pPr>
              <w:spacing w:after="20"/>
              <w:ind w:left="20"/>
              <w:jc w:val="both"/>
            </w:pPr>
            <w:r>
              <w:rPr>
                <w:rFonts w:ascii="Times New Roman"/>
                <w:b w:val="false"/>
                <w:i w:val="false"/>
                <w:color w:val="000000"/>
                <w:sz w:val="20"/>
              </w:rPr>
              <w:t>
csdo:‌Code2‌Type (M.SDT.00170)</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83"/>
          <w:p>
            <w:pPr>
              <w:spacing w:after="20"/>
              <w:ind w:left="20"/>
              <w:jc w:val="both"/>
            </w:pPr>
            <w:r>
              <w:rPr>
                <w:rFonts w:ascii="Times New Roman"/>
                <w:b w:val="false"/>
                <w:i w:val="false"/>
                <w:color w:val="000000"/>
                <w:sz w:val="20"/>
              </w:rPr>
              <w:t>
2.2. Сведения о периоде проведения инспектирования производства</w:t>
            </w:r>
          </w:p>
          <w:bookmarkEnd w:id="783"/>
          <w:p>
            <w:pPr>
              <w:spacing w:after="20"/>
              <w:ind w:left="20"/>
              <w:jc w:val="both"/>
            </w:pPr>
            <w:r>
              <w:rPr>
                <w:rFonts w:ascii="Times New Roman"/>
                <w:b w:val="false"/>
                <w:i w:val="false"/>
                <w:color w:val="000000"/>
                <w:sz w:val="20"/>
              </w:rPr>
              <w:t>
(hccdo:‌Medical‌Product‌QMSInspection‌Schedule‌Details)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планируемом периоде проведения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84"/>
          <w:p>
            <w:pPr>
              <w:spacing w:after="20"/>
              <w:ind w:left="20"/>
              <w:jc w:val="both"/>
            </w:pPr>
            <w:r>
              <w:rPr>
                <w:rFonts w:ascii="Times New Roman"/>
                <w:b w:val="false"/>
                <w:i w:val="false"/>
                <w:color w:val="000000"/>
                <w:sz w:val="20"/>
              </w:rPr>
              <w:t>
hccdo:‌Medical‌Product‌QMSInspection‌Schedule‌Details‌Type (M.HC.CDT.01208)</w:t>
            </w:r>
          </w:p>
          <w:bookmarkEnd w:id="7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85"/>
          <w:p>
            <w:pPr>
              <w:spacing w:after="20"/>
              <w:ind w:left="20"/>
              <w:jc w:val="both"/>
            </w:pPr>
            <w:r>
              <w:rPr>
                <w:rFonts w:ascii="Times New Roman"/>
                <w:b w:val="false"/>
                <w:i w:val="false"/>
                <w:color w:val="000000"/>
                <w:sz w:val="20"/>
              </w:rPr>
              <w:t>
2.2.1. Код формы проведения инспектирования производства</w:t>
            </w:r>
          </w:p>
          <w:bookmarkEnd w:id="785"/>
          <w:p>
            <w:pPr>
              <w:spacing w:after="20"/>
              <w:ind w:left="20"/>
              <w:jc w:val="both"/>
            </w:pPr>
            <w:r>
              <w:rPr>
                <w:rFonts w:ascii="Times New Roman"/>
                <w:b w:val="false"/>
                <w:i w:val="false"/>
                <w:color w:val="000000"/>
                <w:sz w:val="20"/>
              </w:rPr>
              <w:t>
(hcsdo:‌Medical‌Product‌QMSInspection‌Form‌Code)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формы проведения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86"/>
          <w:p>
            <w:pPr>
              <w:spacing w:after="20"/>
              <w:ind w:left="20"/>
              <w:jc w:val="both"/>
            </w:pPr>
            <w:r>
              <w:rPr>
                <w:rFonts w:ascii="Times New Roman"/>
                <w:b w:val="false"/>
                <w:i w:val="false"/>
                <w:color w:val="000000"/>
                <w:sz w:val="20"/>
              </w:rPr>
              <w:t>
csdo:‌Code2‌Type (M.SDT.00170)</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87"/>
          <w:p>
            <w:pPr>
              <w:spacing w:after="20"/>
              <w:ind w:left="20"/>
              <w:jc w:val="both"/>
            </w:pPr>
            <w:r>
              <w:rPr>
                <w:rFonts w:ascii="Times New Roman"/>
                <w:b w:val="false"/>
                <w:i w:val="false"/>
                <w:color w:val="000000"/>
                <w:sz w:val="20"/>
              </w:rPr>
              <w:t>
2.2.2. Период</w:t>
            </w:r>
          </w:p>
          <w:bookmarkEnd w:id="787"/>
          <w:p>
            <w:pPr>
              <w:spacing w:after="20"/>
              <w:ind w:left="20"/>
              <w:jc w:val="both"/>
            </w:pPr>
            <w:r>
              <w:rPr>
                <w:rFonts w:ascii="Times New Roman"/>
                <w:b w:val="false"/>
                <w:i w:val="false"/>
                <w:color w:val="000000"/>
                <w:sz w:val="20"/>
              </w:rPr>
              <w:t>
(ccdo:‌Period‌Details)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датах начала и завершения проведения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88"/>
          <w:p>
            <w:pPr>
              <w:spacing w:after="20"/>
              <w:ind w:left="20"/>
              <w:jc w:val="both"/>
            </w:pPr>
            <w:r>
              <w:rPr>
                <w:rFonts w:ascii="Times New Roman"/>
                <w:b w:val="false"/>
                <w:i w:val="false"/>
                <w:color w:val="000000"/>
                <w:sz w:val="20"/>
              </w:rPr>
              <w:t>
ccdo:‌Period‌Details‌Type (M.CDT.00026)</w:t>
            </w:r>
          </w:p>
          <w:bookmarkEnd w:id="7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89"/>
          <w:p>
            <w:pPr>
              <w:spacing w:after="20"/>
              <w:ind w:left="20"/>
              <w:jc w:val="both"/>
            </w:pPr>
            <w:r>
              <w:rPr>
                <w:rFonts w:ascii="Times New Roman"/>
                <w:b w:val="false"/>
                <w:i w:val="false"/>
                <w:color w:val="000000"/>
                <w:sz w:val="20"/>
              </w:rPr>
              <w:t>
*.1. Начальная дата и время</w:t>
            </w:r>
          </w:p>
          <w:bookmarkEnd w:id="789"/>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90"/>
          <w:p>
            <w:pPr>
              <w:spacing w:after="20"/>
              <w:ind w:left="20"/>
              <w:jc w:val="both"/>
            </w:pPr>
            <w:r>
              <w:rPr>
                <w:rFonts w:ascii="Times New Roman"/>
                <w:b w:val="false"/>
                <w:i w:val="false"/>
                <w:color w:val="000000"/>
                <w:sz w:val="20"/>
              </w:rPr>
              <w:t>
bdt:‌Date‌Time‌Type (M.BDT.00006)</w:t>
            </w:r>
          </w:p>
          <w:bookmarkEnd w:id="790"/>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91"/>
          <w:p>
            <w:pPr>
              <w:spacing w:after="20"/>
              <w:ind w:left="20"/>
              <w:jc w:val="both"/>
            </w:pPr>
            <w:r>
              <w:rPr>
                <w:rFonts w:ascii="Times New Roman"/>
                <w:b w:val="false"/>
                <w:i w:val="false"/>
                <w:color w:val="000000"/>
                <w:sz w:val="20"/>
              </w:rPr>
              <w:t>
*.2. Конечная дата и время</w:t>
            </w:r>
          </w:p>
          <w:bookmarkEnd w:id="791"/>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92"/>
          <w:p>
            <w:pPr>
              <w:spacing w:after="20"/>
              <w:ind w:left="20"/>
              <w:jc w:val="both"/>
            </w:pPr>
            <w:r>
              <w:rPr>
                <w:rFonts w:ascii="Times New Roman"/>
                <w:b w:val="false"/>
                <w:i w:val="false"/>
                <w:color w:val="000000"/>
                <w:sz w:val="20"/>
              </w:rPr>
              <w:t>
bdt:‌Date‌Time‌Type (M.BDT.00006)</w:t>
            </w:r>
          </w:p>
          <w:bookmarkEnd w:id="792"/>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93"/>
          <w:p>
            <w:pPr>
              <w:spacing w:after="20"/>
              <w:ind w:left="20"/>
              <w:jc w:val="both"/>
            </w:pPr>
            <w:r>
              <w:rPr>
                <w:rFonts w:ascii="Times New Roman"/>
                <w:b w:val="false"/>
                <w:i w:val="false"/>
                <w:color w:val="000000"/>
                <w:sz w:val="20"/>
              </w:rPr>
              <w:t>
2.2.3. Месяц проведения инспектирования производства</w:t>
            </w:r>
          </w:p>
          <w:bookmarkEnd w:id="793"/>
          <w:p>
            <w:pPr>
              <w:spacing w:after="20"/>
              <w:ind w:left="20"/>
              <w:jc w:val="both"/>
            </w:pPr>
            <w:r>
              <w:rPr>
                <w:rFonts w:ascii="Times New Roman"/>
                <w:b w:val="false"/>
                <w:i w:val="false"/>
                <w:color w:val="000000"/>
                <w:sz w:val="20"/>
              </w:rPr>
              <w:t>
(hcsdo:‌Medical‌Product‌QMSInspection‌Year‌Month)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проведения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94"/>
          <w:p>
            <w:pPr>
              <w:spacing w:after="20"/>
              <w:ind w:left="20"/>
              <w:jc w:val="both"/>
            </w:pPr>
            <w:r>
              <w:rPr>
                <w:rFonts w:ascii="Times New Roman"/>
                <w:b w:val="false"/>
                <w:i w:val="false"/>
                <w:color w:val="000000"/>
                <w:sz w:val="20"/>
              </w:rPr>
              <w:t>
bdt:‌Year‌Month‌Type (M.BDT.00027)</w:t>
            </w:r>
          </w:p>
          <w:bookmarkEnd w:id="794"/>
          <w:p>
            <w:pPr>
              <w:spacing w:after="20"/>
              <w:ind w:left="20"/>
              <w:jc w:val="both"/>
            </w:pPr>
            <w:r>
              <w:rPr>
                <w:rFonts w:ascii="Times New Roman"/>
                <w:b w:val="false"/>
                <w:i w:val="false"/>
                <w:color w:val="000000"/>
                <w:sz w:val="20"/>
              </w:rPr>
              <w:t>
Обозначение месяца года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95"/>
          <w:p>
            <w:pPr>
              <w:spacing w:after="20"/>
              <w:ind w:left="20"/>
              <w:jc w:val="both"/>
            </w:pPr>
            <w:r>
              <w:rPr>
                <w:rFonts w:ascii="Times New Roman"/>
                <w:b w:val="false"/>
                <w:i w:val="false"/>
                <w:color w:val="000000"/>
                <w:sz w:val="20"/>
              </w:rPr>
              <w:t>
2.3. Сведения о производителе</w:t>
            </w:r>
          </w:p>
          <w:bookmarkEnd w:id="795"/>
          <w:p>
            <w:pPr>
              <w:spacing w:after="20"/>
              <w:ind w:left="20"/>
              <w:jc w:val="both"/>
            </w:pPr>
            <w:r>
              <w:rPr>
                <w:rFonts w:ascii="Times New Roman"/>
                <w:b w:val="false"/>
                <w:i w:val="false"/>
                <w:color w:val="000000"/>
                <w:sz w:val="20"/>
              </w:rPr>
              <w:t>
(hccdo:‌Manufacturing‌Authorization‌Holder‌V2‌Details)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медицинского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96"/>
          <w:p>
            <w:pPr>
              <w:spacing w:after="20"/>
              <w:ind w:left="20"/>
              <w:jc w:val="both"/>
            </w:pPr>
            <w:r>
              <w:rPr>
                <w:rFonts w:ascii="Times New Roman"/>
                <w:b w:val="false"/>
                <w:i w:val="false"/>
                <w:color w:val="000000"/>
                <w:sz w:val="20"/>
              </w:rPr>
              <w:t>
hccdo:‌Manufacturing‌Authorization‌Holder‌Details‌V2‌Type (M.HC.CDT.00655)</w:t>
            </w:r>
          </w:p>
          <w:bookmarkEnd w:id="7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97"/>
          <w:p>
            <w:pPr>
              <w:spacing w:after="20"/>
              <w:ind w:left="20"/>
              <w:jc w:val="both"/>
            </w:pPr>
            <w:r>
              <w:rPr>
                <w:rFonts w:ascii="Times New Roman"/>
                <w:b w:val="false"/>
                <w:i w:val="false"/>
                <w:color w:val="000000"/>
                <w:sz w:val="20"/>
              </w:rPr>
              <w:t>
а) код языка</w:t>
            </w:r>
          </w:p>
          <w:bookmarkEnd w:id="797"/>
          <w:p>
            <w:pPr>
              <w:spacing w:after="20"/>
              <w:ind w:left="20"/>
              <w:jc w:val="both"/>
            </w:pPr>
            <w:r>
              <w:rPr>
                <w:rFonts w:ascii="Times New Roman"/>
                <w:b w:val="false"/>
                <w:i w:val="false"/>
                <w:color w:val="000000"/>
                <w:sz w:val="20"/>
              </w:rPr>
              <w:t>
(атрибут 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в соответствии с которым заполнены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98"/>
          <w:p>
            <w:pPr>
              <w:spacing w:after="20"/>
              <w:ind w:left="20"/>
              <w:jc w:val="both"/>
            </w:pPr>
            <w:r>
              <w:rPr>
                <w:rFonts w:ascii="Times New Roman"/>
                <w:b w:val="false"/>
                <w:i w:val="false"/>
                <w:color w:val="000000"/>
                <w:sz w:val="20"/>
              </w:rPr>
              <w:t>
csdo:‌Language‌Code‌Type (M.SDT.00051)</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99"/>
          <w:p>
            <w:pPr>
              <w:spacing w:after="20"/>
              <w:ind w:left="20"/>
              <w:jc w:val="both"/>
            </w:pPr>
            <w:r>
              <w:rPr>
                <w:rFonts w:ascii="Times New Roman"/>
                <w:b w:val="false"/>
                <w:i w:val="false"/>
                <w:color w:val="000000"/>
                <w:sz w:val="20"/>
              </w:rPr>
              <w:t>
2.3.1. Код страны</w:t>
            </w:r>
          </w:p>
          <w:bookmarkEnd w:id="79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00"/>
          <w:p>
            <w:pPr>
              <w:spacing w:after="20"/>
              <w:ind w:left="20"/>
              <w:jc w:val="both"/>
            </w:pPr>
            <w:r>
              <w:rPr>
                <w:rFonts w:ascii="Times New Roman"/>
                <w:b w:val="false"/>
                <w:i w:val="false"/>
                <w:color w:val="000000"/>
                <w:sz w:val="20"/>
              </w:rPr>
              <w:t>
csdo:‌Unified‌Country‌Code‌Type (M.SDT.00112)</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01"/>
          <w:p>
            <w:pPr>
              <w:spacing w:after="20"/>
              <w:ind w:left="20"/>
              <w:jc w:val="both"/>
            </w:pPr>
            <w:r>
              <w:rPr>
                <w:rFonts w:ascii="Times New Roman"/>
                <w:b w:val="false"/>
                <w:i w:val="false"/>
                <w:color w:val="000000"/>
                <w:sz w:val="20"/>
              </w:rPr>
              <w:t>
а) идентификатор справочника (классификатора)</w:t>
            </w:r>
          </w:p>
          <w:bookmarkEnd w:id="80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02"/>
          <w:p>
            <w:pPr>
              <w:spacing w:after="20"/>
              <w:ind w:left="20"/>
              <w:jc w:val="both"/>
            </w:pPr>
            <w:r>
              <w:rPr>
                <w:rFonts w:ascii="Times New Roman"/>
                <w:b w:val="false"/>
                <w:i w:val="false"/>
                <w:color w:val="000000"/>
                <w:sz w:val="20"/>
              </w:rPr>
              <w:t>
csdo:‌Reference‌Data‌Id‌Type (M.SDT.00091)</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03"/>
          <w:p>
            <w:pPr>
              <w:spacing w:after="20"/>
              <w:ind w:left="20"/>
              <w:jc w:val="both"/>
            </w:pPr>
            <w:r>
              <w:rPr>
                <w:rFonts w:ascii="Times New Roman"/>
                <w:b w:val="false"/>
                <w:i w:val="false"/>
                <w:color w:val="000000"/>
                <w:sz w:val="20"/>
              </w:rPr>
              <w:t>
2.3.2. Наименование хозяйствующего субъекта</w:t>
            </w:r>
          </w:p>
          <w:bookmarkEnd w:id="803"/>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04"/>
          <w:p>
            <w:pPr>
              <w:spacing w:after="20"/>
              <w:ind w:left="20"/>
              <w:jc w:val="both"/>
            </w:pPr>
            <w:r>
              <w:rPr>
                <w:rFonts w:ascii="Times New Roman"/>
                <w:b w:val="false"/>
                <w:i w:val="false"/>
                <w:color w:val="000000"/>
                <w:sz w:val="20"/>
              </w:rPr>
              <w:t>
csdo:‌Name300‌Type (M.SDT.00056)</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05"/>
          <w:p>
            <w:pPr>
              <w:spacing w:after="20"/>
              <w:ind w:left="20"/>
              <w:jc w:val="both"/>
            </w:pPr>
            <w:r>
              <w:rPr>
                <w:rFonts w:ascii="Times New Roman"/>
                <w:b w:val="false"/>
                <w:i w:val="false"/>
                <w:color w:val="000000"/>
                <w:sz w:val="20"/>
              </w:rPr>
              <w:t>
2.3.3. Краткое наименование хозяйствующего субъекта</w:t>
            </w:r>
          </w:p>
          <w:bookmarkEnd w:id="805"/>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06"/>
          <w:p>
            <w:pPr>
              <w:spacing w:after="20"/>
              <w:ind w:left="20"/>
              <w:jc w:val="both"/>
            </w:pPr>
            <w:r>
              <w:rPr>
                <w:rFonts w:ascii="Times New Roman"/>
                <w:b w:val="false"/>
                <w:i w:val="false"/>
                <w:color w:val="000000"/>
                <w:sz w:val="20"/>
              </w:rPr>
              <w:t>
csdo:‌Name120‌Type (M.SDT.00055)</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07"/>
          <w:p>
            <w:pPr>
              <w:spacing w:after="20"/>
              <w:ind w:left="20"/>
              <w:jc w:val="both"/>
            </w:pPr>
            <w:r>
              <w:rPr>
                <w:rFonts w:ascii="Times New Roman"/>
                <w:b w:val="false"/>
                <w:i w:val="false"/>
                <w:color w:val="000000"/>
                <w:sz w:val="20"/>
              </w:rPr>
              <w:t>
2.3.4. Код организационно-правовой формы</w:t>
            </w:r>
          </w:p>
          <w:bookmarkEnd w:id="807"/>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08"/>
          <w:p>
            <w:pPr>
              <w:spacing w:after="20"/>
              <w:ind w:left="20"/>
              <w:jc w:val="both"/>
            </w:pPr>
            <w:r>
              <w:rPr>
                <w:rFonts w:ascii="Times New Roman"/>
                <w:b w:val="false"/>
                <w:i w:val="false"/>
                <w:color w:val="000000"/>
                <w:sz w:val="20"/>
              </w:rPr>
              <w:t>
csdo:‌Unified‌Code20‌Type (M.SDT.00140)</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09"/>
          <w:p>
            <w:pPr>
              <w:spacing w:after="20"/>
              <w:ind w:left="20"/>
              <w:jc w:val="both"/>
            </w:pPr>
            <w:r>
              <w:rPr>
                <w:rFonts w:ascii="Times New Roman"/>
                <w:b w:val="false"/>
                <w:i w:val="false"/>
                <w:color w:val="000000"/>
                <w:sz w:val="20"/>
              </w:rPr>
              <w:t>
а) идентификатор справочника (классификатора)</w:t>
            </w:r>
          </w:p>
          <w:bookmarkEnd w:id="80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10"/>
          <w:p>
            <w:pPr>
              <w:spacing w:after="20"/>
              <w:ind w:left="20"/>
              <w:jc w:val="both"/>
            </w:pPr>
            <w:r>
              <w:rPr>
                <w:rFonts w:ascii="Times New Roman"/>
                <w:b w:val="false"/>
                <w:i w:val="false"/>
                <w:color w:val="000000"/>
                <w:sz w:val="20"/>
              </w:rPr>
              <w:t>
csdo:‌Reference‌Data‌Id‌Type (M.SDT.00091)</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11"/>
          <w:p>
            <w:pPr>
              <w:spacing w:after="20"/>
              <w:ind w:left="20"/>
              <w:jc w:val="both"/>
            </w:pPr>
            <w:r>
              <w:rPr>
                <w:rFonts w:ascii="Times New Roman"/>
                <w:b w:val="false"/>
                <w:i w:val="false"/>
                <w:color w:val="000000"/>
                <w:sz w:val="20"/>
              </w:rPr>
              <w:t>
2.3.5. Наименование организационно-правовой формы</w:t>
            </w:r>
          </w:p>
          <w:bookmarkEnd w:id="811"/>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12"/>
          <w:p>
            <w:pPr>
              <w:spacing w:after="20"/>
              <w:ind w:left="20"/>
              <w:jc w:val="both"/>
            </w:pPr>
            <w:r>
              <w:rPr>
                <w:rFonts w:ascii="Times New Roman"/>
                <w:b w:val="false"/>
                <w:i w:val="false"/>
                <w:color w:val="000000"/>
                <w:sz w:val="20"/>
              </w:rPr>
              <w:t>
csdo:‌Name300‌Type (M.SDT.00056)</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13"/>
          <w:p>
            <w:pPr>
              <w:spacing w:after="20"/>
              <w:ind w:left="20"/>
              <w:jc w:val="both"/>
            </w:pPr>
            <w:r>
              <w:rPr>
                <w:rFonts w:ascii="Times New Roman"/>
                <w:b w:val="false"/>
                <w:i w:val="false"/>
                <w:color w:val="000000"/>
                <w:sz w:val="20"/>
              </w:rPr>
              <w:t>
2.3.6. Идентификатор хозяйствующего субъекта</w:t>
            </w:r>
          </w:p>
          <w:bookmarkEnd w:id="813"/>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14"/>
          <w:p>
            <w:pPr>
              <w:spacing w:after="20"/>
              <w:ind w:left="20"/>
              <w:jc w:val="both"/>
            </w:pPr>
            <w:r>
              <w:rPr>
                <w:rFonts w:ascii="Times New Roman"/>
                <w:b w:val="false"/>
                <w:i w:val="false"/>
                <w:color w:val="000000"/>
                <w:sz w:val="20"/>
              </w:rPr>
              <w:t>
csdo:‌Business‌Entity‌Id‌Type (M.SDT.00157)</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15"/>
          <w:p>
            <w:pPr>
              <w:spacing w:after="20"/>
              <w:ind w:left="20"/>
              <w:jc w:val="both"/>
            </w:pPr>
            <w:r>
              <w:rPr>
                <w:rFonts w:ascii="Times New Roman"/>
                <w:b w:val="false"/>
                <w:i w:val="false"/>
                <w:color w:val="000000"/>
                <w:sz w:val="20"/>
              </w:rPr>
              <w:t>
а) метод идентификации</w:t>
            </w:r>
          </w:p>
          <w:bookmarkEnd w:id="815"/>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16"/>
          <w:p>
            <w:pPr>
              <w:spacing w:after="20"/>
              <w:ind w:left="20"/>
              <w:jc w:val="both"/>
            </w:pPr>
            <w:r>
              <w:rPr>
                <w:rFonts w:ascii="Times New Roman"/>
                <w:b w:val="false"/>
                <w:i w:val="false"/>
                <w:color w:val="000000"/>
                <w:sz w:val="20"/>
              </w:rPr>
              <w:t>
csdo:‌Business‌Entity‌Id‌Kind‌Id‌Type (M.SDT.00158)</w:t>
            </w:r>
          </w:p>
          <w:bookmarkEnd w:id="816"/>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17"/>
          <w:p>
            <w:pPr>
              <w:spacing w:after="20"/>
              <w:ind w:left="20"/>
              <w:jc w:val="both"/>
            </w:pPr>
            <w:r>
              <w:rPr>
                <w:rFonts w:ascii="Times New Roman"/>
                <w:b w:val="false"/>
                <w:i w:val="false"/>
                <w:color w:val="000000"/>
                <w:sz w:val="20"/>
              </w:rPr>
              <w:t>
2.3.7. Уникальный идентификационный таможенный номер</w:t>
            </w:r>
          </w:p>
          <w:bookmarkEnd w:id="817"/>
          <w:p>
            <w:pPr>
              <w:spacing w:after="20"/>
              <w:ind w:left="20"/>
              <w:jc w:val="both"/>
            </w:pPr>
            <w:r>
              <w:rPr>
                <w:rFonts w:ascii="Times New Roman"/>
                <w:b w:val="false"/>
                <w:i w:val="false"/>
                <w:color w:val="000000"/>
                <w:sz w:val="20"/>
              </w:rPr>
              <w:t>
(csdo:‌Unique‌Customs‌Number‌Id)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18"/>
          <w:p>
            <w:pPr>
              <w:spacing w:after="20"/>
              <w:ind w:left="20"/>
              <w:jc w:val="both"/>
            </w:pPr>
            <w:r>
              <w:rPr>
                <w:rFonts w:ascii="Times New Roman"/>
                <w:b w:val="false"/>
                <w:i w:val="false"/>
                <w:color w:val="000000"/>
                <w:sz w:val="20"/>
              </w:rPr>
              <w:t>
csdo:‌Unique‌Customs‌Number‌Id‌Type (M.SDT.00089)</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19"/>
          <w:p>
            <w:pPr>
              <w:spacing w:after="20"/>
              <w:ind w:left="20"/>
              <w:jc w:val="both"/>
            </w:pPr>
            <w:r>
              <w:rPr>
                <w:rFonts w:ascii="Times New Roman"/>
                <w:b w:val="false"/>
                <w:i w:val="false"/>
                <w:color w:val="000000"/>
                <w:sz w:val="20"/>
              </w:rPr>
              <w:t>
2.3.8. Идентификатор налогоплательщика</w:t>
            </w:r>
          </w:p>
          <w:bookmarkEnd w:id="819"/>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20"/>
          <w:p>
            <w:pPr>
              <w:spacing w:after="20"/>
              <w:ind w:left="20"/>
              <w:jc w:val="both"/>
            </w:pPr>
            <w:r>
              <w:rPr>
                <w:rFonts w:ascii="Times New Roman"/>
                <w:b w:val="false"/>
                <w:i w:val="false"/>
                <w:color w:val="000000"/>
                <w:sz w:val="20"/>
              </w:rPr>
              <w:t>
csdo:‌Taxpayer‌Id‌Type (M.SDT.00025)</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21"/>
          <w:p>
            <w:pPr>
              <w:spacing w:after="20"/>
              <w:ind w:left="20"/>
              <w:jc w:val="both"/>
            </w:pPr>
            <w:r>
              <w:rPr>
                <w:rFonts w:ascii="Times New Roman"/>
                <w:b w:val="false"/>
                <w:i w:val="false"/>
                <w:color w:val="000000"/>
                <w:sz w:val="20"/>
              </w:rPr>
              <w:t>
2.3.9. Код причины постановки на учет</w:t>
            </w:r>
          </w:p>
          <w:bookmarkEnd w:id="821"/>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22"/>
          <w:p>
            <w:pPr>
              <w:spacing w:after="20"/>
              <w:ind w:left="20"/>
              <w:jc w:val="both"/>
            </w:pPr>
            <w:r>
              <w:rPr>
                <w:rFonts w:ascii="Times New Roman"/>
                <w:b w:val="false"/>
                <w:i w:val="false"/>
                <w:color w:val="000000"/>
                <w:sz w:val="20"/>
              </w:rPr>
              <w:t>
csdo:‌Tax‌Registration‌Reason‌Code‌Type (M.SDT.00030)</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23"/>
          <w:p>
            <w:pPr>
              <w:spacing w:after="20"/>
              <w:ind w:left="20"/>
              <w:jc w:val="both"/>
            </w:pPr>
            <w:r>
              <w:rPr>
                <w:rFonts w:ascii="Times New Roman"/>
                <w:b w:val="false"/>
                <w:i w:val="false"/>
                <w:color w:val="000000"/>
                <w:sz w:val="20"/>
              </w:rPr>
              <w:t>
2.3.10. Адрес</w:t>
            </w:r>
          </w:p>
          <w:bookmarkEnd w:id="823"/>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24"/>
          <w:p>
            <w:pPr>
              <w:spacing w:after="20"/>
              <w:ind w:left="20"/>
              <w:jc w:val="both"/>
            </w:pPr>
            <w:r>
              <w:rPr>
                <w:rFonts w:ascii="Times New Roman"/>
                <w:b w:val="false"/>
                <w:i w:val="false"/>
                <w:color w:val="000000"/>
                <w:sz w:val="20"/>
              </w:rPr>
              <w:t>
ccdo:‌Address‌Details‌V4‌Type (M.CDT.00079)</w:t>
            </w:r>
          </w:p>
          <w:bookmarkEnd w:id="8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25"/>
          <w:p>
            <w:pPr>
              <w:spacing w:after="20"/>
              <w:ind w:left="20"/>
              <w:jc w:val="both"/>
            </w:pPr>
            <w:r>
              <w:rPr>
                <w:rFonts w:ascii="Times New Roman"/>
                <w:b w:val="false"/>
                <w:i w:val="false"/>
                <w:color w:val="000000"/>
                <w:sz w:val="20"/>
              </w:rPr>
              <w:t>
*.1. Код вида адреса</w:t>
            </w:r>
          </w:p>
          <w:bookmarkEnd w:id="825"/>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26"/>
          <w:p>
            <w:pPr>
              <w:spacing w:after="20"/>
              <w:ind w:left="20"/>
              <w:jc w:val="both"/>
            </w:pPr>
            <w:r>
              <w:rPr>
                <w:rFonts w:ascii="Times New Roman"/>
                <w:b w:val="false"/>
                <w:i w:val="false"/>
                <w:color w:val="000000"/>
                <w:sz w:val="20"/>
              </w:rPr>
              <w:t>
csdo:‌Address‌Kind‌Code‌Type (M.SDT.00162)</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27"/>
          <w:p>
            <w:pPr>
              <w:spacing w:after="20"/>
              <w:ind w:left="20"/>
              <w:jc w:val="both"/>
            </w:pPr>
            <w:r>
              <w:rPr>
                <w:rFonts w:ascii="Times New Roman"/>
                <w:b w:val="false"/>
                <w:i w:val="false"/>
                <w:color w:val="000000"/>
                <w:sz w:val="20"/>
              </w:rPr>
              <w:t>
*.2. Код страны</w:t>
            </w:r>
          </w:p>
          <w:bookmarkEnd w:id="82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28"/>
          <w:p>
            <w:pPr>
              <w:spacing w:after="20"/>
              <w:ind w:left="20"/>
              <w:jc w:val="both"/>
            </w:pPr>
            <w:r>
              <w:rPr>
                <w:rFonts w:ascii="Times New Roman"/>
                <w:b w:val="false"/>
                <w:i w:val="false"/>
                <w:color w:val="000000"/>
                <w:sz w:val="20"/>
              </w:rPr>
              <w:t>
csdo:‌Unified‌Country‌Code‌Type (M.SDT.00112)</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29"/>
          <w:p>
            <w:pPr>
              <w:spacing w:after="20"/>
              <w:ind w:left="20"/>
              <w:jc w:val="both"/>
            </w:pPr>
            <w:r>
              <w:rPr>
                <w:rFonts w:ascii="Times New Roman"/>
                <w:b w:val="false"/>
                <w:i w:val="false"/>
                <w:color w:val="000000"/>
                <w:sz w:val="20"/>
              </w:rPr>
              <w:t>
а) идентификатор справочника (классификатора)</w:t>
            </w:r>
          </w:p>
          <w:bookmarkEnd w:id="82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30"/>
          <w:p>
            <w:pPr>
              <w:spacing w:after="20"/>
              <w:ind w:left="20"/>
              <w:jc w:val="both"/>
            </w:pPr>
            <w:r>
              <w:rPr>
                <w:rFonts w:ascii="Times New Roman"/>
                <w:b w:val="false"/>
                <w:i w:val="false"/>
                <w:color w:val="000000"/>
                <w:sz w:val="20"/>
              </w:rPr>
              <w:t>
csdo:‌Reference‌Data‌Id‌Type (M.SDT.00091)</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31"/>
          <w:p>
            <w:pPr>
              <w:spacing w:after="20"/>
              <w:ind w:left="20"/>
              <w:jc w:val="both"/>
            </w:pPr>
            <w:r>
              <w:rPr>
                <w:rFonts w:ascii="Times New Roman"/>
                <w:b w:val="false"/>
                <w:i w:val="false"/>
                <w:color w:val="000000"/>
                <w:sz w:val="20"/>
              </w:rPr>
              <w:t>
*.3. Код территории</w:t>
            </w:r>
          </w:p>
          <w:bookmarkEnd w:id="831"/>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32"/>
          <w:p>
            <w:pPr>
              <w:spacing w:after="20"/>
              <w:ind w:left="20"/>
              <w:jc w:val="both"/>
            </w:pPr>
            <w:r>
              <w:rPr>
                <w:rFonts w:ascii="Times New Roman"/>
                <w:b w:val="false"/>
                <w:i w:val="false"/>
                <w:color w:val="000000"/>
                <w:sz w:val="20"/>
              </w:rPr>
              <w:t>
csdo:‌Territory‌Code‌Type (M.SDT.00031)</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33"/>
          <w:p>
            <w:pPr>
              <w:spacing w:after="20"/>
              <w:ind w:left="20"/>
              <w:jc w:val="both"/>
            </w:pPr>
            <w:r>
              <w:rPr>
                <w:rFonts w:ascii="Times New Roman"/>
                <w:b w:val="false"/>
                <w:i w:val="false"/>
                <w:color w:val="000000"/>
                <w:sz w:val="20"/>
              </w:rPr>
              <w:t>
*.4. Регион</w:t>
            </w:r>
          </w:p>
          <w:bookmarkEnd w:id="833"/>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34"/>
          <w:p>
            <w:pPr>
              <w:spacing w:after="20"/>
              <w:ind w:left="20"/>
              <w:jc w:val="both"/>
            </w:pPr>
            <w:r>
              <w:rPr>
                <w:rFonts w:ascii="Times New Roman"/>
                <w:b w:val="false"/>
                <w:i w:val="false"/>
                <w:color w:val="000000"/>
                <w:sz w:val="20"/>
              </w:rPr>
              <w:t>
csdo:‌Name120‌Type (M.SDT.00055)</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35"/>
          <w:p>
            <w:pPr>
              <w:spacing w:after="20"/>
              <w:ind w:left="20"/>
              <w:jc w:val="both"/>
            </w:pPr>
            <w:r>
              <w:rPr>
                <w:rFonts w:ascii="Times New Roman"/>
                <w:b w:val="false"/>
                <w:i w:val="false"/>
                <w:color w:val="000000"/>
                <w:sz w:val="20"/>
              </w:rPr>
              <w:t>
*.5. Район</w:t>
            </w:r>
          </w:p>
          <w:bookmarkEnd w:id="835"/>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36"/>
          <w:p>
            <w:pPr>
              <w:spacing w:after="20"/>
              <w:ind w:left="20"/>
              <w:jc w:val="both"/>
            </w:pPr>
            <w:r>
              <w:rPr>
                <w:rFonts w:ascii="Times New Roman"/>
                <w:b w:val="false"/>
                <w:i w:val="false"/>
                <w:color w:val="000000"/>
                <w:sz w:val="20"/>
              </w:rPr>
              <w:t>
csdo:‌Name120‌Type (M.SDT.00055)</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37"/>
          <w:p>
            <w:pPr>
              <w:spacing w:after="20"/>
              <w:ind w:left="20"/>
              <w:jc w:val="both"/>
            </w:pPr>
            <w:r>
              <w:rPr>
                <w:rFonts w:ascii="Times New Roman"/>
                <w:b w:val="false"/>
                <w:i w:val="false"/>
                <w:color w:val="000000"/>
                <w:sz w:val="20"/>
              </w:rPr>
              <w:t>
*.6. Город</w:t>
            </w:r>
          </w:p>
          <w:bookmarkEnd w:id="837"/>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38"/>
          <w:p>
            <w:pPr>
              <w:spacing w:after="20"/>
              <w:ind w:left="20"/>
              <w:jc w:val="both"/>
            </w:pPr>
            <w:r>
              <w:rPr>
                <w:rFonts w:ascii="Times New Roman"/>
                <w:b w:val="false"/>
                <w:i w:val="false"/>
                <w:color w:val="000000"/>
                <w:sz w:val="20"/>
              </w:rPr>
              <w:t>
csdo:‌Name120‌Type (M.SDT.00055)</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39"/>
          <w:p>
            <w:pPr>
              <w:spacing w:after="20"/>
              <w:ind w:left="20"/>
              <w:jc w:val="both"/>
            </w:pPr>
            <w:r>
              <w:rPr>
                <w:rFonts w:ascii="Times New Roman"/>
                <w:b w:val="false"/>
                <w:i w:val="false"/>
                <w:color w:val="000000"/>
                <w:sz w:val="20"/>
              </w:rPr>
              <w:t>
*.7. Населенный пункт</w:t>
            </w:r>
          </w:p>
          <w:bookmarkEnd w:id="839"/>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40"/>
          <w:p>
            <w:pPr>
              <w:spacing w:after="20"/>
              <w:ind w:left="20"/>
              <w:jc w:val="both"/>
            </w:pPr>
            <w:r>
              <w:rPr>
                <w:rFonts w:ascii="Times New Roman"/>
                <w:b w:val="false"/>
                <w:i w:val="false"/>
                <w:color w:val="000000"/>
                <w:sz w:val="20"/>
              </w:rPr>
              <w:t>
csdo:‌Name120‌Type (M.SDT.00055)</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41"/>
          <w:p>
            <w:pPr>
              <w:spacing w:after="20"/>
              <w:ind w:left="20"/>
              <w:jc w:val="both"/>
            </w:pPr>
            <w:r>
              <w:rPr>
                <w:rFonts w:ascii="Times New Roman"/>
                <w:b w:val="false"/>
                <w:i w:val="false"/>
                <w:color w:val="000000"/>
                <w:sz w:val="20"/>
              </w:rPr>
              <w:t>
*.8. Улица</w:t>
            </w:r>
          </w:p>
          <w:bookmarkEnd w:id="841"/>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42"/>
          <w:p>
            <w:pPr>
              <w:spacing w:after="20"/>
              <w:ind w:left="20"/>
              <w:jc w:val="both"/>
            </w:pPr>
            <w:r>
              <w:rPr>
                <w:rFonts w:ascii="Times New Roman"/>
                <w:b w:val="false"/>
                <w:i w:val="false"/>
                <w:color w:val="000000"/>
                <w:sz w:val="20"/>
              </w:rPr>
              <w:t>
csdo:‌Name120‌Type (M.SDT.00055)</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43"/>
          <w:p>
            <w:pPr>
              <w:spacing w:after="20"/>
              <w:ind w:left="20"/>
              <w:jc w:val="both"/>
            </w:pPr>
            <w:r>
              <w:rPr>
                <w:rFonts w:ascii="Times New Roman"/>
                <w:b w:val="false"/>
                <w:i w:val="false"/>
                <w:color w:val="000000"/>
                <w:sz w:val="20"/>
              </w:rPr>
              <w:t>
*.9. Номер дома</w:t>
            </w:r>
          </w:p>
          <w:bookmarkEnd w:id="843"/>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44"/>
          <w:p>
            <w:pPr>
              <w:spacing w:after="20"/>
              <w:ind w:left="20"/>
              <w:jc w:val="both"/>
            </w:pPr>
            <w:r>
              <w:rPr>
                <w:rFonts w:ascii="Times New Roman"/>
                <w:b w:val="false"/>
                <w:i w:val="false"/>
                <w:color w:val="000000"/>
                <w:sz w:val="20"/>
              </w:rPr>
              <w:t>
csdo:‌Id50‌Type (M.SDT.00093)</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45"/>
          <w:p>
            <w:pPr>
              <w:spacing w:after="20"/>
              <w:ind w:left="20"/>
              <w:jc w:val="both"/>
            </w:pPr>
            <w:r>
              <w:rPr>
                <w:rFonts w:ascii="Times New Roman"/>
                <w:b w:val="false"/>
                <w:i w:val="false"/>
                <w:color w:val="000000"/>
                <w:sz w:val="20"/>
              </w:rPr>
              <w:t>
*.10. Номер помещения</w:t>
            </w:r>
          </w:p>
          <w:bookmarkEnd w:id="845"/>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46"/>
          <w:p>
            <w:pPr>
              <w:spacing w:after="20"/>
              <w:ind w:left="20"/>
              <w:jc w:val="both"/>
            </w:pPr>
            <w:r>
              <w:rPr>
                <w:rFonts w:ascii="Times New Roman"/>
                <w:b w:val="false"/>
                <w:i w:val="false"/>
                <w:color w:val="000000"/>
                <w:sz w:val="20"/>
              </w:rPr>
              <w:t>
csdo:‌Id20‌Type (M.SDT.00092)</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47"/>
          <w:p>
            <w:pPr>
              <w:spacing w:after="20"/>
              <w:ind w:left="20"/>
              <w:jc w:val="both"/>
            </w:pPr>
            <w:r>
              <w:rPr>
                <w:rFonts w:ascii="Times New Roman"/>
                <w:b w:val="false"/>
                <w:i w:val="false"/>
                <w:color w:val="000000"/>
                <w:sz w:val="20"/>
              </w:rPr>
              <w:t>
*.11. Почтовый индекс</w:t>
            </w:r>
          </w:p>
          <w:bookmarkEnd w:id="847"/>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48"/>
          <w:p>
            <w:pPr>
              <w:spacing w:after="20"/>
              <w:ind w:left="20"/>
              <w:jc w:val="both"/>
            </w:pPr>
            <w:r>
              <w:rPr>
                <w:rFonts w:ascii="Times New Roman"/>
                <w:b w:val="false"/>
                <w:i w:val="false"/>
                <w:color w:val="000000"/>
                <w:sz w:val="20"/>
              </w:rPr>
              <w:t>
csdo:‌Post‌Code‌Type (M.SDT.00006)</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49"/>
          <w:p>
            <w:pPr>
              <w:spacing w:after="20"/>
              <w:ind w:left="20"/>
              <w:jc w:val="both"/>
            </w:pPr>
            <w:r>
              <w:rPr>
                <w:rFonts w:ascii="Times New Roman"/>
                <w:b w:val="false"/>
                <w:i w:val="false"/>
                <w:color w:val="000000"/>
                <w:sz w:val="20"/>
              </w:rPr>
              <w:t>
*.12. Номер абонентского ящика</w:t>
            </w:r>
          </w:p>
          <w:bookmarkEnd w:id="849"/>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50"/>
          <w:p>
            <w:pPr>
              <w:spacing w:after="20"/>
              <w:ind w:left="20"/>
              <w:jc w:val="both"/>
            </w:pPr>
            <w:r>
              <w:rPr>
                <w:rFonts w:ascii="Times New Roman"/>
                <w:b w:val="false"/>
                <w:i w:val="false"/>
                <w:color w:val="000000"/>
                <w:sz w:val="20"/>
              </w:rPr>
              <w:t>
csdo:‌Id20‌Type (M.SDT.00092)</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51"/>
          <w:p>
            <w:pPr>
              <w:spacing w:after="20"/>
              <w:ind w:left="20"/>
              <w:jc w:val="both"/>
            </w:pPr>
            <w:r>
              <w:rPr>
                <w:rFonts w:ascii="Times New Roman"/>
                <w:b w:val="false"/>
                <w:i w:val="false"/>
                <w:color w:val="000000"/>
                <w:sz w:val="20"/>
              </w:rPr>
              <w:t>
*.13. Адрес в текстовой форме</w:t>
            </w:r>
          </w:p>
          <w:bookmarkEnd w:id="851"/>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52"/>
          <w:p>
            <w:pPr>
              <w:spacing w:after="20"/>
              <w:ind w:left="20"/>
              <w:jc w:val="both"/>
            </w:pPr>
            <w:r>
              <w:rPr>
                <w:rFonts w:ascii="Times New Roman"/>
                <w:b w:val="false"/>
                <w:i w:val="false"/>
                <w:color w:val="000000"/>
                <w:sz w:val="20"/>
              </w:rPr>
              <w:t>
csdo:‌Text1000‌Type (M.SDT.00071)</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53"/>
          <w:p>
            <w:pPr>
              <w:spacing w:after="20"/>
              <w:ind w:left="20"/>
              <w:jc w:val="both"/>
            </w:pPr>
            <w:r>
              <w:rPr>
                <w:rFonts w:ascii="Times New Roman"/>
                <w:b w:val="false"/>
                <w:i w:val="false"/>
                <w:color w:val="000000"/>
                <w:sz w:val="20"/>
              </w:rPr>
              <w:t>
2.3.11. Контактный реквизит</w:t>
            </w:r>
          </w:p>
          <w:bookmarkEnd w:id="853"/>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54"/>
          <w:p>
            <w:pPr>
              <w:spacing w:after="20"/>
              <w:ind w:left="20"/>
              <w:jc w:val="both"/>
            </w:pPr>
            <w:r>
              <w:rPr>
                <w:rFonts w:ascii="Times New Roman"/>
                <w:b w:val="false"/>
                <w:i w:val="false"/>
                <w:color w:val="000000"/>
                <w:sz w:val="20"/>
              </w:rPr>
              <w:t>
ccdo:‌Communication‌Details‌Type (M.CDT.00003)</w:t>
            </w:r>
          </w:p>
          <w:bookmarkEnd w:id="8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55"/>
          <w:p>
            <w:pPr>
              <w:spacing w:after="20"/>
              <w:ind w:left="20"/>
              <w:jc w:val="both"/>
            </w:pPr>
            <w:r>
              <w:rPr>
                <w:rFonts w:ascii="Times New Roman"/>
                <w:b w:val="false"/>
                <w:i w:val="false"/>
                <w:color w:val="000000"/>
                <w:sz w:val="20"/>
              </w:rPr>
              <w:t>
*.1. Код вида связи</w:t>
            </w:r>
          </w:p>
          <w:bookmarkEnd w:id="855"/>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56"/>
          <w:p>
            <w:pPr>
              <w:spacing w:after="20"/>
              <w:ind w:left="20"/>
              <w:jc w:val="both"/>
            </w:pPr>
            <w:r>
              <w:rPr>
                <w:rFonts w:ascii="Times New Roman"/>
                <w:b w:val="false"/>
                <w:i w:val="false"/>
                <w:color w:val="000000"/>
                <w:sz w:val="20"/>
              </w:rPr>
              <w:t>
csdo:‌Communication‌Channel‌Code‌V2‌Type (M.SDT.00163)</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57"/>
          <w:p>
            <w:pPr>
              <w:spacing w:after="20"/>
              <w:ind w:left="20"/>
              <w:jc w:val="both"/>
            </w:pPr>
            <w:r>
              <w:rPr>
                <w:rFonts w:ascii="Times New Roman"/>
                <w:b w:val="false"/>
                <w:i w:val="false"/>
                <w:color w:val="000000"/>
                <w:sz w:val="20"/>
              </w:rPr>
              <w:t>
*.2. Наименование вида связи</w:t>
            </w:r>
          </w:p>
          <w:bookmarkEnd w:id="857"/>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58"/>
          <w:p>
            <w:pPr>
              <w:spacing w:after="20"/>
              <w:ind w:left="20"/>
              <w:jc w:val="both"/>
            </w:pPr>
            <w:r>
              <w:rPr>
                <w:rFonts w:ascii="Times New Roman"/>
                <w:b w:val="false"/>
                <w:i w:val="false"/>
                <w:color w:val="000000"/>
                <w:sz w:val="20"/>
              </w:rPr>
              <w:t>
csdo:‌Name120‌Type (M.SDT.00055)</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59"/>
          <w:p>
            <w:pPr>
              <w:spacing w:after="20"/>
              <w:ind w:left="20"/>
              <w:jc w:val="both"/>
            </w:pPr>
            <w:r>
              <w:rPr>
                <w:rFonts w:ascii="Times New Roman"/>
                <w:b w:val="false"/>
                <w:i w:val="false"/>
                <w:color w:val="000000"/>
                <w:sz w:val="20"/>
              </w:rPr>
              <w:t>
*.3. Идентификатор канала связи</w:t>
            </w:r>
          </w:p>
          <w:bookmarkEnd w:id="859"/>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60"/>
          <w:p>
            <w:pPr>
              <w:spacing w:after="20"/>
              <w:ind w:left="20"/>
              <w:jc w:val="both"/>
            </w:pPr>
            <w:r>
              <w:rPr>
                <w:rFonts w:ascii="Times New Roman"/>
                <w:b w:val="false"/>
                <w:i w:val="false"/>
                <w:color w:val="000000"/>
                <w:sz w:val="20"/>
              </w:rPr>
              <w:t>
csdo:‌Communication‌Channel‌Id‌Type (M.SDT.00015)</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61"/>
          <w:p>
            <w:pPr>
              <w:spacing w:after="20"/>
              <w:ind w:left="20"/>
              <w:jc w:val="both"/>
            </w:pPr>
            <w:r>
              <w:rPr>
                <w:rFonts w:ascii="Times New Roman"/>
                <w:b w:val="false"/>
                <w:i w:val="false"/>
                <w:color w:val="000000"/>
                <w:sz w:val="20"/>
              </w:rPr>
              <w:t>
2.4. Сведения об уполномоченном представителе производителя медицинского изделия</w:t>
            </w:r>
          </w:p>
          <w:bookmarkEnd w:id="861"/>
          <w:p>
            <w:pPr>
              <w:spacing w:after="20"/>
              <w:ind w:left="20"/>
              <w:jc w:val="both"/>
            </w:pPr>
            <w:r>
              <w:rPr>
                <w:rFonts w:ascii="Times New Roman"/>
                <w:b w:val="false"/>
                <w:i w:val="false"/>
                <w:color w:val="000000"/>
                <w:sz w:val="20"/>
              </w:rPr>
              <w:t>
(hccdo:‌Medical‌Product‌Manufacturer‌Agent‌Details)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представителе производителя медицинского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62"/>
          <w:p>
            <w:pPr>
              <w:spacing w:after="20"/>
              <w:ind w:left="20"/>
              <w:jc w:val="both"/>
            </w:pPr>
            <w:r>
              <w:rPr>
                <w:rFonts w:ascii="Times New Roman"/>
                <w:b w:val="false"/>
                <w:i w:val="false"/>
                <w:color w:val="000000"/>
                <w:sz w:val="20"/>
              </w:rPr>
              <w:t>
ccdo:‌Business‌Entity‌Details‌Type (M.CDT.00061)</w:t>
            </w:r>
          </w:p>
          <w:bookmarkEnd w:id="8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63"/>
          <w:p>
            <w:pPr>
              <w:spacing w:after="20"/>
              <w:ind w:left="20"/>
              <w:jc w:val="both"/>
            </w:pPr>
            <w:r>
              <w:rPr>
                <w:rFonts w:ascii="Times New Roman"/>
                <w:b w:val="false"/>
                <w:i w:val="false"/>
                <w:color w:val="000000"/>
                <w:sz w:val="20"/>
              </w:rPr>
              <w:t>
2.4.1. Код страны</w:t>
            </w:r>
          </w:p>
          <w:bookmarkEnd w:id="86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864"/>
          <w:p>
            <w:pPr>
              <w:spacing w:after="20"/>
              <w:ind w:left="20"/>
              <w:jc w:val="both"/>
            </w:pPr>
            <w:r>
              <w:rPr>
                <w:rFonts w:ascii="Times New Roman"/>
                <w:b w:val="false"/>
                <w:i w:val="false"/>
                <w:color w:val="000000"/>
                <w:sz w:val="20"/>
              </w:rPr>
              <w:t>
csdo:‌Unified‌Country‌Code‌Type (M.SDT.00112)</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65"/>
          <w:p>
            <w:pPr>
              <w:spacing w:after="20"/>
              <w:ind w:left="20"/>
              <w:jc w:val="both"/>
            </w:pPr>
            <w:r>
              <w:rPr>
                <w:rFonts w:ascii="Times New Roman"/>
                <w:b w:val="false"/>
                <w:i w:val="false"/>
                <w:color w:val="000000"/>
                <w:sz w:val="20"/>
              </w:rPr>
              <w:t>
а) идентификатор справочника (классификатора)</w:t>
            </w:r>
          </w:p>
          <w:bookmarkEnd w:id="86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66"/>
          <w:p>
            <w:pPr>
              <w:spacing w:after="20"/>
              <w:ind w:left="20"/>
              <w:jc w:val="both"/>
            </w:pPr>
            <w:r>
              <w:rPr>
                <w:rFonts w:ascii="Times New Roman"/>
                <w:b w:val="false"/>
                <w:i w:val="false"/>
                <w:color w:val="000000"/>
                <w:sz w:val="20"/>
              </w:rPr>
              <w:t>
csdo:‌Reference‌Data‌Id‌Type (M.SDT.00091)</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67"/>
          <w:p>
            <w:pPr>
              <w:spacing w:after="20"/>
              <w:ind w:left="20"/>
              <w:jc w:val="both"/>
            </w:pPr>
            <w:r>
              <w:rPr>
                <w:rFonts w:ascii="Times New Roman"/>
                <w:b w:val="false"/>
                <w:i w:val="false"/>
                <w:color w:val="000000"/>
                <w:sz w:val="20"/>
              </w:rPr>
              <w:t>
2.4.2. Наименование хозяйствующего субъекта</w:t>
            </w:r>
          </w:p>
          <w:bookmarkEnd w:id="867"/>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68"/>
          <w:p>
            <w:pPr>
              <w:spacing w:after="20"/>
              <w:ind w:left="20"/>
              <w:jc w:val="both"/>
            </w:pPr>
            <w:r>
              <w:rPr>
                <w:rFonts w:ascii="Times New Roman"/>
                <w:b w:val="false"/>
                <w:i w:val="false"/>
                <w:color w:val="000000"/>
                <w:sz w:val="20"/>
              </w:rPr>
              <w:t>
csdo:‌Name300‌Type (M.SDT.00056)</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69"/>
          <w:p>
            <w:pPr>
              <w:spacing w:after="20"/>
              <w:ind w:left="20"/>
              <w:jc w:val="both"/>
            </w:pPr>
            <w:r>
              <w:rPr>
                <w:rFonts w:ascii="Times New Roman"/>
                <w:b w:val="false"/>
                <w:i w:val="false"/>
                <w:color w:val="000000"/>
                <w:sz w:val="20"/>
              </w:rPr>
              <w:t>
2.4.3. Краткое наименование хозяйствующего субъекта</w:t>
            </w:r>
          </w:p>
          <w:bookmarkEnd w:id="869"/>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70"/>
          <w:p>
            <w:pPr>
              <w:spacing w:after="20"/>
              <w:ind w:left="20"/>
              <w:jc w:val="both"/>
            </w:pPr>
            <w:r>
              <w:rPr>
                <w:rFonts w:ascii="Times New Roman"/>
                <w:b w:val="false"/>
                <w:i w:val="false"/>
                <w:color w:val="000000"/>
                <w:sz w:val="20"/>
              </w:rPr>
              <w:t>
csdo:‌Name120‌Type (M.SDT.00055)</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71"/>
          <w:p>
            <w:pPr>
              <w:spacing w:after="20"/>
              <w:ind w:left="20"/>
              <w:jc w:val="both"/>
            </w:pPr>
            <w:r>
              <w:rPr>
                <w:rFonts w:ascii="Times New Roman"/>
                <w:b w:val="false"/>
                <w:i w:val="false"/>
                <w:color w:val="000000"/>
                <w:sz w:val="20"/>
              </w:rPr>
              <w:t>
2.4.4. Код организационно-правовой формы</w:t>
            </w:r>
          </w:p>
          <w:bookmarkEnd w:id="871"/>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72"/>
          <w:p>
            <w:pPr>
              <w:spacing w:after="20"/>
              <w:ind w:left="20"/>
              <w:jc w:val="both"/>
            </w:pPr>
            <w:r>
              <w:rPr>
                <w:rFonts w:ascii="Times New Roman"/>
                <w:b w:val="false"/>
                <w:i w:val="false"/>
                <w:color w:val="000000"/>
                <w:sz w:val="20"/>
              </w:rPr>
              <w:t>
csdo:‌Unified‌Code20‌Type (M.SDT.00140)</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73"/>
          <w:p>
            <w:pPr>
              <w:spacing w:after="20"/>
              <w:ind w:left="20"/>
              <w:jc w:val="both"/>
            </w:pPr>
            <w:r>
              <w:rPr>
                <w:rFonts w:ascii="Times New Roman"/>
                <w:b w:val="false"/>
                <w:i w:val="false"/>
                <w:color w:val="000000"/>
                <w:sz w:val="20"/>
              </w:rPr>
              <w:t>
а) идентификатор справочника (классификатора)</w:t>
            </w:r>
          </w:p>
          <w:bookmarkEnd w:id="87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74"/>
          <w:p>
            <w:pPr>
              <w:spacing w:after="20"/>
              <w:ind w:left="20"/>
              <w:jc w:val="both"/>
            </w:pPr>
            <w:r>
              <w:rPr>
                <w:rFonts w:ascii="Times New Roman"/>
                <w:b w:val="false"/>
                <w:i w:val="false"/>
                <w:color w:val="000000"/>
                <w:sz w:val="20"/>
              </w:rPr>
              <w:t>
csdo:‌Reference‌Data‌Id‌Type (M.SDT.00091)</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75"/>
          <w:p>
            <w:pPr>
              <w:spacing w:after="20"/>
              <w:ind w:left="20"/>
              <w:jc w:val="both"/>
            </w:pPr>
            <w:r>
              <w:rPr>
                <w:rFonts w:ascii="Times New Roman"/>
                <w:b w:val="false"/>
                <w:i w:val="false"/>
                <w:color w:val="000000"/>
                <w:sz w:val="20"/>
              </w:rPr>
              <w:t>
2.4.5. Наименование организационно-правовой формы</w:t>
            </w:r>
          </w:p>
          <w:bookmarkEnd w:id="875"/>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76"/>
          <w:p>
            <w:pPr>
              <w:spacing w:after="20"/>
              <w:ind w:left="20"/>
              <w:jc w:val="both"/>
            </w:pPr>
            <w:r>
              <w:rPr>
                <w:rFonts w:ascii="Times New Roman"/>
                <w:b w:val="false"/>
                <w:i w:val="false"/>
                <w:color w:val="000000"/>
                <w:sz w:val="20"/>
              </w:rPr>
              <w:t>
csdo:‌Name300‌Type (M.SDT.00056)</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77"/>
          <w:p>
            <w:pPr>
              <w:spacing w:after="20"/>
              <w:ind w:left="20"/>
              <w:jc w:val="both"/>
            </w:pPr>
            <w:r>
              <w:rPr>
                <w:rFonts w:ascii="Times New Roman"/>
                <w:b w:val="false"/>
                <w:i w:val="false"/>
                <w:color w:val="000000"/>
                <w:sz w:val="20"/>
              </w:rPr>
              <w:t>
2.4.6. Идентификатор хозяйствующего субъекта</w:t>
            </w:r>
          </w:p>
          <w:bookmarkEnd w:id="877"/>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78"/>
          <w:p>
            <w:pPr>
              <w:spacing w:after="20"/>
              <w:ind w:left="20"/>
              <w:jc w:val="both"/>
            </w:pPr>
            <w:r>
              <w:rPr>
                <w:rFonts w:ascii="Times New Roman"/>
                <w:b w:val="false"/>
                <w:i w:val="false"/>
                <w:color w:val="000000"/>
                <w:sz w:val="20"/>
              </w:rPr>
              <w:t>
csdo:‌Business‌Entity‌Id‌Type (M.SDT.00157)</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79"/>
          <w:p>
            <w:pPr>
              <w:spacing w:after="20"/>
              <w:ind w:left="20"/>
              <w:jc w:val="both"/>
            </w:pPr>
            <w:r>
              <w:rPr>
                <w:rFonts w:ascii="Times New Roman"/>
                <w:b w:val="false"/>
                <w:i w:val="false"/>
                <w:color w:val="000000"/>
                <w:sz w:val="20"/>
              </w:rPr>
              <w:t>
а) метод идентификации</w:t>
            </w:r>
          </w:p>
          <w:bookmarkEnd w:id="879"/>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80"/>
          <w:p>
            <w:pPr>
              <w:spacing w:after="20"/>
              <w:ind w:left="20"/>
              <w:jc w:val="both"/>
            </w:pPr>
            <w:r>
              <w:rPr>
                <w:rFonts w:ascii="Times New Roman"/>
                <w:b w:val="false"/>
                <w:i w:val="false"/>
                <w:color w:val="000000"/>
                <w:sz w:val="20"/>
              </w:rPr>
              <w:t>
csdo:‌Business‌Entity‌Id‌Kind‌Id‌Type (M.SDT.00158)</w:t>
            </w:r>
          </w:p>
          <w:bookmarkEnd w:id="880"/>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81"/>
          <w:p>
            <w:pPr>
              <w:spacing w:after="20"/>
              <w:ind w:left="20"/>
              <w:jc w:val="both"/>
            </w:pPr>
            <w:r>
              <w:rPr>
                <w:rFonts w:ascii="Times New Roman"/>
                <w:b w:val="false"/>
                <w:i w:val="false"/>
                <w:color w:val="000000"/>
                <w:sz w:val="20"/>
              </w:rPr>
              <w:t>
2.4.7. Уникальный идентификационный таможенный номер</w:t>
            </w:r>
          </w:p>
          <w:bookmarkEnd w:id="881"/>
          <w:p>
            <w:pPr>
              <w:spacing w:after="20"/>
              <w:ind w:left="20"/>
              <w:jc w:val="both"/>
            </w:pPr>
            <w:r>
              <w:rPr>
                <w:rFonts w:ascii="Times New Roman"/>
                <w:b w:val="false"/>
                <w:i w:val="false"/>
                <w:color w:val="000000"/>
                <w:sz w:val="20"/>
              </w:rPr>
              <w:t>
(csdo:‌Unique‌Customs‌Number‌Id)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82"/>
          <w:p>
            <w:pPr>
              <w:spacing w:after="20"/>
              <w:ind w:left="20"/>
              <w:jc w:val="both"/>
            </w:pPr>
            <w:r>
              <w:rPr>
                <w:rFonts w:ascii="Times New Roman"/>
                <w:b w:val="false"/>
                <w:i w:val="false"/>
                <w:color w:val="000000"/>
                <w:sz w:val="20"/>
              </w:rPr>
              <w:t>
csdo:‌Unique‌Customs‌Number‌Id‌Type (M.SDT.00089)</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83"/>
          <w:p>
            <w:pPr>
              <w:spacing w:after="20"/>
              <w:ind w:left="20"/>
              <w:jc w:val="both"/>
            </w:pPr>
            <w:r>
              <w:rPr>
                <w:rFonts w:ascii="Times New Roman"/>
                <w:b w:val="false"/>
                <w:i w:val="false"/>
                <w:color w:val="000000"/>
                <w:sz w:val="20"/>
              </w:rPr>
              <w:t>
2.4.8. Идентификатор налогоплательщика</w:t>
            </w:r>
          </w:p>
          <w:bookmarkEnd w:id="883"/>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84"/>
          <w:p>
            <w:pPr>
              <w:spacing w:after="20"/>
              <w:ind w:left="20"/>
              <w:jc w:val="both"/>
            </w:pPr>
            <w:r>
              <w:rPr>
                <w:rFonts w:ascii="Times New Roman"/>
                <w:b w:val="false"/>
                <w:i w:val="false"/>
                <w:color w:val="000000"/>
                <w:sz w:val="20"/>
              </w:rPr>
              <w:t>
csdo:‌Taxpayer‌Id‌Type (M.SDT.00025)</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85"/>
          <w:p>
            <w:pPr>
              <w:spacing w:after="20"/>
              <w:ind w:left="20"/>
              <w:jc w:val="both"/>
            </w:pPr>
            <w:r>
              <w:rPr>
                <w:rFonts w:ascii="Times New Roman"/>
                <w:b w:val="false"/>
                <w:i w:val="false"/>
                <w:color w:val="000000"/>
                <w:sz w:val="20"/>
              </w:rPr>
              <w:t>
2.4.9. Код причины постановки на учет</w:t>
            </w:r>
          </w:p>
          <w:bookmarkEnd w:id="885"/>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886"/>
          <w:p>
            <w:pPr>
              <w:spacing w:after="20"/>
              <w:ind w:left="20"/>
              <w:jc w:val="both"/>
            </w:pPr>
            <w:r>
              <w:rPr>
                <w:rFonts w:ascii="Times New Roman"/>
                <w:b w:val="false"/>
                <w:i w:val="false"/>
                <w:color w:val="000000"/>
                <w:sz w:val="20"/>
              </w:rPr>
              <w:t>
csdo:‌Tax‌Registration‌Reason‌Code‌Type (M.SDT.00030)</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87"/>
          <w:p>
            <w:pPr>
              <w:spacing w:after="20"/>
              <w:ind w:left="20"/>
              <w:jc w:val="both"/>
            </w:pPr>
            <w:r>
              <w:rPr>
                <w:rFonts w:ascii="Times New Roman"/>
                <w:b w:val="false"/>
                <w:i w:val="false"/>
                <w:color w:val="000000"/>
                <w:sz w:val="20"/>
              </w:rPr>
              <w:t>
2.4.10. Адрес</w:t>
            </w:r>
          </w:p>
          <w:bookmarkEnd w:id="887"/>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88"/>
          <w:p>
            <w:pPr>
              <w:spacing w:after="20"/>
              <w:ind w:left="20"/>
              <w:jc w:val="both"/>
            </w:pPr>
            <w:r>
              <w:rPr>
                <w:rFonts w:ascii="Times New Roman"/>
                <w:b w:val="false"/>
                <w:i w:val="false"/>
                <w:color w:val="000000"/>
                <w:sz w:val="20"/>
              </w:rPr>
              <w:t>
ccdo:‌Subject‌Address‌Details‌Type (M.CDT.00064)</w:t>
            </w:r>
          </w:p>
          <w:bookmarkEnd w:id="8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889"/>
          <w:p>
            <w:pPr>
              <w:spacing w:after="20"/>
              <w:ind w:left="20"/>
              <w:jc w:val="both"/>
            </w:pPr>
            <w:r>
              <w:rPr>
                <w:rFonts w:ascii="Times New Roman"/>
                <w:b w:val="false"/>
                <w:i w:val="false"/>
                <w:color w:val="000000"/>
                <w:sz w:val="20"/>
              </w:rPr>
              <w:t>
*.1. Код вида адреса</w:t>
            </w:r>
          </w:p>
          <w:bookmarkEnd w:id="889"/>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90"/>
          <w:p>
            <w:pPr>
              <w:spacing w:after="20"/>
              <w:ind w:left="20"/>
              <w:jc w:val="both"/>
            </w:pPr>
            <w:r>
              <w:rPr>
                <w:rFonts w:ascii="Times New Roman"/>
                <w:b w:val="false"/>
                <w:i w:val="false"/>
                <w:color w:val="000000"/>
                <w:sz w:val="20"/>
              </w:rPr>
              <w:t>
csdo:‌Address‌Kind‌Code‌Type (M.SDT.00162)</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891"/>
          <w:p>
            <w:pPr>
              <w:spacing w:after="20"/>
              <w:ind w:left="20"/>
              <w:jc w:val="both"/>
            </w:pPr>
            <w:r>
              <w:rPr>
                <w:rFonts w:ascii="Times New Roman"/>
                <w:b w:val="false"/>
                <w:i w:val="false"/>
                <w:color w:val="000000"/>
                <w:sz w:val="20"/>
              </w:rPr>
              <w:t>
*.2. Код страны</w:t>
            </w:r>
          </w:p>
          <w:bookmarkEnd w:id="89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92"/>
          <w:p>
            <w:pPr>
              <w:spacing w:after="20"/>
              <w:ind w:left="20"/>
              <w:jc w:val="both"/>
            </w:pPr>
            <w:r>
              <w:rPr>
                <w:rFonts w:ascii="Times New Roman"/>
                <w:b w:val="false"/>
                <w:i w:val="false"/>
                <w:color w:val="000000"/>
                <w:sz w:val="20"/>
              </w:rPr>
              <w:t>
csdo:‌Unified‌Country‌Code‌Type (M.SDT.00112)</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93"/>
          <w:p>
            <w:pPr>
              <w:spacing w:after="20"/>
              <w:ind w:left="20"/>
              <w:jc w:val="both"/>
            </w:pPr>
            <w:r>
              <w:rPr>
                <w:rFonts w:ascii="Times New Roman"/>
                <w:b w:val="false"/>
                <w:i w:val="false"/>
                <w:color w:val="000000"/>
                <w:sz w:val="20"/>
              </w:rPr>
              <w:t>
а) идентификатор справочника (классификатора)</w:t>
            </w:r>
          </w:p>
          <w:bookmarkEnd w:id="89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94"/>
          <w:p>
            <w:pPr>
              <w:spacing w:after="20"/>
              <w:ind w:left="20"/>
              <w:jc w:val="both"/>
            </w:pPr>
            <w:r>
              <w:rPr>
                <w:rFonts w:ascii="Times New Roman"/>
                <w:b w:val="false"/>
                <w:i w:val="false"/>
                <w:color w:val="000000"/>
                <w:sz w:val="20"/>
              </w:rPr>
              <w:t>
csdo:‌Reference‌Data‌Id‌Type (M.SDT.00091)</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95"/>
          <w:p>
            <w:pPr>
              <w:spacing w:after="20"/>
              <w:ind w:left="20"/>
              <w:jc w:val="both"/>
            </w:pPr>
            <w:r>
              <w:rPr>
                <w:rFonts w:ascii="Times New Roman"/>
                <w:b w:val="false"/>
                <w:i w:val="false"/>
                <w:color w:val="000000"/>
                <w:sz w:val="20"/>
              </w:rPr>
              <w:t>
*.3. Код территории</w:t>
            </w:r>
          </w:p>
          <w:bookmarkEnd w:id="895"/>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96"/>
          <w:p>
            <w:pPr>
              <w:spacing w:after="20"/>
              <w:ind w:left="20"/>
              <w:jc w:val="both"/>
            </w:pPr>
            <w:r>
              <w:rPr>
                <w:rFonts w:ascii="Times New Roman"/>
                <w:b w:val="false"/>
                <w:i w:val="false"/>
                <w:color w:val="000000"/>
                <w:sz w:val="20"/>
              </w:rPr>
              <w:t>
csdo:‌Territory‌Code‌Type (M.SDT.00031)</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97"/>
          <w:p>
            <w:pPr>
              <w:spacing w:after="20"/>
              <w:ind w:left="20"/>
              <w:jc w:val="both"/>
            </w:pPr>
            <w:r>
              <w:rPr>
                <w:rFonts w:ascii="Times New Roman"/>
                <w:b w:val="false"/>
                <w:i w:val="false"/>
                <w:color w:val="000000"/>
                <w:sz w:val="20"/>
              </w:rPr>
              <w:t>
*.4. Регион</w:t>
            </w:r>
          </w:p>
          <w:bookmarkEnd w:id="897"/>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98"/>
          <w:p>
            <w:pPr>
              <w:spacing w:after="20"/>
              <w:ind w:left="20"/>
              <w:jc w:val="both"/>
            </w:pPr>
            <w:r>
              <w:rPr>
                <w:rFonts w:ascii="Times New Roman"/>
                <w:b w:val="false"/>
                <w:i w:val="false"/>
                <w:color w:val="000000"/>
                <w:sz w:val="20"/>
              </w:rPr>
              <w:t>
csdo:‌Name120‌Type (M.SDT.00055)</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99"/>
          <w:p>
            <w:pPr>
              <w:spacing w:after="20"/>
              <w:ind w:left="20"/>
              <w:jc w:val="both"/>
            </w:pPr>
            <w:r>
              <w:rPr>
                <w:rFonts w:ascii="Times New Roman"/>
                <w:b w:val="false"/>
                <w:i w:val="false"/>
                <w:color w:val="000000"/>
                <w:sz w:val="20"/>
              </w:rPr>
              <w:t>
*.5. Район</w:t>
            </w:r>
          </w:p>
          <w:bookmarkEnd w:id="899"/>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900"/>
          <w:p>
            <w:pPr>
              <w:spacing w:after="20"/>
              <w:ind w:left="20"/>
              <w:jc w:val="both"/>
            </w:pPr>
            <w:r>
              <w:rPr>
                <w:rFonts w:ascii="Times New Roman"/>
                <w:b w:val="false"/>
                <w:i w:val="false"/>
                <w:color w:val="000000"/>
                <w:sz w:val="20"/>
              </w:rPr>
              <w:t>
csdo:‌Name120‌Type (M.SDT.00055)</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01"/>
          <w:p>
            <w:pPr>
              <w:spacing w:after="20"/>
              <w:ind w:left="20"/>
              <w:jc w:val="both"/>
            </w:pPr>
            <w:r>
              <w:rPr>
                <w:rFonts w:ascii="Times New Roman"/>
                <w:b w:val="false"/>
                <w:i w:val="false"/>
                <w:color w:val="000000"/>
                <w:sz w:val="20"/>
              </w:rPr>
              <w:t>
*.6. Город</w:t>
            </w:r>
          </w:p>
          <w:bookmarkEnd w:id="901"/>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02"/>
          <w:p>
            <w:pPr>
              <w:spacing w:after="20"/>
              <w:ind w:left="20"/>
              <w:jc w:val="both"/>
            </w:pPr>
            <w:r>
              <w:rPr>
                <w:rFonts w:ascii="Times New Roman"/>
                <w:b w:val="false"/>
                <w:i w:val="false"/>
                <w:color w:val="000000"/>
                <w:sz w:val="20"/>
              </w:rPr>
              <w:t>
csdo:‌Name120‌Type (M.SDT.00055)</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03"/>
          <w:p>
            <w:pPr>
              <w:spacing w:after="20"/>
              <w:ind w:left="20"/>
              <w:jc w:val="both"/>
            </w:pPr>
            <w:r>
              <w:rPr>
                <w:rFonts w:ascii="Times New Roman"/>
                <w:b w:val="false"/>
                <w:i w:val="false"/>
                <w:color w:val="000000"/>
                <w:sz w:val="20"/>
              </w:rPr>
              <w:t>
*.7. Населенный пункт</w:t>
            </w:r>
          </w:p>
          <w:bookmarkEnd w:id="903"/>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04"/>
          <w:p>
            <w:pPr>
              <w:spacing w:after="20"/>
              <w:ind w:left="20"/>
              <w:jc w:val="both"/>
            </w:pPr>
            <w:r>
              <w:rPr>
                <w:rFonts w:ascii="Times New Roman"/>
                <w:b w:val="false"/>
                <w:i w:val="false"/>
                <w:color w:val="000000"/>
                <w:sz w:val="20"/>
              </w:rPr>
              <w:t>
csdo:‌Name120‌Type (M.SDT.00055)</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05"/>
          <w:p>
            <w:pPr>
              <w:spacing w:after="20"/>
              <w:ind w:left="20"/>
              <w:jc w:val="both"/>
            </w:pPr>
            <w:r>
              <w:rPr>
                <w:rFonts w:ascii="Times New Roman"/>
                <w:b w:val="false"/>
                <w:i w:val="false"/>
                <w:color w:val="000000"/>
                <w:sz w:val="20"/>
              </w:rPr>
              <w:t>
*.8. Улица</w:t>
            </w:r>
          </w:p>
          <w:bookmarkEnd w:id="905"/>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06"/>
          <w:p>
            <w:pPr>
              <w:spacing w:after="20"/>
              <w:ind w:left="20"/>
              <w:jc w:val="both"/>
            </w:pPr>
            <w:r>
              <w:rPr>
                <w:rFonts w:ascii="Times New Roman"/>
                <w:b w:val="false"/>
                <w:i w:val="false"/>
                <w:color w:val="000000"/>
                <w:sz w:val="20"/>
              </w:rPr>
              <w:t>
csdo:‌Name120‌Type (M.SDT.00055)</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07"/>
          <w:p>
            <w:pPr>
              <w:spacing w:after="20"/>
              <w:ind w:left="20"/>
              <w:jc w:val="both"/>
            </w:pPr>
            <w:r>
              <w:rPr>
                <w:rFonts w:ascii="Times New Roman"/>
                <w:b w:val="false"/>
                <w:i w:val="false"/>
                <w:color w:val="000000"/>
                <w:sz w:val="20"/>
              </w:rPr>
              <w:t>
*.9. Номер дома</w:t>
            </w:r>
          </w:p>
          <w:bookmarkEnd w:id="907"/>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908"/>
          <w:p>
            <w:pPr>
              <w:spacing w:after="20"/>
              <w:ind w:left="20"/>
              <w:jc w:val="both"/>
            </w:pPr>
            <w:r>
              <w:rPr>
                <w:rFonts w:ascii="Times New Roman"/>
                <w:b w:val="false"/>
                <w:i w:val="false"/>
                <w:color w:val="000000"/>
                <w:sz w:val="20"/>
              </w:rPr>
              <w:t>
csdo:‌Id50‌Type (M.SDT.00093)</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909"/>
          <w:p>
            <w:pPr>
              <w:spacing w:after="20"/>
              <w:ind w:left="20"/>
              <w:jc w:val="both"/>
            </w:pPr>
            <w:r>
              <w:rPr>
                <w:rFonts w:ascii="Times New Roman"/>
                <w:b w:val="false"/>
                <w:i w:val="false"/>
                <w:color w:val="000000"/>
                <w:sz w:val="20"/>
              </w:rPr>
              <w:t>
*.10. Номер помещения</w:t>
            </w:r>
          </w:p>
          <w:bookmarkEnd w:id="909"/>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910"/>
          <w:p>
            <w:pPr>
              <w:spacing w:after="20"/>
              <w:ind w:left="20"/>
              <w:jc w:val="both"/>
            </w:pPr>
            <w:r>
              <w:rPr>
                <w:rFonts w:ascii="Times New Roman"/>
                <w:b w:val="false"/>
                <w:i w:val="false"/>
                <w:color w:val="000000"/>
                <w:sz w:val="20"/>
              </w:rPr>
              <w:t>
csdo:‌Id20‌Type (M.SDT.00092)</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11"/>
          <w:p>
            <w:pPr>
              <w:spacing w:after="20"/>
              <w:ind w:left="20"/>
              <w:jc w:val="both"/>
            </w:pPr>
            <w:r>
              <w:rPr>
                <w:rFonts w:ascii="Times New Roman"/>
                <w:b w:val="false"/>
                <w:i w:val="false"/>
                <w:color w:val="000000"/>
                <w:sz w:val="20"/>
              </w:rPr>
              <w:t>
*.11. Почтовый индекс</w:t>
            </w:r>
          </w:p>
          <w:bookmarkEnd w:id="911"/>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912"/>
          <w:p>
            <w:pPr>
              <w:spacing w:after="20"/>
              <w:ind w:left="20"/>
              <w:jc w:val="both"/>
            </w:pPr>
            <w:r>
              <w:rPr>
                <w:rFonts w:ascii="Times New Roman"/>
                <w:b w:val="false"/>
                <w:i w:val="false"/>
                <w:color w:val="000000"/>
                <w:sz w:val="20"/>
              </w:rPr>
              <w:t>
csdo:‌Post‌Code‌Type (M.SDT.00006)</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913"/>
          <w:p>
            <w:pPr>
              <w:spacing w:after="20"/>
              <w:ind w:left="20"/>
              <w:jc w:val="both"/>
            </w:pPr>
            <w:r>
              <w:rPr>
                <w:rFonts w:ascii="Times New Roman"/>
                <w:b w:val="false"/>
                <w:i w:val="false"/>
                <w:color w:val="000000"/>
                <w:sz w:val="20"/>
              </w:rPr>
              <w:t>
*.12. Номер абонентского ящика</w:t>
            </w:r>
          </w:p>
          <w:bookmarkEnd w:id="913"/>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914"/>
          <w:p>
            <w:pPr>
              <w:spacing w:after="20"/>
              <w:ind w:left="20"/>
              <w:jc w:val="both"/>
            </w:pPr>
            <w:r>
              <w:rPr>
                <w:rFonts w:ascii="Times New Roman"/>
                <w:b w:val="false"/>
                <w:i w:val="false"/>
                <w:color w:val="000000"/>
                <w:sz w:val="20"/>
              </w:rPr>
              <w:t>
csdo:‌Id20‌Type (M.SDT.00092)</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915"/>
          <w:p>
            <w:pPr>
              <w:spacing w:after="20"/>
              <w:ind w:left="20"/>
              <w:jc w:val="both"/>
            </w:pPr>
            <w:r>
              <w:rPr>
                <w:rFonts w:ascii="Times New Roman"/>
                <w:b w:val="false"/>
                <w:i w:val="false"/>
                <w:color w:val="000000"/>
                <w:sz w:val="20"/>
              </w:rPr>
              <w:t>
2.4.11. Контактный реквизит</w:t>
            </w:r>
          </w:p>
          <w:bookmarkEnd w:id="915"/>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916"/>
          <w:p>
            <w:pPr>
              <w:spacing w:after="20"/>
              <w:ind w:left="20"/>
              <w:jc w:val="both"/>
            </w:pPr>
            <w:r>
              <w:rPr>
                <w:rFonts w:ascii="Times New Roman"/>
                <w:b w:val="false"/>
                <w:i w:val="false"/>
                <w:color w:val="000000"/>
                <w:sz w:val="20"/>
              </w:rPr>
              <w:t>
ccdo:‌Communication‌Details‌Type (M.CDT.00003)</w:t>
            </w:r>
          </w:p>
          <w:bookmarkEnd w:id="9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917"/>
          <w:p>
            <w:pPr>
              <w:spacing w:after="20"/>
              <w:ind w:left="20"/>
              <w:jc w:val="both"/>
            </w:pPr>
            <w:r>
              <w:rPr>
                <w:rFonts w:ascii="Times New Roman"/>
                <w:b w:val="false"/>
                <w:i w:val="false"/>
                <w:color w:val="000000"/>
                <w:sz w:val="20"/>
              </w:rPr>
              <w:t>
*.1. Код вида связи</w:t>
            </w:r>
          </w:p>
          <w:bookmarkEnd w:id="917"/>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918"/>
          <w:p>
            <w:pPr>
              <w:spacing w:after="20"/>
              <w:ind w:left="20"/>
              <w:jc w:val="both"/>
            </w:pPr>
            <w:r>
              <w:rPr>
                <w:rFonts w:ascii="Times New Roman"/>
                <w:b w:val="false"/>
                <w:i w:val="false"/>
                <w:color w:val="000000"/>
                <w:sz w:val="20"/>
              </w:rPr>
              <w:t>
csdo:‌Communication‌Channel‌Code‌V2‌Type (M.SDT.00163)</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919"/>
          <w:p>
            <w:pPr>
              <w:spacing w:after="20"/>
              <w:ind w:left="20"/>
              <w:jc w:val="both"/>
            </w:pPr>
            <w:r>
              <w:rPr>
                <w:rFonts w:ascii="Times New Roman"/>
                <w:b w:val="false"/>
                <w:i w:val="false"/>
                <w:color w:val="000000"/>
                <w:sz w:val="20"/>
              </w:rPr>
              <w:t>
*.2. Наименование вида связи</w:t>
            </w:r>
          </w:p>
          <w:bookmarkEnd w:id="919"/>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920"/>
          <w:p>
            <w:pPr>
              <w:spacing w:after="20"/>
              <w:ind w:left="20"/>
              <w:jc w:val="both"/>
            </w:pPr>
            <w:r>
              <w:rPr>
                <w:rFonts w:ascii="Times New Roman"/>
                <w:b w:val="false"/>
                <w:i w:val="false"/>
                <w:color w:val="000000"/>
                <w:sz w:val="20"/>
              </w:rPr>
              <w:t>
csdo:‌Name120‌Type (M.SDT.00055)</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921"/>
          <w:p>
            <w:pPr>
              <w:spacing w:after="20"/>
              <w:ind w:left="20"/>
              <w:jc w:val="both"/>
            </w:pPr>
            <w:r>
              <w:rPr>
                <w:rFonts w:ascii="Times New Roman"/>
                <w:b w:val="false"/>
                <w:i w:val="false"/>
                <w:color w:val="000000"/>
                <w:sz w:val="20"/>
              </w:rPr>
              <w:t>
*.3. Идентификатор канала связи</w:t>
            </w:r>
          </w:p>
          <w:bookmarkEnd w:id="921"/>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922"/>
          <w:p>
            <w:pPr>
              <w:spacing w:after="20"/>
              <w:ind w:left="20"/>
              <w:jc w:val="both"/>
            </w:pPr>
            <w:r>
              <w:rPr>
                <w:rFonts w:ascii="Times New Roman"/>
                <w:b w:val="false"/>
                <w:i w:val="false"/>
                <w:color w:val="000000"/>
                <w:sz w:val="20"/>
              </w:rPr>
              <w:t>
csdo:‌Communication‌Channel‌Id‌Type (M.SDT.00015)</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923"/>
          <w:p>
            <w:pPr>
              <w:spacing w:after="20"/>
              <w:ind w:left="20"/>
              <w:jc w:val="both"/>
            </w:pPr>
            <w:r>
              <w:rPr>
                <w:rFonts w:ascii="Times New Roman"/>
                <w:b w:val="false"/>
                <w:i w:val="false"/>
                <w:color w:val="000000"/>
                <w:sz w:val="20"/>
              </w:rPr>
              <w:t>
2.5. Сведения об инспектирующей организации</w:t>
            </w:r>
          </w:p>
          <w:bookmarkEnd w:id="923"/>
          <w:p>
            <w:pPr>
              <w:spacing w:after="20"/>
              <w:ind w:left="20"/>
              <w:jc w:val="both"/>
            </w:pPr>
            <w:r>
              <w:rPr>
                <w:rFonts w:ascii="Times New Roman"/>
                <w:b w:val="false"/>
                <w:i w:val="false"/>
                <w:color w:val="000000"/>
                <w:sz w:val="20"/>
              </w:rPr>
              <w:t>
(hccdo:‌Medical‌Product‌QMSInspection‌Organization‌Details)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уполномоченной на проведение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924"/>
          <w:p>
            <w:pPr>
              <w:spacing w:after="20"/>
              <w:ind w:left="20"/>
              <w:jc w:val="both"/>
            </w:pPr>
            <w:r>
              <w:rPr>
                <w:rFonts w:ascii="Times New Roman"/>
                <w:b w:val="false"/>
                <w:i w:val="false"/>
                <w:color w:val="000000"/>
                <w:sz w:val="20"/>
              </w:rPr>
              <w:t>
hccdo:‌Medical‌Product‌QMSInspection‌Organization‌Details‌Type (M.HC.CDT.01203)</w:t>
            </w:r>
          </w:p>
          <w:bookmarkEnd w:id="9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925"/>
          <w:p>
            <w:pPr>
              <w:spacing w:after="20"/>
              <w:ind w:left="20"/>
              <w:jc w:val="both"/>
            </w:pPr>
            <w:r>
              <w:rPr>
                <w:rFonts w:ascii="Times New Roman"/>
                <w:b w:val="false"/>
                <w:i w:val="false"/>
                <w:color w:val="000000"/>
                <w:sz w:val="20"/>
              </w:rPr>
              <w:t>
2.5.1. Наименование организации</w:t>
            </w:r>
          </w:p>
          <w:bookmarkEnd w:id="925"/>
          <w:p>
            <w:pPr>
              <w:spacing w:after="20"/>
              <w:ind w:left="20"/>
              <w:jc w:val="both"/>
            </w:pPr>
            <w:r>
              <w:rPr>
                <w:rFonts w:ascii="Times New Roman"/>
                <w:b w:val="false"/>
                <w:i w:val="false"/>
                <w:color w:val="000000"/>
                <w:sz w:val="20"/>
              </w:rPr>
              <w:t>
(csdo:‌Organization‌Name)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инспектирующей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926"/>
          <w:p>
            <w:pPr>
              <w:spacing w:after="20"/>
              <w:ind w:left="20"/>
              <w:jc w:val="both"/>
            </w:pPr>
            <w:r>
              <w:rPr>
                <w:rFonts w:ascii="Times New Roman"/>
                <w:b w:val="false"/>
                <w:i w:val="false"/>
                <w:color w:val="000000"/>
                <w:sz w:val="20"/>
              </w:rPr>
              <w:t>
csdo:‌Name300‌Type (M.SDT.00056)</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927"/>
          <w:p>
            <w:pPr>
              <w:spacing w:after="20"/>
              <w:ind w:left="20"/>
              <w:jc w:val="both"/>
            </w:pPr>
            <w:r>
              <w:rPr>
                <w:rFonts w:ascii="Times New Roman"/>
                <w:b w:val="false"/>
                <w:i w:val="false"/>
                <w:color w:val="000000"/>
                <w:sz w:val="20"/>
              </w:rPr>
              <w:t>
2.5.2. Краткое наименование организации</w:t>
            </w:r>
          </w:p>
          <w:bookmarkEnd w:id="927"/>
          <w:p>
            <w:pPr>
              <w:spacing w:after="20"/>
              <w:ind w:left="20"/>
              <w:jc w:val="both"/>
            </w:pPr>
            <w:r>
              <w:rPr>
                <w:rFonts w:ascii="Times New Roman"/>
                <w:b w:val="false"/>
                <w:i w:val="false"/>
                <w:color w:val="000000"/>
                <w:sz w:val="20"/>
              </w:rPr>
              <w:t>
(csdo:‌Organization‌Brief‌Name)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инспектирующей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28"/>
          <w:p>
            <w:pPr>
              <w:spacing w:after="20"/>
              <w:ind w:left="20"/>
              <w:jc w:val="both"/>
            </w:pPr>
            <w:r>
              <w:rPr>
                <w:rFonts w:ascii="Times New Roman"/>
                <w:b w:val="false"/>
                <w:i w:val="false"/>
                <w:color w:val="000000"/>
                <w:sz w:val="20"/>
              </w:rPr>
              <w:t>
csdo:‌Name120‌Type (M.SDT.00055)</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29"/>
          <w:p>
            <w:pPr>
              <w:spacing w:after="20"/>
              <w:ind w:left="20"/>
              <w:jc w:val="both"/>
            </w:pPr>
            <w:r>
              <w:rPr>
                <w:rFonts w:ascii="Times New Roman"/>
                <w:b w:val="false"/>
                <w:i w:val="false"/>
                <w:color w:val="000000"/>
                <w:sz w:val="20"/>
              </w:rPr>
              <w:t>
2.5.3. Код организационно-правовой формы</w:t>
            </w:r>
          </w:p>
          <w:bookmarkEnd w:id="929"/>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зарегистрирована инспектирующая организация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30"/>
          <w:p>
            <w:pPr>
              <w:spacing w:after="20"/>
              <w:ind w:left="20"/>
              <w:jc w:val="both"/>
            </w:pPr>
            <w:r>
              <w:rPr>
                <w:rFonts w:ascii="Times New Roman"/>
                <w:b w:val="false"/>
                <w:i w:val="false"/>
                <w:color w:val="000000"/>
                <w:sz w:val="20"/>
              </w:rPr>
              <w:t>
csdo:‌Unified‌Code20‌Type (M.SDT.00140)</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931"/>
          <w:p>
            <w:pPr>
              <w:spacing w:after="20"/>
              <w:ind w:left="20"/>
              <w:jc w:val="both"/>
            </w:pPr>
            <w:r>
              <w:rPr>
                <w:rFonts w:ascii="Times New Roman"/>
                <w:b w:val="false"/>
                <w:i w:val="false"/>
                <w:color w:val="000000"/>
                <w:sz w:val="20"/>
              </w:rPr>
              <w:t>
а) идентификатор справочника (классификатора)</w:t>
            </w:r>
          </w:p>
          <w:bookmarkEnd w:id="93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932"/>
          <w:p>
            <w:pPr>
              <w:spacing w:after="20"/>
              <w:ind w:left="20"/>
              <w:jc w:val="both"/>
            </w:pPr>
            <w:r>
              <w:rPr>
                <w:rFonts w:ascii="Times New Roman"/>
                <w:b w:val="false"/>
                <w:i w:val="false"/>
                <w:color w:val="000000"/>
                <w:sz w:val="20"/>
              </w:rPr>
              <w:t>
csdo:‌Reference‌Data‌Id‌Type (M.SDT.00091)</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933"/>
          <w:p>
            <w:pPr>
              <w:spacing w:after="20"/>
              <w:ind w:left="20"/>
              <w:jc w:val="both"/>
            </w:pPr>
            <w:r>
              <w:rPr>
                <w:rFonts w:ascii="Times New Roman"/>
                <w:b w:val="false"/>
                <w:i w:val="false"/>
                <w:color w:val="000000"/>
                <w:sz w:val="20"/>
              </w:rPr>
              <w:t>
2.5.4. Адрес</w:t>
            </w:r>
          </w:p>
          <w:bookmarkEnd w:id="933"/>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инспектирующей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934"/>
          <w:p>
            <w:pPr>
              <w:spacing w:after="20"/>
              <w:ind w:left="20"/>
              <w:jc w:val="both"/>
            </w:pPr>
            <w:r>
              <w:rPr>
                <w:rFonts w:ascii="Times New Roman"/>
                <w:b w:val="false"/>
                <w:i w:val="false"/>
                <w:color w:val="000000"/>
                <w:sz w:val="20"/>
              </w:rPr>
              <w:t>
ccdo:‌Subject‌Address‌Details‌Type (M.CDT.00064)</w:t>
            </w:r>
          </w:p>
          <w:bookmarkEnd w:id="9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935"/>
          <w:p>
            <w:pPr>
              <w:spacing w:after="20"/>
              <w:ind w:left="20"/>
              <w:jc w:val="both"/>
            </w:pPr>
            <w:r>
              <w:rPr>
                <w:rFonts w:ascii="Times New Roman"/>
                <w:b w:val="false"/>
                <w:i w:val="false"/>
                <w:color w:val="000000"/>
                <w:sz w:val="20"/>
              </w:rPr>
              <w:t>
*.1. Код вида адреса</w:t>
            </w:r>
          </w:p>
          <w:bookmarkEnd w:id="935"/>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936"/>
          <w:p>
            <w:pPr>
              <w:spacing w:after="20"/>
              <w:ind w:left="20"/>
              <w:jc w:val="both"/>
            </w:pPr>
            <w:r>
              <w:rPr>
                <w:rFonts w:ascii="Times New Roman"/>
                <w:b w:val="false"/>
                <w:i w:val="false"/>
                <w:color w:val="000000"/>
                <w:sz w:val="20"/>
              </w:rPr>
              <w:t>
csdo:‌Address‌Kind‌Code‌Type (M.SDT.00162)</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37"/>
          <w:p>
            <w:pPr>
              <w:spacing w:after="20"/>
              <w:ind w:left="20"/>
              <w:jc w:val="both"/>
            </w:pPr>
            <w:r>
              <w:rPr>
                <w:rFonts w:ascii="Times New Roman"/>
                <w:b w:val="false"/>
                <w:i w:val="false"/>
                <w:color w:val="000000"/>
                <w:sz w:val="20"/>
              </w:rPr>
              <w:t>
*.2. Код страны</w:t>
            </w:r>
          </w:p>
          <w:bookmarkEnd w:id="93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938"/>
          <w:p>
            <w:pPr>
              <w:spacing w:after="20"/>
              <w:ind w:left="20"/>
              <w:jc w:val="both"/>
            </w:pPr>
            <w:r>
              <w:rPr>
                <w:rFonts w:ascii="Times New Roman"/>
                <w:b w:val="false"/>
                <w:i w:val="false"/>
                <w:color w:val="000000"/>
                <w:sz w:val="20"/>
              </w:rPr>
              <w:t>
csdo:‌Unified‌Country‌Code‌Type (M.SDT.00112)</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39"/>
          <w:p>
            <w:pPr>
              <w:spacing w:after="20"/>
              <w:ind w:left="20"/>
              <w:jc w:val="both"/>
            </w:pPr>
            <w:r>
              <w:rPr>
                <w:rFonts w:ascii="Times New Roman"/>
                <w:b w:val="false"/>
                <w:i w:val="false"/>
                <w:color w:val="000000"/>
                <w:sz w:val="20"/>
              </w:rPr>
              <w:t>
а) идентификатор справочника (классификатора)</w:t>
            </w:r>
          </w:p>
          <w:bookmarkEnd w:id="93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40"/>
          <w:p>
            <w:pPr>
              <w:spacing w:after="20"/>
              <w:ind w:left="20"/>
              <w:jc w:val="both"/>
            </w:pPr>
            <w:r>
              <w:rPr>
                <w:rFonts w:ascii="Times New Roman"/>
                <w:b w:val="false"/>
                <w:i w:val="false"/>
                <w:color w:val="000000"/>
                <w:sz w:val="20"/>
              </w:rPr>
              <w:t>
csdo:‌Reference‌Data‌Id‌Type (M.SDT.00091)</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41"/>
          <w:p>
            <w:pPr>
              <w:spacing w:after="20"/>
              <w:ind w:left="20"/>
              <w:jc w:val="both"/>
            </w:pPr>
            <w:r>
              <w:rPr>
                <w:rFonts w:ascii="Times New Roman"/>
                <w:b w:val="false"/>
                <w:i w:val="false"/>
                <w:color w:val="000000"/>
                <w:sz w:val="20"/>
              </w:rPr>
              <w:t>
*.3. Код территории</w:t>
            </w:r>
          </w:p>
          <w:bookmarkEnd w:id="941"/>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42"/>
          <w:p>
            <w:pPr>
              <w:spacing w:after="20"/>
              <w:ind w:left="20"/>
              <w:jc w:val="both"/>
            </w:pPr>
            <w:r>
              <w:rPr>
                <w:rFonts w:ascii="Times New Roman"/>
                <w:b w:val="false"/>
                <w:i w:val="false"/>
                <w:color w:val="000000"/>
                <w:sz w:val="20"/>
              </w:rPr>
              <w:t>
csdo:‌Territory‌Code‌Type (M.SDT.00031)</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43"/>
          <w:p>
            <w:pPr>
              <w:spacing w:after="20"/>
              <w:ind w:left="20"/>
              <w:jc w:val="both"/>
            </w:pPr>
            <w:r>
              <w:rPr>
                <w:rFonts w:ascii="Times New Roman"/>
                <w:b w:val="false"/>
                <w:i w:val="false"/>
                <w:color w:val="000000"/>
                <w:sz w:val="20"/>
              </w:rPr>
              <w:t>
*.4. Регион</w:t>
            </w:r>
          </w:p>
          <w:bookmarkEnd w:id="943"/>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44"/>
          <w:p>
            <w:pPr>
              <w:spacing w:after="20"/>
              <w:ind w:left="20"/>
              <w:jc w:val="both"/>
            </w:pPr>
            <w:r>
              <w:rPr>
                <w:rFonts w:ascii="Times New Roman"/>
                <w:b w:val="false"/>
                <w:i w:val="false"/>
                <w:color w:val="000000"/>
                <w:sz w:val="20"/>
              </w:rPr>
              <w:t>
csdo:‌Name120‌Type (M.SDT.00055)</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45"/>
          <w:p>
            <w:pPr>
              <w:spacing w:after="20"/>
              <w:ind w:left="20"/>
              <w:jc w:val="both"/>
            </w:pPr>
            <w:r>
              <w:rPr>
                <w:rFonts w:ascii="Times New Roman"/>
                <w:b w:val="false"/>
                <w:i w:val="false"/>
                <w:color w:val="000000"/>
                <w:sz w:val="20"/>
              </w:rPr>
              <w:t>
*.5. Район</w:t>
            </w:r>
          </w:p>
          <w:bookmarkEnd w:id="945"/>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946"/>
          <w:p>
            <w:pPr>
              <w:spacing w:after="20"/>
              <w:ind w:left="20"/>
              <w:jc w:val="both"/>
            </w:pPr>
            <w:r>
              <w:rPr>
                <w:rFonts w:ascii="Times New Roman"/>
                <w:b w:val="false"/>
                <w:i w:val="false"/>
                <w:color w:val="000000"/>
                <w:sz w:val="20"/>
              </w:rPr>
              <w:t>
csdo:‌Name120‌Type (M.SDT.00055)</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947"/>
          <w:p>
            <w:pPr>
              <w:spacing w:after="20"/>
              <w:ind w:left="20"/>
              <w:jc w:val="both"/>
            </w:pPr>
            <w:r>
              <w:rPr>
                <w:rFonts w:ascii="Times New Roman"/>
                <w:b w:val="false"/>
                <w:i w:val="false"/>
                <w:color w:val="000000"/>
                <w:sz w:val="20"/>
              </w:rPr>
              <w:t>
*.6. Город</w:t>
            </w:r>
          </w:p>
          <w:bookmarkEnd w:id="947"/>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948"/>
          <w:p>
            <w:pPr>
              <w:spacing w:after="20"/>
              <w:ind w:left="20"/>
              <w:jc w:val="both"/>
            </w:pPr>
            <w:r>
              <w:rPr>
                <w:rFonts w:ascii="Times New Roman"/>
                <w:b w:val="false"/>
                <w:i w:val="false"/>
                <w:color w:val="000000"/>
                <w:sz w:val="20"/>
              </w:rPr>
              <w:t>
csdo:‌Name120‌Type (M.SDT.00055)</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949"/>
          <w:p>
            <w:pPr>
              <w:spacing w:after="20"/>
              <w:ind w:left="20"/>
              <w:jc w:val="both"/>
            </w:pPr>
            <w:r>
              <w:rPr>
                <w:rFonts w:ascii="Times New Roman"/>
                <w:b w:val="false"/>
                <w:i w:val="false"/>
                <w:color w:val="000000"/>
                <w:sz w:val="20"/>
              </w:rPr>
              <w:t>
*.7. Населенный пункт</w:t>
            </w:r>
          </w:p>
          <w:bookmarkEnd w:id="949"/>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950"/>
          <w:p>
            <w:pPr>
              <w:spacing w:after="20"/>
              <w:ind w:left="20"/>
              <w:jc w:val="both"/>
            </w:pPr>
            <w:r>
              <w:rPr>
                <w:rFonts w:ascii="Times New Roman"/>
                <w:b w:val="false"/>
                <w:i w:val="false"/>
                <w:color w:val="000000"/>
                <w:sz w:val="20"/>
              </w:rPr>
              <w:t>
csdo:‌Name120‌Type (M.SDT.00055)</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51"/>
          <w:p>
            <w:pPr>
              <w:spacing w:after="20"/>
              <w:ind w:left="20"/>
              <w:jc w:val="both"/>
            </w:pPr>
            <w:r>
              <w:rPr>
                <w:rFonts w:ascii="Times New Roman"/>
                <w:b w:val="false"/>
                <w:i w:val="false"/>
                <w:color w:val="000000"/>
                <w:sz w:val="20"/>
              </w:rPr>
              <w:t>
*.8. Улица</w:t>
            </w:r>
          </w:p>
          <w:bookmarkEnd w:id="951"/>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52"/>
          <w:p>
            <w:pPr>
              <w:spacing w:after="20"/>
              <w:ind w:left="20"/>
              <w:jc w:val="both"/>
            </w:pPr>
            <w:r>
              <w:rPr>
                <w:rFonts w:ascii="Times New Roman"/>
                <w:b w:val="false"/>
                <w:i w:val="false"/>
                <w:color w:val="000000"/>
                <w:sz w:val="20"/>
              </w:rPr>
              <w:t>
csdo:‌Name120‌Type (M.SDT.00055)</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53"/>
          <w:p>
            <w:pPr>
              <w:spacing w:after="20"/>
              <w:ind w:left="20"/>
              <w:jc w:val="both"/>
            </w:pPr>
            <w:r>
              <w:rPr>
                <w:rFonts w:ascii="Times New Roman"/>
                <w:b w:val="false"/>
                <w:i w:val="false"/>
                <w:color w:val="000000"/>
                <w:sz w:val="20"/>
              </w:rPr>
              <w:t>
*.9. Номер дома</w:t>
            </w:r>
          </w:p>
          <w:bookmarkEnd w:id="953"/>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54"/>
          <w:p>
            <w:pPr>
              <w:spacing w:after="20"/>
              <w:ind w:left="20"/>
              <w:jc w:val="both"/>
            </w:pPr>
            <w:r>
              <w:rPr>
                <w:rFonts w:ascii="Times New Roman"/>
                <w:b w:val="false"/>
                <w:i w:val="false"/>
                <w:color w:val="000000"/>
                <w:sz w:val="20"/>
              </w:rPr>
              <w:t>
csdo:‌Id50‌Type (M.SDT.00093)</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55"/>
          <w:p>
            <w:pPr>
              <w:spacing w:after="20"/>
              <w:ind w:left="20"/>
              <w:jc w:val="both"/>
            </w:pPr>
            <w:r>
              <w:rPr>
                <w:rFonts w:ascii="Times New Roman"/>
                <w:b w:val="false"/>
                <w:i w:val="false"/>
                <w:color w:val="000000"/>
                <w:sz w:val="20"/>
              </w:rPr>
              <w:t>
*.10. Номер помещения</w:t>
            </w:r>
          </w:p>
          <w:bookmarkEnd w:id="955"/>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56"/>
          <w:p>
            <w:pPr>
              <w:spacing w:after="20"/>
              <w:ind w:left="20"/>
              <w:jc w:val="both"/>
            </w:pPr>
            <w:r>
              <w:rPr>
                <w:rFonts w:ascii="Times New Roman"/>
                <w:b w:val="false"/>
                <w:i w:val="false"/>
                <w:color w:val="000000"/>
                <w:sz w:val="20"/>
              </w:rPr>
              <w:t>
csdo:‌Id20‌Type (M.SDT.00092)</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57"/>
          <w:p>
            <w:pPr>
              <w:spacing w:after="20"/>
              <w:ind w:left="20"/>
              <w:jc w:val="both"/>
            </w:pPr>
            <w:r>
              <w:rPr>
                <w:rFonts w:ascii="Times New Roman"/>
                <w:b w:val="false"/>
                <w:i w:val="false"/>
                <w:color w:val="000000"/>
                <w:sz w:val="20"/>
              </w:rPr>
              <w:t>
*.11. Почтовый индекс</w:t>
            </w:r>
          </w:p>
          <w:bookmarkEnd w:id="957"/>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58"/>
          <w:p>
            <w:pPr>
              <w:spacing w:after="20"/>
              <w:ind w:left="20"/>
              <w:jc w:val="both"/>
            </w:pPr>
            <w:r>
              <w:rPr>
                <w:rFonts w:ascii="Times New Roman"/>
                <w:b w:val="false"/>
                <w:i w:val="false"/>
                <w:color w:val="000000"/>
                <w:sz w:val="20"/>
              </w:rPr>
              <w:t>
csdo:‌Post‌Code‌Type (M.SDT.00006)</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59"/>
          <w:p>
            <w:pPr>
              <w:spacing w:after="20"/>
              <w:ind w:left="20"/>
              <w:jc w:val="both"/>
            </w:pPr>
            <w:r>
              <w:rPr>
                <w:rFonts w:ascii="Times New Roman"/>
                <w:b w:val="false"/>
                <w:i w:val="false"/>
                <w:color w:val="000000"/>
                <w:sz w:val="20"/>
              </w:rPr>
              <w:t>
*.12. Номер абонентского ящика</w:t>
            </w:r>
          </w:p>
          <w:bookmarkEnd w:id="959"/>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60"/>
          <w:p>
            <w:pPr>
              <w:spacing w:after="20"/>
              <w:ind w:left="20"/>
              <w:jc w:val="both"/>
            </w:pPr>
            <w:r>
              <w:rPr>
                <w:rFonts w:ascii="Times New Roman"/>
                <w:b w:val="false"/>
                <w:i w:val="false"/>
                <w:color w:val="000000"/>
                <w:sz w:val="20"/>
              </w:rPr>
              <w:t>
csdo:‌Id20‌Type (M.SDT.00092)</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61"/>
          <w:p>
            <w:pPr>
              <w:spacing w:after="20"/>
              <w:ind w:left="20"/>
              <w:jc w:val="both"/>
            </w:pPr>
            <w:r>
              <w:rPr>
                <w:rFonts w:ascii="Times New Roman"/>
                <w:b w:val="false"/>
                <w:i w:val="false"/>
                <w:color w:val="000000"/>
                <w:sz w:val="20"/>
              </w:rPr>
              <w:t>
2.5.5. Контактный реквизит</w:t>
            </w:r>
          </w:p>
          <w:bookmarkEnd w:id="961"/>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инспектирующей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62"/>
          <w:p>
            <w:pPr>
              <w:spacing w:after="20"/>
              <w:ind w:left="20"/>
              <w:jc w:val="both"/>
            </w:pPr>
            <w:r>
              <w:rPr>
                <w:rFonts w:ascii="Times New Roman"/>
                <w:b w:val="false"/>
                <w:i w:val="false"/>
                <w:color w:val="000000"/>
                <w:sz w:val="20"/>
              </w:rPr>
              <w:t>
ccdo:‌Communication‌Details‌Type (M.CDT.00003)</w:t>
            </w:r>
          </w:p>
          <w:bookmarkEnd w:id="9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63"/>
          <w:p>
            <w:pPr>
              <w:spacing w:after="20"/>
              <w:ind w:left="20"/>
              <w:jc w:val="both"/>
            </w:pPr>
            <w:r>
              <w:rPr>
                <w:rFonts w:ascii="Times New Roman"/>
                <w:b w:val="false"/>
                <w:i w:val="false"/>
                <w:color w:val="000000"/>
                <w:sz w:val="20"/>
              </w:rPr>
              <w:t>
*.1. Код вида связи</w:t>
            </w:r>
          </w:p>
          <w:bookmarkEnd w:id="963"/>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64"/>
          <w:p>
            <w:pPr>
              <w:spacing w:after="20"/>
              <w:ind w:left="20"/>
              <w:jc w:val="both"/>
            </w:pPr>
            <w:r>
              <w:rPr>
                <w:rFonts w:ascii="Times New Roman"/>
                <w:b w:val="false"/>
                <w:i w:val="false"/>
                <w:color w:val="000000"/>
                <w:sz w:val="20"/>
              </w:rPr>
              <w:t>
csdo:‌Communication‌Channel‌Code‌V2‌Type (M.SDT.00163)</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65"/>
          <w:p>
            <w:pPr>
              <w:spacing w:after="20"/>
              <w:ind w:left="20"/>
              <w:jc w:val="both"/>
            </w:pPr>
            <w:r>
              <w:rPr>
                <w:rFonts w:ascii="Times New Roman"/>
                <w:b w:val="false"/>
                <w:i w:val="false"/>
                <w:color w:val="000000"/>
                <w:sz w:val="20"/>
              </w:rPr>
              <w:t>
*.2. Наименование вида связи</w:t>
            </w:r>
          </w:p>
          <w:bookmarkEnd w:id="965"/>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66"/>
          <w:p>
            <w:pPr>
              <w:spacing w:after="20"/>
              <w:ind w:left="20"/>
              <w:jc w:val="both"/>
            </w:pPr>
            <w:r>
              <w:rPr>
                <w:rFonts w:ascii="Times New Roman"/>
                <w:b w:val="false"/>
                <w:i w:val="false"/>
                <w:color w:val="000000"/>
                <w:sz w:val="20"/>
              </w:rPr>
              <w:t>
csdo:‌Name120‌Type (M.SDT.00055)</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67"/>
          <w:p>
            <w:pPr>
              <w:spacing w:after="20"/>
              <w:ind w:left="20"/>
              <w:jc w:val="both"/>
            </w:pPr>
            <w:r>
              <w:rPr>
                <w:rFonts w:ascii="Times New Roman"/>
                <w:b w:val="false"/>
                <w:i w:val="false"/>
                <w:color w:val="000000"/>
                <w:sz w:val="20"/>
              </w:rPr>
              <w:t>
*.3. Идентификатор канала связи</w:t>
            </w:r>
          </w:p>
          <w:bookmarkEnd w:id="967"/>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68"/>
          <w:p>
            <w:pPr>
              <w:spacing w:after="20"/>
              <w:ind w:left="20"/>
              <w:jc w:val="both"/>
            </w:pPr>
            <w:r>
              <w:rPr>
                <w:rFonts w:ascii="Times New Roman"/>
                <w:b w:val="false"/>
                <w:i w:val="false"/>
                <w:color w:val="000000"/>
                <w:sz w:val="20"/>
              </w:rPr>
              <w:t>
csdo:‌Communication‌Channel‌Id‌Type (M.SDT.00015)</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69"/>
          <w:p>
            <w:pPr>
              <w:spacing w:after="20"/>
              <w:ind w:left="20"/>
              <w:jc w:val="both"/>
            </w:pPr>
            <w:r>
              <w:rPr>
                <w:rFonts w:ascii="Times New Roman"/>
                <w:b w:val="false"/>
                <w:i w:val="false"/>
                <w:color w:val="000000"/>
                <w:sz w:val="20"/>
              </w:rPr>
              <w:t>
2.5.6. Должностное лицо</w:t>
            </w:r>
          </w:p>
          <w:bookmarkEnd w:id="969"/>
          <w:p>
            <w:pPr>
              <w:spacing w:after="20"/>
              <w:ind w:left="20"/>
              <w:jc w:val="both"/>
            </w:pPr>
            <w:r>
              <w:rPr>
                <w:rFonts w:ascii="Times New Roman"/>
                <w:b w:val="false"/>
                <w:i w:val="false"/>
                <w:color w:val="000000"/>
                <w:sz w:val="20"/>
              </w:rPr>
              <w:t>
(ccdo:‌Officer‌Details)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инспектирующей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70"/>
          <w:p>
            <w:pPr>
              <w:spacing w:after="20"/>
              <w:ind w:left="20"/>
              <w:jc w:val="both"/>
            </w:pPr>
            <w:r>
              <w:rPr>
                <w:rFonts w:ascii="Times New Roman"/>
                <w:b w:val="false"/>
                <w:i w:val="false"/>
                <w:color w:val="000000"/>
                <w:sz w:val="20"/>
              </w:rPr>
              <w:t>
ccdo:‌Officer‌Details‌Type (M.CDT.00031)</w:t>
            </w:r>
          </w:p>
          <w:bookmarkEnd w:id="9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71"/>
          <w:p>
            <w:pPr>
              <w:spacing w:after="20"/>
              <w:ind w:left="20"/>
              <w:jc w:val="both"/>
            </w:pPr>
            <w:r>
              <w:rPr>
                <w:rFonts w:ascii="Times New Roman"/>
                <w:b w:val="false"/>
                <w:i w:val="false"/>
                <w:color w:val="000000"/>
                <w:sz w:val="20"/>
              </w:rPr>
              <w:t>
*.1. ФИО</w:t>
            </w:r>
          </w:p>
          <w:bookmarkEnd w:id="971"/>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72"/>
          <w:p>
            <w:pPr>
              <w:spacing w:after="20"/>
              <w:ind w:left="20"/>
              <w:jc w:val="both"/>
            </w:pPr>
            <w:r>
              <w:rPr>
                <w:rFonts w:ascii="Times New Roman"/>
                <w:b w:val="false"/>
                <w:i w:val="false"/>
                <w:color w:val="000000"/>
                <w:sz w:val="20"/>
              </w:rPr>
              <w:t>
ccdo:‌Full‌Name‌Details‌Type (M.CDT.00016)</w:t>
            </w:r>
          </w:p>
          <w:bookmarkEnd w:id="9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73"/>
          <w:p>
            <w:pPr>
              <w:spacing w:after="20"/>
              <w:ind w:left="20"/>
              <w:jc w:val="both"/>
            </w:pPr>
            <w:r>
              <w:rPr>
                <w:rFonts w:ascii="Times New Roman"/>
                <w:b w:val="false"/>
                <w:i w:val="false"/>
                <w:color w:val="000000"/>
                <w:sz w:val="20"/>
              </w:rPr>
              <w:t>
*.1.1. Имя</w:t>
            </w:r>
          </w:p>
          <w:bookmarkEnd w:id="973"/>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74"/>
          <w:p>
            <w:pPr>
              <w:spacing w:after="20"/>
              <w:ind w:left="20"/>
              <w:jc w:val="both"/>
            </w:pPr>
            <w:r>
              <w:rPr>
                <w:rFonts w:ascii="Times New Roman"/>
                <w:b w:val="false"/>
                <w:i w:val="false"/>
                <w:color w:val="000000"/>
                <w:sz w:val="20"/>
              </w:rPr>
              <w:t>
csdo:‌Name120‌Type (M.SDT.00055)</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75"/>
          <w:p>
            <w:pPr>
              <w:spacing w:after="20"/>
              <w:ind w:left="20"/>
              <w:jc w:val="both"/>
            </w:pPr>
            <w:r>
              <w:rPr>
                <w:rFonts w:ascii="Times New Roman"/>
                <w:b w:val="false"/>
                <w:i w:val="false"/>
                <w:color w:val="000000"/>
                <w:sz w:val="20"/>
              </w:rPr>
              <w:t>
*.1.2. Отчество</w:t>
            </w:r>
          </w:p>
          <w:bookmarkEnd w:id="975"/>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76"/>
          <w:p>
            <w:pPr>
              <w:spacing w:after="20"/>
              <w:ind w:left="20"/>
              <w:jc w:val="both"/>
            </w:pPr>
            <w:r>
              <w:rPr>
                <w:rFonts w:ascii="Times New Roman"/>
                <w:b w:val="false"/>
                <w:i w:val="false"/>
                <w:color w:val="000000"/>
                <w:sz w:val="20"/>
              </w:rPr>
              <w:t>
csdo:‌Name120‌Type (M.SDT.00055)</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77"/>
          <w:p>
            <w:pPr>
              <w:spacing w:after="20"/>
              <w:ind w:left="20"/>
              <w:jc w:val="both"/>
            </w:pPr>
            <w:r>
              <w:rPr>
                <w:rFonts w:ascii="Times New Roman"/>
                <w:b w:val="false"/>
                <w:i w:val="false"/>
                <w:color w:val="000000"/>
                <w:sz w:val="20"/>
              </w:rPr>
              <w:t>
*.1.3. Фамилия</w:t>
            </w:r>
          </w:p>
          <w:bookmarkEnd w:id="977"/>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78"/>
          <w:p>
            <w:pPr>
              <w:spacing w:after="20"/>
              <w:ind w:left="20"/>
              <w:jc w:val="both"/>
            </w:pPr>
            <w:r>
              <w:rPr>
                <w:rFonts w:ascii="Times New Roman"/>
                <w:b w:val="false"/>
                <w:i w:val="false"/>
                <w:color w:val="000000"/>
                <w:sz w:val="20"/>
              </w:rPr>
              <w:t>
csdo:‌Name120‌Type (M.SDT.00055)</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79"/>
          <w:p>
            <w:pPr>
              <w:spacing w:after="20"/>
              <w:ind w:left="20"/>
              <w:jc w:val="both"/>
            </w:pPr>
            <w:r>
              <w:rPr>
                <w:rFonts w:ascii="Times New Roman"/>
                <w:b w:val="false"/>
                <w:i w:val="false"/>
                <w:color w:val="000000"/>
                <w:sz w:val="20"/>
              </w:rPr>
              <w:t>
*.2. Наименование должности</w:t>
            </w:r>
          </w:p>
          <w:bookmarkEnd w:id="979"/>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80"/>
          <w:p>
            <w:pPr>
              <w:spacing w:after="20"/>
              <w:ind w:left="20"/>
              <w:jc w:val="both"/>
            </w:pPr>
            <w:r>
              <w:rPr>
                <w:rFonts w:ascii="Times New Roman"/>
                <w:b w:val="false"/>
                <w:i w:val="false"/>
                <w:color w:val="000000"/>
                <w:sz w:val="20"/>
              </w:rPr>
              <w:t>
csdo:‌Name120‌Type (M.SDT.00055)</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81"/>
          <w:p>
            <w:pPr>
              <w:spacing w:after="20"/>
              <w:ind w:left="20"/>
              <w:jc w:val="both"/>
            </w:pPr>
            <w:r>
              <w:rPr>
                <w:rFonts w:ascii="Times New Roman"/>
                <w:b w:val="false"/>
                <w:i w:val="false"/>
                <w:color w:val="000000"/>
                <w:sz w:val="20"/>
              </w:rPr>
              <w:t>
*.3. Контактный реквизит</w:t>
            </w:r>
          </w:p>
          <w:bookmarkEnd w:id="981"/>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82"/>
          <w:p>
            <w:pPr>
              <w:spacing w:after="20"/>
              <w:ind w:left="20"/>
              <w:jc w:val="both"/>
            </w:pPr>
            <w:r>
              <w:rPr>
                <w:rFonts w:ascii="Times New Roman"/>
                <w:b w:val="false"/>
                <w:i w:val="false"/>
                <w:color w:val="000000"/>
                <w:sz w:val="20"/>
              </w:rPr>
              <w:t>
ccdo:‌Communication‌Details‌Type (M.CDT.00003)</w:t>
            </w:r>
          </w:p>
          <w:bookmarkEnd w:id="9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83"/>
          <w:p>
            <w:pPr>
              <w:spacing w:after="20"/>
              <w:ind w:left="20"/>
              <w:jc w:val="both"/>
            </w:pPr>
            <w:r>
              <w:rPr>
                <w:rFonts w:ascii="Times New Roman"/>
                <w:b w:val="false"/>
                <w:i w:val="false"/>
                <w:color w:val="000000"/>
                <w:sz w:val="20"/>
              </w:rPr>
              <w:t>
*.3.1. Код вида связи</w:t>
            </w:r>
          </w:p>
          <w:bookmarkEnd w:id="983"/>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84"/>
          <w:p>
            <w:pPr>
              <w:spacing w:after="20"/>
              <w:ind w:left="20"/>
              <w:jc w:val="both"/>
            </w:pPr>
            <w:r>
              <w:rPr>
                <w:rFonts w:ascii="Times New Roman"/>
                <w:b w:val="false"/>
                <w:i w:val="false"/>
                <w:color w:val="000000"/>
                <w:sz w:val="20"/>
              </w:rPr>
              <w:t>
csdo:‌Communication‌Channel‌Code‌V2‌Type (M.SDT.00163)</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85"/>
          <w:p>
            <w:pPr>
              <w:spacing w:after="20"/>
              <w:ind w:left="20"/>
              <w:jc w:val="both"/>
            </w:pPr>
            <w:r>
              <w:rPr>
                <w:rFonts w:ascii="Times New Roman"/>
                <w:b w:val="false"/>
                <w:i w:val="false"/>
                <w:color w:val="000000"/>
                <w:sz w:val="20"/>
              </w:rPr>
              <w:t>
*.3.2. Наименование вида связи</w:t>
            </w:r>
          </w:p>
          <w:bookmarkEnd w:id="985"/>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86"/>
          <w:p>
            <w:pPr>
              <w:spacing w:after="20"/>
              <w:ind w:left="20"/>
              <w:jc w:val="both"/>
            </w:pPr>
            <w:r>
              <w:rPr>
                <w:rFonts w:ascii="Times New Roman"/>
                <w:b w:val="false"/>
                <w:i w:val="false"/>
                <w:color w:val="000000"/>
                <w:sz w:val="20"/>
              </w:rPr>
              <w:t>
csdo:‌Name120‌Type (M.SDT.00055)</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87"/>
          <w:p>
            <w:pPr>
              <w:spacing w:after="20"/>
              <w:ind w:left="20"/>
              <w:jc w:val="both"/>
            </w:pPr>
            <w:r>
              <w:rPr>
                <w:rFonts w:ascii="Times New Roman"/>
                <w:b w:val="false"/>
                <w:i w:val="false"/>
                <w:color w:val="000000"/>
                <w:sz w:val="20"/>
              </w:rPr>
              <w:t>
*.3.3. Идентификатор канала связи</w:t>
            </w:r>
          </w:p>
          <w:bookmarkEnd w:id="987"/>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88"/>
          <w:p>
            <w:pPr>
              <w:spacing w:after="20"/>
              <w:ind w:left="20"/>
              <w:jc w:val="both"/>
            </w:pPr>
            <w:r>
              <w:rPr>
                <w:rFonts w:ascii="Times New Roman"/>
                <w:b w:val="false"/>
                <w:i w:val="false"/>
                <w:color w:val="000000"/>
                <w:sz w:val="20"/>
              </w:rPr>
              <w:t>
csdo:‌Communication‌Channel‌Id‌Type (M.SDT.00015)</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89"/>
          <w:p>
            <w:pPr>
              <w:spacing w:after="20"/>
              <w:ind w:left="20"/>
              <w:jc w:val="both"/>
            </w:pPr>
            <w:r>
              <w:rPr>
                <w:rFonts w:ascii="Times New Roman"/>
                <w:b w:val="false"/>
                <w:i w:val="false"/>
                <w:color w:val="000000"/>
                <w:sz w:val="20"/>
              </w:rPr>
              <w:t>
2.6. Сведения об объекте инспектирования</w:t>
            </w:r>
          </w:p>
          <w:bookmarkEnd w:id="989"/>
          <w:p>
            <w:pPr>
              <w:spacing w:after="20"/>
              <w:ind w:left="20"/>
              <w:jc w:val="both"/>
            </w:pPr>
            <w:r>
              <w:rPr>
                <w:rFonts w:ascii="Times New Roman"/>
                <w:b w:val="false"/>
                <w:i w:val="false"/>
                <w:color w:val="000000"/>
                <w:sz w:val="20"/>
              </w:rPr>
              <w:t>
(hccdo:‌Medical‌Product‌QMSInspection‌Object‌Details)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в отношении которого проводится инспектирование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90"/>
          <w:p>
            <w:pPr>
              <w:spacing w:after="20"/>
              <w:ind w:left="20"/>
              <w:jc w:val="both"/>
            </w:pPr>
            <w:r>
              <w:rPr>
                <w:rFonts w:ascii="Times New Roman"/>
                <w:b w:val="false"/>
                <w:i w:val="false"/>
                <w:color w:val="000000"/>
                <w:sz w:val="20"/>
              </w:rPr>
              <w:t>
hccdo:‌Medical‌Product‌QMSInspection‌Object‌Details‌Type (M.HC.CDT.01207)</w:t>
            </w:r>
          </w:p>
          <w:bookmarkEnd w:id="9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91"/>
          <w:p>
            <w:pPr>
              <w:spacing w:after="20"/>
              <w:ind w:left="20"/>
              <w:jc w:val="both"/>
            </w:pPr>
            <w:r>
              <w:rPr>
                <w:rFonts w:ascii="Times New Roman"/>
                <w:b w:val="false"/>
                <w:i w:val="false"/>
                <w:color w:val="000000"/>
                <w:sz w:val="20"/>
              </w:rPr>
              <w:t>
2.6.1. Сведения об адресе производственной площадки медицинского изделия</w:t>
            </w:r>
          </w:p>
          <w:bookmarkEnd w:id="991"/>
          <w:p>
            <w:pPr>
              <w:spacing w:after="20"/>
              <w:ind w:left="20"/>
              <w:jc w:val="both"/>
            </w:pPr>
            <w:r>
              <w:rPr>
                <w:rFonts w:ascii="Times New Roman"/>
                <w:b w:val="false"/>
                <w:i w:val="false"/>
                <w:color w:val="000000"/>
                <w:sz w:val="20"/>
              </w:rPr>
              <w:t>
(hccdo:‌Medical‌Product‌Manufacturing‌Area‌Details)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 производителя медицинских изделий, которая является объектом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92"/>
          <w:p>
            <w:pPr>
              <w:spacing w:after="20"/>
              <w:ind w:left="20"/>
              <w:jc w:val="both"/>
            </w:pPr>
            <w:r>
              <w:rPr>
                <w:rFonts w:ascii="Times New Roman"/>
                <w:b w:val="false"/>
                <w:i w:val="false"/>
                <w:color w:val="000000"/>
                <w:sz w:val="20"/>
              </w:rPr>
              <w:t>
ccdo:‌Address‌Details‌V4‌Type (M.CDT.00079)</w:t>
            </w:r>
          </w:p>
          <w:bookmarkEnd w:id="9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93"/>
          <w:p>
            <w:pPr>
              <w:spacing w:after="20"/>
              <w:ind w:left="20"/>
              <w:jc w:val="both"/>
            </w:pPr>
            <w:r>
              <w:rPr>
                <w:rFonts w:ascii="Times New Roman"/>
                <w:b w:val="false"/>
                <w:i w:val="false"/>
                <w:color w:val="000000"/>
                <w:sz w:val="20"/>
              </w:rPr>
              <w:t>
*.1. Код вида адреса</w:t>
            </w:r>
          </w:p>
          <w:bookmarkEnd w:id="993"/>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94"/>
          <w:p>
            <w:pPr>
              <w:spacing w:after="20"/>
              <w:ind w:left="20"/>
              <w:jc w:val="both"/>
            </w:pPr>
            <w:r>
              <w:rPr>
                <w:rFonts w:ascii="Times New Roman"/>
                <w:b w:val="false"/>
                <w:i w:val="false"/>
                <w:color w:val="000000"/>
                <w:sz w:val="20"/>
              </w:rPr>
              <w:t>
csdo:‌Address‌Kind‌Code‌Type (M.SDT.00162)</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95"/>
          <w:p>
            <w:pPr>
              <w:spacing w:after="20"/>
              <w:ind w:left="20"/>
              <w:jc w:val="both"/>
            </w:pPr>
            <w:r>
              <w:rPr>
                <w:rFonts w:ascii="Times New Roman"/>
                <w:b w:val="false"/>
                <w:i w:val="false"/>
                <w:color w:val="000000"/>
                <w:sz w:val="20"/>
              </w:rPr>
              <w:t>
*.2. Код страны</w:t>
            </w:r>
          </w:p>
          <w:bookmarkEnd w:id="99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96"/>
          <w:p>
            <w:pPr>
              <w:spacing w:after="20"/>
              <w:ind w:left="20"/>
              <w:jc w:val="both"/>
            </w:pPr>
            <w:r>
              <w:rPr>
                <w:rFonts w:ascii="Times New Roman"/>
                <w:b w:val="false"/>
                <w:i w:val="false"/>
                <w:color w:val="000000"/>
                <w:sz w:val="20"/>
              </w:rPr>
              <w:t>
csdo:‌Unified‌Country‌Code‌Type (M.SDT.00112)</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97"/>
          <w:p>
            <w:pPr>
              <w:spacing w:after="20"/>
              <w:ind w:left="20"/>
              <w:jc w:val="both"/>
            </w:pPr>
            <w:r>
              <w:rPr>
                <w:rFonts w:ascii="Times New Roman"/>
                <w:b w:val="false"/>
                <w:i w:val="false"/>
                <w:color w:val="000000"/>
                <w:sz w:val="20"/>
              </w:rPr>
              <w:t>
а) идентификатор справочника (классификатора)</w:t>
            </w:r>
          </w:p>
          <w:bookmarkEnd w:id="99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98"/>
          <w:p>
            <w:pPr>
              <w:spacing w:after="20"/>
              <w:ind w:left="20"/>
              <w:jc w:val="both"/>
            </w:pPr>
            <w:r>
              <w:rPr>
                <w:rFonts w:ascii="Times New Roman"/>
                <w:b w:val="false"/>
                <w:i w:val="false"/>
                <w:color w:val="000000"/>
                <w:sz w:val="20"/>
              </w:rPr>
              <w:t>
csdo:‌Reference‌Data‌Id‌Type (M.SDT.00091)</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99"/>
          <w:p>
            <w:pPr>
              <w:spacing w:after="20"/>
              <w:ind w:left="20"/>
              <w:jc w:val="both"/>
            </w:pPr>
            <w:r>
              <w:rPr>
                <w:rFonts w:ascii="Times New Roman"/>
                <w:b w:val="false"/>
                <w:i w:val="false"/>
                <w:color w:val="000000"/>
                <w:sz w:val="20"/>
              </w:rPr>
              <w:t>
*.3. Код территории</w:t>
            </w:r>
          </w:p>
          <w:bookmarkEnd w:id="999"/>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000"/>
          <w:p>
            <w:pPr>
              <w:spacing w:after="20"/>
              <w:ind w:left="20"/>
              <w:jc w:val="both"/>
            </w:pPr>
            <w:r>
              <w:rPr>
                <w:rFonts w:ascii="Times New Roman"/>
                <w:b w:val="false"/>
                <w:i w:val="false"/>
                <w:color w:val="000000"/>
                <w:sz w:val="20"/>
              </w:rPr>
              <w:t>
csdo:‌Territory‌Code‌Type (M.SDT.00031)</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001"/>
          <w:p>
            <w:pPr>
              <w:spacing w:after="20"/>
              <w:ind w:left="20"/>
              <w:jc w:val="both"/>
            </w:pPr>
            <w:r>
              <w:rPr>
                <w:rFonts w:ascii="Times New Roman"/>
                <w:b w:val="false"/>
                <w:i w:val="false"/>
                <w:color w:val="000000"/>
                <w:sz w:val="20"/>
              </w:rPr>
              <w:t>
*.4. Регион</w:t>
            </w:r>
          </w:p>
          <w:bookmarkEnd w:id="1001"/>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002"/>
          <w:p>
            <w:pPr>
              <w:spacing w:after="20"/>
              <w:ind w:left="20"/>
              <w:jc w:val="both"/>
            </w:pPr>
            <w:r>
              <w:rPr>
                <w:rFonts w:ascii="Times New Roman"/>
                <w:b w:val="false"/>
                <w:i w:val="false"/>
                <w:color w:val="000000"/>
                <w:sz w:val="20"/>
              </w:rPr>
              <w:t>
csdo:‌Name120‌Type (M.SDT.00055)</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003"/>
          <w:p>
            <w:pPr>
              <w:spacing w:after="20"/>
              <w:ind w:left="20"/>
              <w:jc w:val="both"/>
            </w:pPr>
            <w:r>
              <w:rPr>
                <w:rFonts w:ascii="Times New Roman"/>
                <w:b w:val="false"/>
                <w:i w:val="false"/>
                <w:color w:val="000000"/>
                <w:sz w:val="20"/>
              </w:rPr>
              <w:t>
*.5. Район</w:t>
            </w:r>
          </w:p>
          <w:bookmarkEnd w:id="1003"/>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04"/>
          <w:p>
            <w:pPr>
              <w:spacing w:after="20"/>
              <w:ind w:left="20"/>
              <w:jc w:val="both"/>
            </w:pPr>
            <w:r>
              <w:rPr>
                <w:rFonts w:ascii="Times New Roman"/>
                <w:b w:val="false"/>
                <w:i w:val="false"/>
                <w:color w:val="000000"/>
                <w:sz w:val="20"/>
              </w:rPr>
              <w:t>
csdo:‌Name120‌Type (M.SDT.00055)</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005"/>
          <w:p>
            <w:pPr>
              <w:spacing w:after="20"/>
              <w:ind w:left="20"/>
              <w:jc w:val="both"/>
            </w:pPr>
            <w:r>
              <w:rPr>
                <w:rFonts w:ascii="Times New Roman"/>
                <w:b w:val="false"/>
                <w:i w:val="false"/>
                <w:color w:val="000000"/>
                <w:sz w:val="20"/>
              </w:rPr>
              <w:t>
*.6. Город</w:t>
            </w:r>
          </w:p>
          <w:bookmarkEnd w:id="1005"/>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006"/>
          <w:p>
            <w:pPr>
              <w:spacing w:after="20"/>
              <w:ind w:left="20"/>
              <w:jc w:val="both"/>
            </w:pPr>
            <w:r>
              <w:rPr>
                <w:rFonts w:ascii="Times New Roman"/>
                <w:b w:val="false"/>
                <w:i w:val="false"/>
                <w:color w:val="000000"/>
                <w:sz w:val="20"/>
              </w:rPr>
              <w:t>
csdo:‌Name120‌Type (M.SDT.00055)</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007"/>
          <w:p>
            <w:pPr>
              <w:spacing w:after="20"/>
              <w:ind w:left="20"/>
              <w:jc w:val="both"/>
            </w:pPr>
            <w:r>
              <w:rPr>
                <w:rFonts w:ascii="Times New Roman"/>
                <w:b w:val="false"/>
                <w:i w:val="false"/>
                <w:color w:val="000000"/>
                <w:sz w:val="20"/>
              </w:rPr>
              <w:t>
*.7. Населенный пункт</w:t>
            </w:r>
          </w:p>
          <w:bookmarkEnd w:id="1007"/>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008"/>
          <w:p>
            <w:pPr>
              <w:spacing w:after="20"/>
              <w:ind w:left="20"/>
              <w:jc w:val="both"/>
            </w:pPr>
            <w:r>
              <w:rPr>
                <w:rFonts w:ascii="Times New Roman"/>
                <w:b w:val="false"/>
                <w:i w:val="false"/>
                <w:color w:val="000000"/>
                <w:sz w:val="20"/>
              </w:rPr>
              <w:t>
csdo:‌Name120‌Type (M.SDT.00055)</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009"/>
          <w:p>
            <w:pPr>
              <w:spacing w:after="20"/>
              <w:ind w:left="20"/>
              <w:jc w:val="both"/>
            </w:pPr>
            <w:r>
              <w:rPr>
                <w:rFonts w:ascii="Times New Roman"/>
                <w:b w:val="false"/>
                <w:i w:val="false"/>
                <w:color w:val="000000"/>
                <w:sz w:val="20"/>
              </w:rPr>
              <w:t>
*.8. Улица</w:t>
            </w:r>
          </w:p>
          <w:bookmarkEnd w:id="1009"/>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010"/>
          <w:p>
            <w:pPr>
              <w:spacing w:after="20"/>
              <w:ind w:left="20"/>
              <w:jc w:val="both"/>
            </w:pPr>
            <w:r>
              <w:rPr>
                <w:rFonts w:ascii="Times New Roman"/>
                <w:b w:val="false"/>
                <w:i w:val="false"/>
                <w:color w:val="000000"/>
                <w:sz w:val="20"/>
              </w:rPr>
              <w:t>
csdo:‌Name120‌Type (M.SDT.00055)</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11"/>
          <w:p>
            <w:pPr>
              <w:spacing w:after="20"/>
              <w:ind w:left="20"/>
              <w:jc w:val="both"/>
            </w:pPr>
            <w:r>
              <w:rPr>
                <w:rFonts w:ascii="Times New Roman"/>
                <w:b w:val="false"/>
                <w:i w:val="false"/>
                <w:color w:val="000000"/>
                <w:sz w:val="20"/>
              </w:rPr>
              <w:t>
*.9. Номер дома</w:t>
            </w:r>
          </w:p>
          <w:bookmarkEnd w:id="1011"/>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12"/>
          <w:p>
            <w:pPr>
              <w:spacing w:after="20"/>
              <w:ind w:left="20"/>
              <w:jc w:val="both"/>
            </w:pPr>
            <w:r>
              <w:rPr>
                <w:rFonts w:ascii="Times New Roman"/>
                <w:b w:val="false"/>
                <w:i w:val="false"/>
                <w:color w:val="000000"/>
                <w:sz w:val="20"/>
              </w:rPr>
              <w:t>
csdo:‌Id50‌Type (M.SDT.00093)</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13"/>
          <w:p>
            <w:pPr>
              <w:spacing w:after="20"/>
              <w:ind w:left="20"/>
              <w:jc w:val="both"/>
            </w:pPr>
            <w:r>
              <w:rPr>
                <w:rFonts w:ascii="Times New Roman"/>
                <w:b w:val="false"/>
                <w:i w:val="false"/>
                <w:color w:val="000000"/>
                <w:sz w:val="20"/>
              </w:rPr>
              <w:t>
*.10. Номер помещения</w:t>
            </w:r>
          </w:p>
          <w:bookmarkEnd w:id="1013"/>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14"/>
          <w:p>
            <w:pPr>
              <w:spacing w:after="20"/>
              <w:ind w:left="20"/>
              <w:jc w:val="both"/>
            </w:pPr>
            <w:r>
              <w:rPr>
                <w:rFonts w:ascii="Times New Roman"/>
                <w:b w:val="false"/>
                <w:i w:val="false"/>
                <w:color w:val="000000"/>
                <w:sz w:val="20"/>
              </w:rPr>
              <w:t>
csdo:‌Id20‌Type (M.SDT.00092)</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15"/>
          <w:p>
            <w:pPr>
              <w:spacing w:after="20"/>
              <w:ind w:left="20"/>
              <w:jc w:val="both"/>
            </w:pPr>
            <w:r>
              <w:rPr>
                <w:rFonts w:ascii="Times New Roman"/>
                <w:b w:val="false"/>
                <w:i w:val="false"/>
                <w:color w:val="000000"/>
                <w:sz w:val="20"/>
              </w:rPr>
              <w:t>
*.11. Почтовый индекс</w:t>
            </w:r>
          </w:p>
          <w:bookmarkEnd w:id="1015"/>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016"/>
          <w:p>
            <w:pPr>
              <w:spacing w:after="20"/>
              <w:ind w:left="20"/>
              <w:jc w:val="both"/>
            </w:pPr>
            <w:r>
              <w:rPr>
                <w:rFonts w:ascii="Times New Roman"/>
                <w:b w:val="false"/>
                <w:i w:val="false"/>
                <w:color w:val="000000"/>
                <w:sz w:val="20"/>
              </w:rPr>
              <w:t>
csdo:‌Post‌Code‌Type (M.SDT.00006)</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17"/>
          <w:p>
            <w:pPr>
              <w:spacing w:after="20"/>
              <w:ind w:left="20"/>
              <w:jc w:val="both"/>
            </w:pPr>
            <w:r>
              <w:rPr>
                <w:rFonts w:ascii="Times New Roman"/>
                <w:b w:val="false"/>
                <w:i w:val="false"/>
                <w:color w:val="000000"/>
                <w:sz w:val="20"/>
              </w:rPr>
              <w:t>
*.12. Номер абонентского ящика</w:t>
            </w:r>
          </w:p>
          <w:bookmarkEnd w:id="1017"/>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018"/>
          <w:p>
            <w:pPr>
              <w:spacing w:after="20"/>
              <w:ind w:left="20"/>
              <w:jc w:val="both"/>
            </w:pPr>
            <w:r>
              <w:rPr>
                <w:rFonts w:ascii="Times New Roman"/>
                <w:b w:val="false"/>
                <w:i w:val="false"/>
                <w:color w:val="000000"/>
                <w:sz w:val="20"/>
              </w:rPr>
              <w:t>
csdo:‌Id20‌Type (M.SDT.00092)</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019"/>
          <w:p>
            <w:pPr>
              <w:spacing w:after="20"/>
              <w:ind w:left="20"/>
              <w:jc w:val="both"/>
            </w:pPr>
            <w:r>
              <w:rPr>
                <w:rFonts w:ascii="Times New Roman"/>
                <w:b w:val="false"/>
                <w:i w:val="false"/>
                <w:color w:val="000000"/>
                <w:sz w:val="20"/>
              </w:rPr>
              <w:t>
*.13. Адрес в текстовой форме</w:t>
            </w:r>
          </w:p>
          <w:bookmarkEnd w:id="1019"/>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20"/>
          <w:p>
            <w:pPr>
              <w:spacing w:after="20"/>
              <w:ind w:left="20"/>
              <w:jc w:val="both"/>
            </w:pPr>
            <w:r>
              <w:rPr>
                <w:rFonts w:ascii="Times New Roman"/>
                <w:b w:val="false"/>
                <w:i w:val="false"/>
                <w:color w:val="000000"/>
                <w:sz w:val="20"/>
              </w:rPr>
              <w:t>
csdo:‌Text1000‌Type (M.SDT.00071)</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021"/>
          <w:p>
            <w:pPr>
              <w:spacing w:after="20"/>
              <w:ind w:left="20"/>
              <w:jc w:val="both"/>
            </w:pPr>
            <w:r>
              <w:rPr>
                <w:rFonts w:ascii="Times New Roman"/>
                <w:b w:val="false"/>
                <w:i w:val="false"/>
                <w:color w:val="000000"/>
                <w:sz w:val="20"/>
              </w:rPr>
              <w:t>
2.6.2. Численность работников хозяйствующего субъекта</w:t>
            </w:r>
          </w:p>
          <w:bookmarkEnd w:id="1021"/>
          <w:p>
            <w:pPr>
              <w:spacing w:after="20"/>
              <w:ind w:left="20"/>
              <w:jc w:val="both"/>
            </w:pPr>
            <w:r>
              <w:rPr>
                <w:rFonts w:ascii="Times New Roman"/>
                <w:b w:val="false"/>
                <w:i w:val="false"/>
                <w:color w:val="000000"/>
                <w:sz w:val="20"/>
              </w:rPr>
              <w:t>
(hcsdo:‌Business‌Entity‌Employee‌Quantity)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примерная численность сотрудников производственной площадки, участвующих в процессах в рамках оцениваемой системы менеджмента качества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022"/>
          <w:p>
            <w:pPr>
              <w:spacing w:after="20"/>
              <w:ind w:left="20"/>
              <w:jc w:val="both"/>
            </w:pPr>
            <w:r>
              <w:rPr>
                <w:rFonts w:ascii="Times New Roman"/>
                <w:b w:val="false"/>
                <w:i w:val="false"/>
                <w:color w:val="000000"/>
                <w:sz w:val="20"/>
              </w:rPr>
              <w:t>
csdo:‌Quantity6‌Type (M.SDT.00106)</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23"/>
          <w:p>
            <w:pPr>
              <w:spacing w:after="20"/>
              <w:ind w:left="20"/>
              <w:jc w:val="both"/>
            </w:pPr>
            <w:r>
              <w:rPr>
                <w:rFonts w:ascii="Times New Roman"/>
                <w:b w:val="false"/>
                <w:i w:val="false"/>
                <w:color w:val="000000"/>
                <w:sz w:val="20"/>
              </w:rPr>
              <w:t>
2.6.3. Сведения о производимых медицинских изделиях</w:t>
            </w:r>
          </w:p>
          <w:bookmarkEnd w:id="1023"/>
          <w:p>
            <w:pPr>
              <w:spacing w:after="20"/>
              <w:ind w:left="20"/>
              <w:jc w:val="both"/>
            </w:pPr>
            <w:r>
              <w:rPr>
                <w:rFonts w:ascii="Times New Roman"/>
                <w:b w:val="false"/>
                <w:i w:val="false"/>
                <w:color w:val="000000"/>
                <w:sz w:val="20"/>
              </w:rPr>
              <w:t>
(hccdo:‌QMSInspection‌Medical‌Product‌Details)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медицинских изделиях, производимых на производственной площадке, в отношении которой проводится инспектирование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024"/>
          <w:p>
            <w:pPr>
              <w:spacing w:after="20"/>
              <w:ind w:left="20"/>
              <w:jc w:val="both"/>
            </w:pPr>
            <w:r>
              <w:rPr>
                <w:rFonts w:ascii="Times New Roman"/>
                <w:b w:val="false"/>
                <w:i w:val="false"/>
                <w:color w:val="000000"/>
                <w:sz w:val="20"/>
              </w:rPr>
              <w:t>
hccdo:‌QMSInspection‌Medical‌Product‌Details‌Type (M.HC.CDT.01204)</w:t>
            </w:r>
          </w:p>
          <w:bookmarkEnd w:id="10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25"/>
          <w:p>
            <w:pPr>
              <w:spacing w:after="20"/>
              <w:ind w:left="20"/>
              <w:jc w:val="both"/>
            </w:pPr>
            <w:r>
              <w:rPr>
                <w:rFonts w:ascii="Times New Roman"/>
                <w:b w:val="false"/>
                <w:i w:val="false"/>
                <w:color w:val="000000"/>
                <w:sz w:val="20"/>
              </w:rPr>
              <w:t>
*.1. Код класса потенциального риска применения медицинского изделия</w:t>
            </w:r>
          </w:p>
          <w:bookmarkEnd w:id="1025"/>
          <w:p>
            <w:pPr>
              <w:spacing w:after="20"/>
              <w:ind w:left="20"/>
              <w:jc w:val="both"/>
            </w:pPr>
            <w:r>
              <w:rPr>
                <w:rFonts w:ascii="Times New Roman"/>
                <w:b w:val="false"/>
                <w:i w:val="false"/>
                <w:color w:val="000000"/>
                <w:sz w:val="20"/>
              </w:rPr>
              <w:t>
(hcsdo:‌Risk‌Class‌Code)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класса потенциального риска применения медицинского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026"/>
          <w:p>
            <w:pPr>
              <w:spacing w:after="20"/>
              <w:ind w:left="20"/>
              <w:jc w:val="both"/>
            </w:pPr>
            <w:r>
              <w:rPr>
                <w:rFonts w:ascii="Times New Roman"/>
                <w:b w:val="false"/>
                <w:i w:val="false"/>
                <w:color w:val="000000"/>
                <w:sz w:val="20"/>
              </w:rPr>
              <w:t>
csdo:‌Code1to2‌Type (M.SDT.00313)</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027"/>
          <w:p>
            <w:pPr>
              <w:spacing w:after="20"/>
              <w:ind w:left="20"/>
              <w:jc w:val="both"/>
            </w:pPr>
            <w:r>
              <w:rPr>
                <w:rFonts w:ascii="Times New Roman"/>
                <w:b w:val="false"/>
                <w:i w:val="false"/>
                <w:color w:val="000000"/>
                <w:sz w:val="20"/>
              </w:rPr>
              <w:t>
*.2. Наименование класса потенциального риска применения медицинского изделия</w:t>
            </w:r>
          </w:p>
          <w:bookmarkEnd w:id="1027"/>
          <w:p>
            <w:pPr>
              <w:spacing w:after="20"/>
              <w:ind w:left="20"/>
              <w:jc w:val="both"/>
            </w:pPr>
            <w:r>
              <w:rPr>
                <w:rFonts w:ascii="Times New Roman"/>
                <w:b w:val="false"/>
                <w:i w:val="false"/>
                <w:color w:val="000000"/>
                <w:sz w:val="20"/>
              </w:rPr>
              <w:t>
(hcsdo:‌Risk‌Class‌Name)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класса потенциального риска применения медицинского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028"/>
          <w:p>
            <w:pPr>
              <w:spacing w:after="20"/>
              <w:ind w:left="20"/>
              <w:jc w:val="both"/>
            </w:pPr>
            <w:r>
              <w:rPr>
                <w:rFonts w:ascii="Times New Roman"/>
                <w:b w:val="false"/>
                <w:i w:val="false"/>
                <w:color w:val="000000"/>
                <w:sz w:val="20"/>
              </w:rPr>
              <w:t>
csdo:‌Name500‌Type (M.SDT.00134)</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29"/>
          <w:p>
            <w:pPr>
              <w:spacing w:after="20"/>
              <w:ind w:left="20"/>
              <w:jc w:val="both"/>
            </w:pPr>
            <w:r>
              <w:rPr>
                <w:rFonts w:ascii="Times New Roman"/>
                <w:b w:val="false"/>
                <w:i w:val="false"/>
                <w:color w:val="000000"/>
                <w:sz w:val="20"/>
              </w:rPr>
              <w:t>
*.3. Код группы (подгруппы) производимых медицинских изделий</w:t>
            </w:r>
          </w:p>
          <w:bookmarkEnd w:id="1029"/>
          <w:p>
            <w:pPr>
              <w:spacing w:after="20"/>
              <w:ind w:left="20"/>
              <w:jc w:val="both"/>
            </w:pPr>
            <w:r>
              <w:rPr>
                <w:rFonts w:ascii="Times New Roman"/>
                <w:b w:val="false"/>
                <w:i w:val="false"/>
                <w:color w:val="000000"/>
                <w:sz w:val="20"/>
              </w:rPr>
              <w:t>
(hcsdo:‌Medical‌Product‌QMSInspection‌Group‌Code)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или подгруппы медицинских изделий, в отношении производства которых проводится инспектирование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030"/>
          <w:p>
            <w:pPr>
              <w:spacing w:after="20"/>
              <w:ind w:left="20"/>
              <w:jc w:val="both"/>
            </w:pPr>
            <w:r>
              <w:rPr>
                <w:rFonts w:ascii="Times New Roman"/>
                <w:b w:val="false"/>
                <w:i w:val="false"/>
                <w:color w:val="000000"/>
                <w:sz w:val="20"/>
              </w:rPr>
              <w:t>
hcsdo:‌Medical‌Product‌QMSInspection‌Group‌Code‌Type (M.HC.SDT.01050)</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группы производимых медицинских изделий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031"/>
          <w:p>
            <w:pPr>
              <w:spacing w:after="20"/>
              <w:ind w:left="20"/>
              <w:jc w:val="both"/>
            </w:pPr>
            <w:r>
              <w:rPr>
                <w:rFonts w:ascii="Times New Roman"/>
                <w:b w:val="false"/>
                <w:i w:val="false"/>
                <w:color w:val="000000"/>
                <w:sz w:val="20"/>
              </w:rPr>
              <w:t>
а) идентификатор справочника (классификатора)</w:t>
            </w:r>
          </w:p>
          <w:bookmarkEnd w:id="103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032"/>
          <w:p>
            <w:pPr>
              <w:spacing w:after="20"/>
              <w:ind w:left="20"/>
              <w:jc w:val="both"/>
            </w:pPr>
            <w:r>
              <w:rPr>
                <w:rFonts w:ascii="Times New Roman"/>
                <w:b w:val="false"/>
                <w:i w:val="false"/>
                <w:color w:val="000000"/>
                <w:sz w:val="20"/>
              </w:rPr>
              <w:t>
csdo:‌Reference‌Data‌Id‌Type (M.SDT.00091)</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033"/>
          <w:p>
            <w:pPr>
              <w:spacing w:after="20"/>
              <w:ind w:left="20"/>
              <w:jc w:val="both"/>
            </w:pPr>
            <w:r>
              <w:rPr>
                <w:rFonts w:ascii="Times New Roman"/>
                <w:b w:val="false"/>
                <w:i w:val="false"/>
                <w:color w:val="000000"/>
                <w:sz w:val="20"/>
              </w:rPr>
              <w:t>
*.4. Наименование группы (подгруппы) производимых медицинских изделий</w:t>
            </w:r>
          </w:p>
          <w:bookmarkEnd w:id="1033"/>
          <w:p>
            <w:pPr>
              <w:spacing w:after="20"/>
              <w:ind w:left="20"/>
              <w:jc w:val="both"/>
            </w:pPr>
            <w:r>
              <w:rPr>
                <w:rFonts w:ascii="Times New Roman"/>
                <w:b w:val="false"/>
                <w:i w:val="false"/>
                <w:color w:val="000000"/>
                <w:sz w:val="20"/>
              </w:rPr>
              <w:t>
(hcsdo:‌Medical‌Product‌QMSInspection‌Group‌Name)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(подгруппы) медицинских изделий, в отношении производства которых проводится инспектирование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34"/>
          <w:p>
            <w:pPr>
              <w:spacing w:after="20"/>
              <w:ind w:left="20"/>
              <w:jc w:val="both"/>
            </w:pPr>
            <w:r>
              <w:rPr>
                <w:rFonts w:ascii="Times New Roman"/>
                <w:b w:val="false"/>
                <w:i w:val="false"/>
                <w:color w:val="000000"/>
                <w:sz w:val="20"/>
              </w:rPr>
              <w:t>
csdo:‌Name500‌Type (M.SDT.00134)</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35"/>
          <w:p>
            <w:pPr>
              <w:spacing w:after="20"/>
              <w:ind w:left="20"/>
              <w:jc w:val="both"/>
            </w:pPr>
            <w:r>
              <w:rPr>
                <w:rFonts w:ascii="Times New Roman"/>
                <w:b w:val="false"/>
                <w:i w:val="false"/>
                <w:color w:val="000000"/>
                <w:sz w:val="20"/>
              </w:rPr>
              <w:t>
*.5. Код вида процесса или критерия его оценки при проведении инспектирования производства</w:t>
            </w:r>
          </w:p>
          <w:bookmarkEnd w:id="1035"/>
          <w:p>
            <w:pPr>
              <w:spacing w:after="20"/>
              <w:ind w:left="20"/>
              <w:jc w:val="both"/>
            </w:pPr>
            <w:r>
              <w:rPr>
                <w:rFonts w:ascii="Times New Roman"/>
                <w:b w:val="false"/>
                <w:i w:val="false"/>
                <w:color w:val="000000"/>
                <w:sz w:val="20"/>
              </w:rPr>
              <w:t>
(hcsdo:‌Medical‌Product‌QMSInspection‌Criteria‌Kind‌Code)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процесса или критерия его оценки при проведении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36"/>
          <w:p>
            <w:pPr>
              <w:spacing w:after="20"/>
              <w:ind w:left="20"/>
              <w:jc w:val="both"/>
            </w:pPr>
            <w:r>
              <w:rPr>
                <w:rFonts w:ascii="Times New Roman"/>
                <w:b w:val="false"/>
                <w:i w:val="false"/>
                <w:color w:val="000000"/>
                <w:sz w:val="20"/>
              </w:rPr>
              <w:t>
hcsdo:‌Medical‌Product‌QMSInspection‌Criteria‌Kind‌Code‌Type (M.HC.SDT.01052)</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группы производимых медицинских изделий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37"/>
          <w:p>
            <w:pPr>
              <w:spacing w:after="20"/>
              <w:ind w:left="20"/>
              <w:jc w:val="both"/>
            </w:pPr>
            <w:r>
              <w:rPr>
                <w:rFonts w:ascii="Times New Roman"/>
                <w:b w:val="false"/>
                <w:i w:val="false"/>
                <w:color w:val="000000"/>
                <w:sz w:val="20"/>
              </w:rPr>
              <w:t>
а) идентификатор справочника (классификатора)</w:t>
            </w:r>
          </w:p>
          <w:bookmarkEnd w:id="103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38"/>
          <w:p>
            <w:pPr>
              <w:spacing w:after="20"/>
              <w:ind w:left="20"/>
              <w:jc w:val="both"/>
            </w:pPr>
            <w:r>
              <w:rPr>
                <w:rFonts w:ascii="Times New Roman"/>
                <w:b w:val="false"/>
                <w:i w:val="false"/>
                <w:color w:val="000000"/>
                <w:sz w:val="20"/>
              </w:rPr>
              <w:t>
csdo:‌Reference‌Data‌Id‌Type (M.SDT.00091)</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39"/>
          <w:p>
            <w:pPr>
              <w:spacing w:after="20"/>
              <w:ind w:left="20"/>
              <w:jc w:val="both"/>
            </w:pPr>
            <w:r>
              <w:rPr>
                <w:rFonts w:ascii="Times New Roman"/>
                <w:b w:val="false"/>
                <w:i w:val="false"/>
                <w:color w:val="000000"/>
                <w:sz w:val="20"/>
              </w:rPr>
              <w:t>
*.6. Наименование вида процесса или критерия его оценки при проведении инспектирования производства</w:t>
            </w:r>
          </w:p>
          <w:bookmarkEnd w:id="1039"/>
          <w:p>
            <w:pPr>
              <w:spacing w:after="20"/>
              <w:ind w:left="20"/>
              <w:jc w:val="both"/>
            </w:pPr>
            <w:r>
              <w:rPr>
                <w:rFonts w:ascii="Times New Roman"/>
                <w:b w:val="false"/>
                <w:i w:val="false"/>
                <w:color w:val="000000"/>
                <w:sz w:val="20"/>
              </w:rPr>
              <w:t>
(hcsdo:‌Medical‌Product‌QMSInspection‌Criteria‌Kind‌Name)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процесса или критерия его оценки при проведении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40"/>
          <w:p>
            <w:pPr>
              <w:spacing w:after="20"/>
              <w:ind w:left="20"/>
              <w:jc w:val="both"/>
            </w:pPr>
            <w:r>
              <w:rPr>
                <w:rFonts w:ascii="Times New Roman"/>
                <w:b w:val="false"/>
                <w:i w:val="false"/>
                <w:color w:val="000000"/>
                <w:sz w:val="20"/>
              </w:rPr>
              <w:t>
csdo:‌Name500‌Type (M.SDT.00134)</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41"/>
          <w:p>
            <w:pPr>
              <w:spacing w:after="20"/>
              <w:ind w:left="20"/>
              <w:jc w:val="both"/>
            </w:pPr>
            <w:r>
              <w:rPr>
                <w:rFonts w:ascii="Times New Roman"/>
                <w:b w:val="false"/>
                <w:i w:val="false"/>
                <w:color w:val="000000"/>
                <w:sz w:val="20"/>
              </w:rPr>
              <w:t>
*.7. Краткие сведения о медицинском изделии</w:t>
            </w:r>
          </w:p>
          <w:bookmarkEnd w:id="1041"/>
          <w:p>
            <w:pPr>
              <w:spacing w:after="20"/>
              <w:ind w:left="20"/>
              <w:jc w:val="both"/>
            </w:pPr>
            <w:r>
              <w:rPr>
                <w:rFonts w:ascii="Times New Roman"/>
                <w:b w:val="false"/>
                <w:i w:val="false"/>
                <w:color w:val="000000"/>
                <w:sz w:val="20"/>
              </w:rPr>
              <w:t>
(hccdo:‌Medical‌Product‌Base‌Details)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медицинском изделии, относящемся к определенной группе (подгруппе) медицинских изделий и (или) определенному классу потенциального риска и производимом на производственной площадке, в отношении которой проводится инспектирование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42"/>
          <w:p>
            <w:pPr>
              <w:spacing w:after="20"/>
              <w:ind w:left="20"/>
              <w:jc w:val="both"/>
            </w:pPr>
            <w:r>
              <w:rPr>
                <w:rFonts w:ascii="Times New Roman"/>
                <w:b w:val="false"/>
                <w:i w:val="false"/>
                <w:color w:val="000000"/>
                <w:sz w:val="20"/>
              </w:rPr>
              <w:t>
hccdo:‌Medical‌Product‌Base‌Details‌Type (M.HC.CDT.01205)</w:t>
            </w:r>
          </w:p>
          <w:bookmarkEnd w:id="10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43"/>
          <w:p>
            <w:pPr>
              <w:spacing w:after="20"/>
              <w:ind w:left="20"/>
              <w:jc w:val="both"/>
            </w:pPr>
            <w:r>
              <w:rPr>
                <w:rFonts w:ascii="Times New Roman"/>
                <w:b w:val="false"/>
                <w:i w:val="false"/>
                <w:color w:val="000000"/>
                <w:sz w:val="20"/>
              </w:rPr>
              <w:t>
*.7.1. Наименование медицинского изделия</w:t>
            </w:r>
          </w:p>
          <w:bookmarkEnd w:id="1043"/>
          <w:p>
            <w:pPr>
              <w:spacing w:after="20"/>
              <w:ind w:left="20"/>
              <w:jc w:val="both"/>
            </w:pPr>
            <w:r>
              <w:rPr>
                <w:rFonts w:ascii="Times New Roman"/>
                <w:b w:val="false"/>
                <w:i w:val="false"/>
                <w:color w:val="000000"/>
                <w:sz w:val="20"/>
              </w:rPr>
              <w:t>
(hcsdo:‌Medical‌Product‌Name)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44"/>
          <w:p>
            <w:pPr>
              <w:spacing w:after="20"/>
              <w:ind w:left="20"/>
              <w:jc w:val="both"/>
            </w:pPr>
            <w:r>
              <w:rPr>
                <w:rFonts w:ascii="Times New Roman"/>
                <w:b w:val="false"/>
                <w:i w:val="false"/>
                <w:color w:val="000000"/>
                <w:sz w:val="20"/>
              </w:rPr>
              <w:t>
csdo:‌Name500‌Type (M.SDT.00134)</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045"/>
          <w:p>
            <w:pPr>
              <w:spacing w:after="20"/>
              <w:ind w:left="20"/>
              <w:jc w:val="both"/>
            </w:pPr>
            <w:r>
              <w:rPr>
                <w:rFonts w:ascii="Times New Roman"/>
                <w:b w:val="false"/>
                <w:i w:val="false"/>
                <w:color w:val="000000"/>
                <w:sz w:val="20"/>
              </w:rPr>
              <w:t>
*.7.2. Код вида медицинского изделия</w:t>
            </w:r>
          </w:p>
          <w:bookmarkEnd w:id="1045"/>
          <w:p>
            <w:pPr>
              <w:spacing w:after="20"/>
              <w:ind w:left="20"/>
              <w:jc w:val="both"/>
            </w:pPr>
            <w:r>
              <w:rPr>
                <w:rFonts w:ascii="Times New Roman"/>
                <w:b w:val="false"/>
                <w:i w:val="false"/>
                <w:color w:val="000000"/>
                <w:sz w:val="20"/>
              </w:rPr>
              <w:t>
(hcsdo:‌Medical‌Product‌Classification‌Code)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медицинского изделия в соответствии со справочником "Номенклатура медицинских изделий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46"/>
          <w:p>
            <w:pPr>
              <w:spacing w:after="20"/>
              <w:ind w:left="20"/>
              <w:jc w:val="both"/>
            </w:pPr>
            <w:r>
              <w:rPr>
                <w:rFonts w:ascii="Times New Roman"/>
                <w:b w:val="false"/>
                <w:i w:val="false"/>
                <w:color w:val="000000"/>
                <w:sz w:val="20"/>
              </w:rPr>
              <w:t>
hcsdo:‌Medical‌Product‌Classification‌Code‌Type (M.HC.SDT.00580)</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медицинского изделия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47"/>
          <w:p>
            <w:pPr>
              <w:spacing w:after="20"/>
              <w:ind w:left="20"/>
              <w:jc w:val="both"/>
            </w:pPr>
            <w:r>
              <w:rPr>
                <w:rFonts w:ascii="Times New Roman"/>
                <w:b w:val="false"/>
                <w:i w:val="false"/>
                <w:color w:val="000000"/>
                <w:sz w:val="20"/>
              </w:rPr>
              <w:t>
а) идентификатор справочника (классификатора)</w:t>
            </w:r>
          </w:p>
          <w:bookmarkEnd w:id="104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48"/>
          <w:p>
            <w:pPr>
              <w:spacing w:after="20"/>
              <w:ind w:left="20"/>
              <w:jc w:val="both"/>
            </w:pPr>
            <w:r>
              <w:rPr>
                <w:rFonts w:ascii="Times New Roman"/>
                <w:b w:val="false"/>
                <w:i w:val="false"/>
                <w:color w:val="000000"/>
                <w:sz w:val="20"/>
              </w:rPr>
              <w:t>
csdo:‌Reference‌Data‌Id‌Type (M.SDT.00091)</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49"/>
          <w:p>
            <w:pPr>
              <w:spacing w:after="20"/>
              <w:ind w:left="20"/>
              <w:jc w:val="both"/>
            </w:pPr>
            <w:r>
              <w:rPr>
                <w:rFonts w:ascii="Times New Roman"/>
                <w:b w:val="false"/>
                <w:i w:val="false"/>
                <w:color w:val="000000"/>
                <w:sz w:val="20"/>
              </w:rPr>
              <w:t>
*.7.3. Номер регистрационного удостоверения</w:t>
            </w:r>
          </w:p>
          <w:bookmarkEnd w:id="1049"/>
          <w:p>
            <w:pPr>
              <w:spacing w:after="20"/>
              <w:ind w:left="20"/>
              <w:jc w:val="both"/>
            </w:pPr>
            <w:r>
              <w:rPr>
                <w:rFonts w:ascii="Times New Roman"/>
                <w:b w:val="false"/>
                <w:i w:val="false"/>
                <w:color w:val="000000"/>
                <w:sz w:val="20"/>
              </w:rPr>
              <w:t>
(hcsdo:‌Registration‌Certificate‌Id)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медицинского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50"/>
          <w:p>
            <w:pPr>
              <w:spacing w:after="20"/>
              <w:ind w:left="20"/>
              <w:jc w:val="both"/>
            </w:pPr>
            <w:r>
              <w:rPr>
                <w:rFonts w:ascii="Times New Roman"/>
                <w:b w:val="false"/>
                <w:i w:val="false"/>
                <w:color w:val="000000"/>
                <w:sz w:val="20"/>
              </w:rPr>
              <w:t>
csdo:‌Id50‌Type (M.SDT.00093)</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51"/>
          <w:p>
            <w:pPr>
              <w:spacing w:after="20"/>
              <w:ind w:left="20"/>
              <w:jc w:val="both"/>
            </w:pPr>
            <w:r>
              <w:rPr>
                <w:rFonts w:ascii="Times New Roman"/>
                <w:b w:val="false"/>
                <w:i w:val="false"/>
                <w:color w:val="000000"/>
                <w:sz w:val="20"/>
              </w:rPr>
              <w:t>
2.6.4. Сведения о результатах инспектирования производства по объекту</w:t>
            </w:r>
          </w:p>
          <w:bookmarkEnd w:id="1051"/>
          <w:p>
            <w:pPr>
              <w:spacing w:after="20"/>
              <w:ind w:left="20"/>
              <w:jc w:val="both"/>
            </w:pPr>
            <w:r>
              <w:rPr>
                <w:rFonts w:ascii="Times New Roman"/>
                <w:b w:val="false"/>
                <w:i w:val="false"/>
                <w:color w:val="000000"/>
                <w:sz w:val="20"/>
              </w:rPr>
              <w:t>
(hccdo:‌Medical‌Product‌QMSObject‌Inspection‌Result‌Details)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инспектирования производства по определенному объекту инспектирования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52"/>
          <w:p>
            <w:pPr>
              <w:spacing w:after="20"/>
              <w:ind w:left="20"/>
              <w:jc w:val="both"/>
            </w:pPr>
            <w:r>
              <w:rPr>
                <w:rFonts w:ascii="Times New Roman"/>
                <w:b w:val="false"/>
                <w:i w:val="false"/>
                <w:color w:val="000000"/>
                <w:sz w:val="20"/>
              </w:rPr>
              <w:t>
hccdo:‌Medical‌Product‌QMSObject‌Inspection‌Result‌Details‌Type (M.HC.CDT.01210)</w:t>
            </w:r>
          </w:p>
          <w:bookmarkEnd w:id="10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53"/>
          <w:p>
            <w:pPr>
              <w:spacing w:after="20"/>
              <w:ind w:left="20"/>
              <w:jc w:val="both"/>
            </w:pPr>
            <w:r>
              <w:rPr>
                <w:rFonts w:ascii="Times New Roman"/>
                <w:b w:val="false"/>
                <w:i w:val="false"/>
                <w:color w:val="000000"/>
                <w:sz w:val="20"/>
              </w:rPr>
              <w:t>
*.1. Сведения о периоде проведения инспектирования производства</w:t>
            </w:r>
          </w:p>
          <w:bookmarkEnd w:id="1053"/>
          <w:p>
            <w:pPr>
              <w:spacing w:after="20"/>
              <w:ind w:left="20"/>
              <w:jc w:val="both"/>
            </w:pPr>
            <w:r>
              <w:rPr>
                <w:rFonts w:ascii="Times New Roman"/>
                <w:b w:val="false"/>
                <w:i w:val="false"/>
                <w:color w:val="000000"/>
                <w:sz w:val="20"/>
              </w:rPr>
              <w:t>
(hccdo:‌Medical‌Product‌QMSInspection‌Schedule‌Details)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периоде проведения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54"/>
          <w:p>
            <w:pPr>
              <w:spacing w:after="20"/>
              <w:ind w:left="20"/>
              <w:jc w:val="both"/>
            </w:pPr>
            <w:r>
              <w:rPr>
                <w:rFonts w:ascii="Times New Roman"/>
                <w:b w:val="false"/>
                <w:i w:val="false"/>
                <w:color w:val="000000"/>
                <w:sz w:val="20"/>
              </w:rPr>
              <w:t>
hccdo:‌Medical‌Product‌QMSInspection‌Schedule‌Details‌Type (M.HC.CDT.01208)</w:t>
            </w:r>
          </w:p>
          <w:bookmarkEnd w:id="10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55"/>
          <w:p>
            <w:pPr>
              <w:spacing w:after="20"/>
              <w:ind w:left="20"/>
              <w:jc w:val="both"/>
            </w:pPr>
            <w:r>
              <w:rPr>
                <w:rFonts w:ascii="Times New Roman"/>
                <w:b w:val="false"/>
                <w:i w:val="false"/>
                <w:color w:val="000000"/>
                <w:sz w:val="20"/>
              </w:rPr>
              <w:t>
*.1.1. Код формы проведения инспектирования производства</w:t>
            </w:r>
          </w:p>
          <w:bookmarkEnd w:id="1055"/>
          <w:p>
            <w:pPr>
              <w:spacing w:after="20"/>
              <w:ind w:left="20"/>
              <w:jc w:val="both"/>
            </w:pPr>
            <w:r>
              <w:rPr>
                <w:rFonts w:ascii="Times New Roman"/>
                <w:b w:val="false"/>
                <w:i w:val="false"/>
                <w:color w:val="000000"/>
                <w:sz w:val="20"/>
              </w:rPr>
              <w:t>
(hcsdo:‌Medical‌Product‌QMSInspection‌Form‌Code)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формы проведения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56"/>
          <w:p>
            <w:pPr>
              <w:spacing w:after="20"/>
              <w:ind w:left="20"/>
              <w:jc w:val="both"/>
            </w:pPr>
            <w:r>
              <w:rPr>
                <w:rFonts w:ascii="Times New Roman"/>
                <w:b w:val="false"/>
                <w:i w:val="false"/>
                <w:color w:val="000000"/>
                <w:sz w:val="20"/>
              </w:rPr>
              <w:t>
csdo:‌Code2‌Type (M.SDT.00170)</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57"/>
          <w:p>
            <w:pPr>
              <w:spacing w:after="20"/>
              <w:ind w:left="20"/>
              <w:jc w:val="both"/>
            </w:pPr>
            <w:r>
              <w:rPr>
                <w:rFonts w:ascii="Times New Roman"/>
                <w:b w:val="false"/>
                <w:i w:val="false"/>
                <w:color w:val="000000"/>
                <w:sz w:val="20"/>
              </w:rPr>
              <w:t>
*.1.2. Период</w:t>
            </w:r>
          </w:p>
          <w:bookmarkEnd w:id="1057"/>
          <w:p>
            <w:pPr>
              <w:spacing w:after="20"/>
              <w:ind w:left="20"/>
              <w:jc w:val="both"/>
            </w:pPr>
            <w:r>
              <w:rPr>
                <w:rFonts w:ascii="Times New Roman"/>
                <w:b w:val="false"/>
                <w:i w:val="false"/>
                <w:color w:val="000000"/>
                <w:sz w:val="20"/>
              </w:rPr>
              <w:t>
(ccdo:‌Period‌Details)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датах начала и завершения проведения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58"/>
          <w:p>
            <w:pPr>
              <w:spacing w:after="20"/>
              <w:ind w:left="20"/>
              <w:jc w:val="both"/>
            </w:pPr>
            <w:r>
              <w:rPr>
                <w:rFonts w:ascii="Times New Roman"/>
                <w:b w:val="false"/>
                <w:i w:val="false"/>
                <w:color w:val="000000"/>
                <w:sz w:val="20"/>
              </w:rPr>
              <w:t>
ccdo:‌Period‌Details‌Type (M.CDT.00026)</w:t>
            </w:r>
          </w:p>
          <w:bookmarkEnd w:id="10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59"/>
          <w:p>
            <w:pPr>
              <w:spacing w:after="20"/>
              <w:ind w:left="20"/>
              <w:jc w:val="both"/>
            </w:pPr>
            <w:r>
              <w:rPr>
                <w:rFonts w:ascii="Times New Roman"/>
                <w:b w:val="false"/>
                <w:i w:val="false"/>
                <w:color w:val="000000"/>
                <w:sz w:val="20"/>
              </w:rPr>
              <w:t>
*.1.2.1. Начальная дата и время</w:t>
            </w:r>
          </w:p>
          <w:bookmarkEnd w:id="1059"/>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60"/>
          <w:p>
            <w:pPr>
              <w:spacing w:after="20"/>
              <w:ind w:left="20"/>
              <w:jc w:val="both"/>
            </w:pPr>
            <w:r>
              <w:rPr>
                <w:rFonts w:ascii="Times New Roman"/>
                <w:b w:val="false"/>
                <w:i w:val="false"/>
                <w:color w:val="000000"/>
                <w:sz w:val="20"/>
              </w:rPr>
              <w:t>
bdt:‌Date‌Time‌Type (M.BDT.00006)</w:t>
            </w:r>
          </w:p>
          <w:bookmarkEnd w:id="1060"/>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61"/>
          <w:p>
            <w:pPr>
              <w:spacing w:after="20"/>
              <w:ind w:left="20"/>
              <w:jc w:val="both"/>
            </w:pPr>
            <w:r>
              <w:rPr>
                <w:rFonts w:ascii="Times New Roman"/>
                <w:b w:val="false"/>
                <w:i w:val="false"/>
                <w:color w:val="000000"/>
                <w:sz w:val="20"/>
              </w:rPr>
              <w:t>
*.1.2.2. Конечная дата и время</w:t>
            </w:r>
          </w:p>
          <w:bookmarkEnd w:id="1061"/>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62"/>
          <w:p>
            <w:pPr>
              <w:spacing w:after="20"/>
              <w:ind w:left="20"/>
              <w:jc w:val="both"/>
            </w:pPr>
            <w:r>
              <w:rPr>
                <w:rFonts w:ascii="Times New Roman"/>
                <w:b w:val="false"/>
                <w:i w:val="false"/>
                <w:color w:val="000000"/>
                <w:sz w:val="20"/>
              </w:rPr>
              <w:t>
bdt:‌Date‌Time‌Type (M.BDT.00006)</w:t>
            </w:r>
          </w:p>
          <w:bookmarkEnd w:id="1062"/>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63"/>
          <w:p>
            <w:pPr>
              <w:spacing w:after="20"/>
              <w:ind w:left="20"/>
              <w:jc w:val="both"/>
            </w:pPr>
            <w:r>
              <w:rPr>
                <w:rFonts w:ascii="Times New Roman"/>
                <w:b w:val="false"/>
                <w:i w:val="false"/>
                <w:color w:val="000000"/>
                <w:sz w:val="20"/>
              </w:rPr>
              <w:t>
*.1.3. Месяц проведения инспектирования производства</w:t>
            </w:r>
          </w:p>
          <w:bookmarkEnd w:id="1063"/>
          <w:p>
            <w:pPr>
              <w:spacing w:after="20"/>
              <w:ind w:left="20"/>
              <w:jc w:val="both"/>
            </w:pPr>
            <w:r>
              <w:rPr>
                <w:rFonts w:ascii="Times New Roman"/>
                <w:b w:val="false"/>
                <w:i w:val="false"/>
                <w:color w:val="000000"/>
                <w:sz w:val="20"/>
              </w:rPr>
              <w:t>
(hcsdo:‌Medical‌Product‌QMSInspection‌Year‌Month)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проведения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64"/>
          <w:p>
            <w:pPr>
              <w:spacing w:after="20"/>
              <w:ind w:left="20"/>
              <w:jc w:val="both"/>
            </w:pPr>
            <w:r>
              <w:rPr>
                <w:rFonts w:ascii="Times New Roman"/>
                <w:b w:val="false"/>
                <w:i w:val="false"/>
                <w:color w:val="000000"/>
                <w:sz w:val="20"/>
              </w:rPr>
              <w:t>
bdt:‌Year‌Month‌Type (M.BDT.00027)</w:t>
            </w:r>
          </w:p>
          <w:bookmarkEnd w:id="1064"/>
          <w:p>
            <w:pPr>
              <w:spacing w:after="20"/>
              <w:ind w:left="20"/>
              <w:jc w:val="both"/>
            </w:pPr>
            <w:r>
              <w:rPr>
                <w:rFonts w:ascii="Times New Roman"/>
                <w:b w:val="false"/>
                <w:i w:val="false"/>
                <w:color w:val="000000"/>
                <w:sz w:val="20"/>
              </w:rPr>
              <w:t>
Обозначение месяца года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65"/>
          <w:p>
            <w:pPr>
              <w:spacing w:after="20"/>
              <w:ind w:left="20"/>
              <w:jc w:val="both"/>
            </w:pPr>
            <w:r>
              <w:rPr>
                <w:rFonts w:ascii="Times New Roman"/>
                <w:b w:val="false"/>
                <w:i w:val="false"/>
                <w:color w:val="000000"/>
                <w:sz w:val="20"/>
              </w:rPr>
              <w:t>
*.2. Код вида заключения по результатам инспектирования производства</w:t>
            </w:r>
          </w:p>
          <w:bookmarkEnd w:id="1065"/>
          <w:p>
            <w:pPr>
              <w:spacing w:after="20"/>
              <w:ind w:left="20"/>
              <w:jc w:val="both"/>
            </w:pPr>
            <w:r>
              <w:rPr>
                <w:rFonts w:ascii="Times New Roman"/>
                <w:b w:val="false"/>
                <w:i w:val="false"/>
                <w:color w:val="000000"/>
                <w:sz w:val="20"/>
              </w:rPr>
              <w:t>
(hcsdo:‌Medical‌Product‌QMSInspection‌Result‌Code)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заключения по результатам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66"/>
          <w:p>
            <w:pPr>
              <w:spacing w:after="20"/>
              <w:ind w:left="20"/>
              <w:jc w:val="both"/>
            </w:pPr>
            <w:r>
              <w:rPr>
                <w:rFonts w:ascii="Times New Roman"/>
                <w:b w:val="false"/>
                <w:i w:val="false"/>
                <w:color w:val="000000"/>
                <w:sz w:val="20"/>
              </w:rPr>
              <w:t>
csdo:‌Code2‌Type (M.SDT.00170)</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67"/>
          <w:p>
            <w:pPr>
              <w:spacing w:after="20"/>
              <w:ind w:left="20"/>
              <w:jc w:val="both"/>
            </w:pPr>
            <w:r>
              <w:rPr>
                <w:rFonts w:ascii="Times New Roman"/>
                <w:b w:val="false"/>
                <w:i w:val="false"/>
                <w:color w:val="000000"/>
                <w:sz w:val="20"/>
              </w:rPr>
              <w:t>
*.3. Описание результата инспектирования производства и сформированного заключения</w:t>
            </w:r>
          </w:p>
          <w:bookmarkEnd w:id="1067"/>
          <w:p>
            <w:pPr>
              <w:spacing w:after="20"/>
              <w:ind w:left="20"/>
              <w:jc w:val="both"/>
            </w:pPr>
            <w:r>
              <w:rPr>
                <w:rFonts w:ascii="Times New Roman"/>
                <w:b w:val="false"/>
                <w:i w:val="false"/>
                <w:color w:val="000000"/>
                <w:sz w:val="20"/>
              </w:rPr>
              <w:t>
(hcsdo:‌Medical‌Product‌QMSInspection‌Result‌Text)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инспектирования производства и сформированного заключения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68"/>
          <w:p>
            <w:pPr>
              <w:spacing w:after="20"/>
              <w:ind w:left="20"/>
              <w:jc w:val="both"/>
            </w:pPr>
            <w:r>
              <w:rPr>
                <w:rFonts w:ascii="Times New Roman"/>
                <w:b w:val="false"/>
                <w:i w:val="false"/>
                <w:color w:val="000000"/>
                <w:sz w:val="20"/>
              </w:rPr>
              <w:t>
csdo:‌Text4000‌Type (M.SDT.00088)</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69"/>
          <w:p>
            <w:pPr>
              <w:spacing w:after="20"/>
              <w:ind w:left="20"/>
              <w:jc w:val="both"/>
            </w:pPr>
            <w:r>
              <w:rPr>
                <w:rFonts w:ascii="Times New Roman"/>
                <w:b w:val="false"/>
                <w:i w:val="false"/>
                <w:color w:val="000000"/>
                <w:sz w:val="20"/>
              </w:rPr>
              <w:t>
*.4. Интегральная оценка степени значимости несоответствия</w:t>
            </w:r>
          </w:p>
          <w:bookmarkEnd w:id="1069"/>
          <w:p>
            <w:pPr>
              <w:spacing w:after="20"/>
              <w:ind w:left="20"/>
              <w:jc w:val="both"/>
            </w:pPr>
            <w:r>
              <w:rPr>
                <w:rFonts w:ascii="Times New Roman"/>
                <w:b w:val="false"/>
                <w:i w:val="false"/>
                <w:color w:val="000000"/>
                <w:sz w:val="20"/>
              </w:rPr>
              <w:t>
(hcsdo:‌Medical‌Product‌QMSInspection‌Discrepancy‌Significance‌Measure)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балл результатов расчета интегральной оценки степени значимости по всем несоответствиям, выявленным в процессе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70"/>
          <w:p>
            <w:pPr>
              <w:spacing w:after="20"/>
              <w:ind w:left="20"/>
              <w:jc w:val="both"/>
            </w:pPr>
            <w:r>
              <w:rPr>
                <w:rFonts w:ascii="Times New Roman"/>
                <w:b w:val="false"/>
                <w:i w:val="false"/>
                <w:color w:val="000000"/>
                <w:sz w:val="20"/>
              </w:rPr>
              <w:t>
hcsdo:‌Medical‌Product‌QMSInspection‌Discrepancy‌Significance‌Measure‌Type (M.HC.SDT.01053)</w:t>
            </w:r>
          </w:p>
          <w:bookmarkEnd w:id="1070"/>
          <w:p>
            <w:pPr>
              <w:spacing w:after="20"/>
              <w:ind w:left="20"/>
              <w:jc w:val="both"/>
            </w:pPr>
            <w:r>
              <w:rPr>
                <w:rFonts w:ascii="Times New Roman"/>
                <w:b w:val="false"/>
                <w:i w:val="false"/>
                <w:color w:val="000000"/>
                <w:sz w:val="20"/>
              </w:rPr>
              <w:t>
Число в десятичной системе счисления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71"/>
          <w:p>
            <w:pPr>
              <w:spacing w:after="20"/>
              <w:ind w:left="20"/>
              <w:jc w:val="both"/>
            </w:pPr>
            <w:r>
              <w:rPr>
                <w:rFonts w:ascii="Times New Roman"/>
                <w:b w:val="false"/>
                <w:i w:val="false"/>
                <w:color w:val="000000"/>
                <w:sz w:val="20"/>
              </w:rPr>
              <w:t>
а) вид результата при расчете интегральной оценки</w:t>
            </w:r>
          </w:p>
          <w:bookmarkEnd w:id="1071"/>
          <w:p>
            <w:pPr>
              <w:spacing w:after="20"/>
              <w:ind w:left="20"/>
              <w:jc w:val="both"/>
            </w:pPr>
            <w:r>
              <w:rPr>
                <w:rFonts w:ascii="Times New Roman"/>
                <w:b w:val="false"/>
                <w:i w:val="false"/>
                <w:color w:val="000000"/>
                <w:sz w:val="20"/>
              </w:rPr>
              <w:t>
(атрибут medical‌Product‌QMSInspection‌Discrepancy‌Significance‌Measure‌Code)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результата при расчете интегральной оценки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72"/>
          <w:p>
            <w:pPr>
              <w:spacing w:after="20"/>
              <w:ind w:left="20"/>
              <w:jc w:val="both"/>
            </w:pPr>
            <w:r>
              <w:rPr>
                <w:rFonts w:ascii="Times New Roman"/>
                <w:b w:val="false"/>
                <w:i w:val="false"/>
                <w:color w:val="000000"/>
                <w:sz w:val="20"/>
              </w:rPr>
              <w:t>
csdo:‌Code2‌Type (M.SDT.00170)</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73"/>
          <w:p>
            <w:pPr>
              <w:spacing w:after="20"/>
              <w:ind w:left="20"/>
              <w:jc w:val="both"/>
            </w:pPr>
            <w:r>
              <w:rPr>
                <w:rFonts w:ascii="Times New Roman"/>
                <w:b w:val="false"/>
                <w:i w:val="false"/>
                <w:color w:val="000000"/>
                <w:sz w:val="20"/>
              </w:rPr>
              <w:t>
*.5. Сведения о выявленных при проведении инспектирования производства несоответствиях (нарушениях)</w:t>
            </w:r>
          </w:p>
          <w:bookmarkEnd w:id="1073"/>
          <w:p>
            <w:pPr>
              <w:spacing w:after="20"/>
              <w:ind w:left="20"/>
              <w:jc w:val="both"/>
            </w:pPr>
            <w:r>
              <w:rPr>
                <w:rFonts w:ascii="Times New Roman"/>
                <w:b w:val="false"/>
                <w:i w:val="false"/>
                <w:color w:val="000000"/>
                <w:sz w:val="20"/>
              </w:rPr>
              <w:t>
(hccdo:‌Medical‌Product‌QMSInspection‌Discrepancy‌Details)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несоответсвиях (нарушениях), выявленных при проведении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74"/>
          <w:p>
            <w:pPr>
              <w:spacing w:after="20"/>
              <w:ind w:left="20"/>
              <w:jc w:val="both"/>
            </w:pPr>
            <w:r>
              <w:rPr>
                <w:rFonts w:ascii="Times New Roman"/>
                <w:b w:val="false"/>
                <w:i w:val="false"/>
                <w:color w:val="000000"/>
                <w:sz w:val="20"/>
              </w:rPr>
              <w:t>
hccdo:‌Medical‌Product‌QMSInspection‌Discrepancy‌Details‌Type (M.HC.CDT.01211)</w:t>
            </w:r>
          </w:p>
          <w:bookmarkEnd w:id="10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75"/>
          <w:p>
            <w:pPr>
              <w:spacing w:after="20"/>
              <w:ind w:left="20"/>
              <w:jc w:val="both"/>
            </w:pPr>
            <w:r>
              <w:rPr>
                <w:rFonts w:ascii="Times New Roman"/>
                <w:b w:val="false"/>
                <w:i w:val="false"/>
                <w:color w:val="000000"/>
                <w:sz w:val="20"/>
              </w:rPr>
              <w:t>
*.5.1. Дата</w:t>
            </w:r>
          </w:p>
          <w:bookmarkEnd w:id="1075"/>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выявления несоответствия (нарушения) в процессе проведения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076"/>
          <w:p>
            <w:pPr>
              <w:spacing w:after="20"/>
              <w:ind w:left="20"/>
              <w:jc w:val="both"/>
            </w:pPr>
            <w:r>
              <w:rPr>
                <w:rFonts w:ascii="Times New Roman"/>
                <w:b w:val="false"/>
                <w:i w:val="false"/>
                <w:color w:val="000000"/>
                <w:sz w:val="20"/>
              </w:rPr>
              <w:t>
bdt:‌Date‌Type (M.BDT.00005)</w:t>
            </w:r>
          </w:p>
          <w:bookmarkEnd w:id="1076"/>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77"/>
          <w:p>
            <w:pPr>
              <w:spacing w:after="20"/>
              <w:ind w:left="20"/>
              <w:jc w:val="both"/>
            </w:pPr>
            <w:r>
              <w:rPr>
                <w:rFonts w:ascii="Times New Roman"/>
                <w:b w:val="false"/>
                <w:i w:val="false"/>
                <w:color w:val="000000"/>
                <w:sz w:val="20"/>
              </w:rPr>
              <w:t>
*.5.2. Описание</w:t>
            </w:r>
          </w:p>
          <w:bookmarkEnd w:id="1077"/>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несоответствия (нарушения), выявленного в процессе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78"/>
          <w:p>
            <w:pPr>
              <w:spacing w:after="20"/>
              <w:ind w:left="20"/>
              <w:jc w:val="both"/>
            </w:pPr>
            <w:r>
              <w:rPr>
                <w:rFonts w:ascii="Times New Roman"/>
                <w:b w:val="false"/>
                <w:i w:val="false"/>
                <w:color w:val="000000"/>
                <w:sz w:val="20"/>
              </w:rPr>
              <w:t>
csdo:‌Text4000‌Type (M.SDT.00088)</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79"/>
          <w:p>
            <w:pPr>
              <w:spacing w:after="20"/>
              <w:ind w:left="20"/>
              <w:jc w:val="both"/>
            </w:pPr>
            <w:r>
              <w:rPr>
                <w:rFonts w:ascii="Times New Roman"/>
                <w:b w:val="false"/>
                <w:i w:val="false"/>
                <w:color w:val="000000"/>
                <w:sz w:val="20"/>
              </w:rPr>
              <w:t>
*.5.3. Интегральная оценка степени значимости несоответствия</w:t>
            </w:r>
          </w:p>
          <w:bookmarkEnd w:id="1079"/>
          <w:p>
            <w:pPr>
              <w:spacing w:after="20"/>
              <w:ind w:left="20"/>
              <w:jc w:val="both"/>
            </w:pPr>
            <w:r>
              <w:rPr>
                <w:rFonts w:ascii="Times New Roman"/>
                <w:b w:val="false"/>
                <w:i w:val="false"/>
                <w:color w:val="000000"/>
                <w:sz w:val="20"/>
              </w:rPr>
              <w:t>
(hcsdo:‌Medical‌Product‌QMSInspection‌Discrepancy‌Significance‌Measure)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интегральная оценка степени значимости несоответствия, выявленного в процессе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80"/>
          <w:p>
            <w:pPr>
              <w:spacing w:after="20"/>
              <w:ind w:left="20"/>
              <w:jc w:val="both"/>
            </w:pPr>
            <w:r>
              <w:rPr>
                <w:rFonts w:ascii="Times New Roman"/>
                <w:b w:val="false"/>
                <w:i w:val="false"/>
                <w:color w:val="000000"/>
                <w:sz w:val="20"/>
              </w:rPr>
              <w:t>
hcsdo:‌Medical‌Product‌QMSInspection‌Discrepancy‌Significance‌Measure‌Type (M.HC.SDT.01053)</w:t>
            </w:r>
          </w:p>
          <w:bookmarkEnd w:id="1080"/>
          <w:p>
            <w:pPr>
              <w:spacing w:after="20"/>
              <w:ind w:left="20"/>
              <w:jc w:val="both"/>
            </w:pPr>
            <w:r>
              <w:rPr>
                <w:rFonts w:ascii="Times New Roman"/>
                <w:b w:val="false"/>
                <w:i w:val="false"/>
                <w:color w:val="000000"/>
                <w:sz w:val="20"/>
              </w:rPr>
              <w:t>
Число в десятичной системе счисления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81"/>
          <w:p>
            <w:pPr>
              <w:spacing w:after="20"/>
              <w:ind w:left="20"/>
              <w:jc w:val="both"/>
            </w:pPr>
            <w:r>
              <w:rPr>
                <w:rFonts w:ascii="Times New Roman"/>
                <w:b w:val="false"/>
                <w:i w:val="false"/>
                <w:color w:val="000000"/>
                <w:sz w:val="20"/>
              </w:rPr>
              <w:t>
а) вид результата при расчете интегральной оценки</w:t>
            </w:r>
          </w:p>
          <w:bookmarkEnd w:id="1081"/>
          <w:p>
            <w:pPr>
              <w:spacing w:after="20"/>
              <w:ind w:left="20"/>
              <w:jc w:val="both"/>
            </w:pPr>
            <w:r>
              <w:rPr>
                <w:rFonts w:ascii="Times New Roman"/>
                <w:b w:val="false"/>
                <w:i w:val="false"/>
                <w:color w:val="000000"/>
                <w:sz w:val="20"/>
              </w:rPr>
              <w:t>
(атрибут medical‌Product‌QMSInspection‌Discrepancy‌Significance‌Measure‌Code)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результата при расчете интегральной оценки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82"/>
          <w:p>
            <w:pPr>
              <w:spacing w:after="20"/>
              <w:ind w:left="20"/>
              <w:jc w:val="both"/>
            </w:pPr>
            <w:r>
              <w:rPr>
                <w:rFonts w:ascii="Times New Roman"/>
                <w:b w:val="false"/>
                <w:i w:val="false"/>
                <w:color w:val="000000"/>
                <w:sz w:val="20"/>
              </w:rPr>
              <w:t>
csdo:‌Code2‌Type (M.SDT.00170)</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83"/>
          <w:p>
            <w:pPr>
              <w:spacing w:after="20"/>
              <w:ind w:left="20"/>
              <w:jc w:val="both"/>
            </w:pPr>
            <w:r>
              <w:rPr>
                <w:rFonts w:ascii="Times New Roman"/>
                <w:b w:val="false"/>
                <w:i w:val="false"/>
                <w:color w:val="000000"/>
                <w:sz w:val="20"/>
              </w:rPr>
              <w:t>
*.5.4. Конечная дата</w:t>
            </w:r>
          </w:p>
          <w:bookmarkEnd w:id="1083"/>
          <w:p>
            <w:pPr>
              <w:spacing w:after="20"/>
              <w:ind w:left="20"/>
              <w:jc w:val="both"/>
            </w:pPr>
            <w:r>
              <w:rPr>
                <w:rFonts w:ascii="Times New Roman"/>
                <w:b w:val="false"/>
                <w:i w:val="false"/>
                <w:color w:val="000000"/>
                <w:sz w:val="20"/>
              </w:rPr>
              <w:t>
(csdo:‌End‌Date)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периода, определенного для выполнения корректирующих действий в целях устранения выявленных несоответствий (нарушений)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84"/>
          <w:p>
            <w:pPr>
              <w:spacing w:after="20"/>
              <w:ind w:left="20"/>
              <w:jc w:val="both"/>
            </w:pPr>
            <w:r>
              <w:rPr>
                <w:rFonts w:ascii="Times New Roman"/>
                <w:b w:val="false"/>
                <w:i w:val="false"/>
                <w:color w:val="000000"/>
                <w:sz w:val="20"/>
              </w:rPr>
              <w:t>
bdt:‌Date‌Type (M.BDT.00005)</w:t>
            </w:r>
          </w:p>
          <w:bookmarkEnd w:id="1084"/>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85"/>
          <w:p>
            <w:pPr>
              <w:spacing w:after="20"/>
              <w:ind w:left="20"/>
              <w:jc w:val="both"/>
            </w:pPr>
            <w:r>
              <w:rPr>
                <w:rFonts w:ascii="Times New Roman"/>
                <w:b w:val="false"/>
                <w:i w:val="false"/>
                <w:color w:val="000000"/>
                <w:sz w:val="20"/>
              </w:rPr>
              <w:t>
*.5.5. Код вида формы подтверждения проведения корректирующих действий</w:t>
            </w:r>
          </w:p>
          <w:bookmarkEnd w:id="1085"/>
          <w:p>
            <w:pPr>
              <w:spacing w:after="20"/>
              <w:ind w:left="20"/>
              <w:jc w:val="both"/>
            </w:pPr>
            <w:r>
              <w:rPr>
                <w:rFonts w:ascii="Times New Roman"/>
                <w:b w:val="false"/>
                <w:i w:val="false"/>
                <w:color w:val="000000"/>
                <w:sz w:val="20"/>
              </w:rPr>
              <w:t>
(hcsdo:‌Medical‌Product‌QMSInspection‌Discrepancy‌Elimination‌Form‌Code)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подтверждения проведения корректирующих действий по устранению выявленных в процессе проведения инспектирования производства нарушений (несоответствий)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86"/>
          <w:p>
            <w:pPr>
              <w:spacing w:after="20"/>
              <w:ind w:left="20"/>
              <w:jc w:val="both"/>
            </w:pPr>
            <w:r>
              <w:rPr>
                <w:rFonts w:ascii="Times New Roman"/>
                <w:b w:val="false"/>
                <w:i w:val="false"/>
                <w:color w:val="000000"/>
                <w:sz w:val="20"/>
              </w:rPr>
              <w:t>
csdo:‌Code2‌Type (M.SDT.00170)</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87"/>
          <w:p>
            <w:pPr>
              <w:spacing w:after="20"/>
              <w:ind w:left="20"/>
              <w:jc w:val="both"/>
            </w:pPr>
            <w:r>
              <w:rPr>
                <w:rFonts w:ascii="Times New Roman"/>
                <w:b w:val="false"/>
                <w:i w:val="false"/>
                <w:color w:val="000000"/>
                <w:sz w:val="20"/>
              </w:rPr>
              <w:t>
*.5.6. Дата устранения выявленных в ходе инспектирования производства несоответствий (нарушений)</w:t>
            </w:r>
          </w:p>
          <w:bookmarkEnd w:id="1087"/>
          <w:p>
            <w:pPr>
              <w:spacing w:after="20"/>
              <w:ind w:left="20"/>
              <w:jc w:val="both"/>
            </w:pPr>
            <w:r>
              <w:rPr>
                <w:rFonts w:ascii="Times New Roman"/>
                <w:b w:val="false"/>
                <w:i w:val="false"/>
                <w:color w:val="000000"/>
                <w:sz w:val="20"/>
              </w:rPr>
              <w:t>
(hcsdo:‌Medical‌Product‌QMSInspection‌Discrepancy‌Elimination‌Date)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устранения выявленных в ходе инспектирования производства несоответствий (нарушений)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88"/>
          <w:p>
            <w:pPr>
              <w:spacing w:after="20"/>
              <w:ind w:left="20"/>
              <w:jc w:val="both"/>
            </w:pPr>
            <w:r>
              <w:rPr>
                <w:rFonts w:ascii="Times New Roman"/>
                <w:b w:val="false"/>
                <w:i w:val="false"/>
                <w:color w:val="000000"/>
                <w:sz w:val="20"/>
              </w:rPr>
              <w:t>
bdt:‌Date‌Type (M.BDT.00005)</w:t>
            </w:r>
          </w:p>
          <w:bookmarkEnd w:id="1088"/>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89"/>
          <w:p>
            <w:pPr>
              <w:spacing w:after="20"/>
              <w:ind w:left="20"/>
              <w:jc w:val="both"/>
            </w:pPr>
            <w:r>
              <w:rPr>
                <w:rFonts w:ascii="Times New Roman"/>
                <w:b w:val="false"/>
                <w:i w:val="false"/>
                <w:color w:val="000000"/>
                <w:sz w:val="20"/>
              </w:rPr>
              <w:t>
*.5.7. Описание результатов устранения выявленных нарушений (несоответствий)</w:t>
            </w:r>
          </w:p>
          <w:bookmarkEnd w:id="1089"/>
          <w:p>
            <w:pPr>
              <w:spacing w:after="20"/>
              <w:ind w:left="20"/>
              <w:jc w:val="both"/>
            </w:pPr>
            <w:r>
              <w:rPr>
                <w:rFonts w:ascii="Times New Roman"/>
                <w:b w:val="false"/>
                <w:i w:val="false"/>
                <w:color w:val="000000"/>
                <w:sz w:val="20"/>
              </w:rPr>
              <w:t>
(hcsdo:‌Medical‌Product‌QMSInspection‌Discrepancy‌Elimination‌Text)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результатов устранения выявленных в процессе проведения инспектирования производства нарушений (несоответствий)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90"/>
          <w:p>
            <w:pPr>
              <w:spacing w:after="20"/>
              <w:ind w:left="20"/>
              <w:jc w:val="both"/>
            </w:pPr>
            <w:r>
              <w:rPr>
                <w:rFonts w:ascii="Times New Roman"/>
                <w:b w:val="false"/>
                <w:i w:val="false"/>
                <w:color w:val="000000"/>
                <w:sz w:val="20"/>
              </w:rPr>
              <w:t>
csdo:‌Text4000‌Type (M.SDT.00088)</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91"/>
          <w:p>
            <w:pPr>
              <w:spacing w:after="20"/>
              <w:ind w:left="20"/>
              <w:jc w:val="both"/>
            </w:pPr>
            <w:r>
              <w:rPr>
                <w:rFonts w:ascii="Times New Roman"/>
                <w:b w:val="false"/>
                <w:i w:val="false"/>
                <w:color w:val="000000"/>
                <w:sz w:val="20"/>
              </w:rPr>
              <w:t>
2.7. Сведения об отчете о результатах инспектирования производства</w:t>
            </w:r>
          </w:p>
          <w:bookmarkEnd w:id="1091"/>
          <w:p>
            <w:pPr>
              <w:spacing w:after="20"/>
              <w:ind w:left="20"/>
              <w:jc w:val="both"/>
            </w:pPr>
            <w:r>
              <w:rPr>
                <w:rFonts w:ascii="Times New Roman"/>
                <w:b w:val="false"/>
                <w:i w:val="false"/>
                <w:color w:val="000000"/>
                <w:sz w:val="20"/>
              </w:rPr>
              <w:t>
(hccdo:‌Medical‌Product‌QMSInspection‌Report‌Details)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отчете о результатах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92"/>
          <w:p>
            <w:pPr>
              <w:spacing w:after="20"/>
              <w:ind w:left="20"/>
              <w:jc w:val="both"/>
            </w:pPr>
            <w:r>
              <w:rPr>
                <w:rFonts w:ascii="Times New Roman"/>
                <w:b w:val="false"/>
                <w:i w:val="false"/>
                <w:color w:val="000000"/>
                <w:sz w:val="20"/>
              </w:rPr>
              <w:t>
hccdo:‌Medical‌Product‌QMSInspection‌Report‌Details‌Type (M.HC.CDT.01209)</w:t>
            </w:r>
          </w:p>
          <w:bookmarkEnd w:id="10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93"/>
          <w:p>
            <w:pPr>
              <w:spacing w:after="20"/>
              <w:ind w:left="20"/>
              <w:jc w:val="both"/>
            </w:pPr>
            <w:r>
              <w:rPr>
                <w:rFonts w:ascii="Times New Roman"/>
                <w:b w:val="false"/>
                <w:i w:val="false"/>
                <w:color w:val="000000"/>
                <w:sz w:val="20"/>
              </w:rPr>
              <w:t>
2.7.1. Номер документа</w:t>
            </w:r>
          </w:p>
          <w:bookmarkEnd w:id="1093"/>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 о результатах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94"/>
          <w:p>
            <w:pPr>
              <w:spacing w:after="20"/>
              <w:ind w:left="20"/>
              <w:jc w:val="both"/>
            </w:pPr>
            <w:r>
              <w:rPr>
                <w:rFonts w:ascii="Times New Roman"/>
                <w:b w:val="false"/>
                <w:i w:val="false"/>
                <w:color w:val="000000"/>
                <w:sz w:val="20"/>
              </w:rPr>
              <w:t>
csdo:‌Id50‌Type (M.SDT.00093)</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95"/>
          <w:p>
            <w:pPr>
              <w:spacing w:after="20"/>
              <w:ind w:left="20"/>
              <w:jc w:val="both"/>
            </w:pPr>
            <w:r>
              <w:rPr>
                <w:rFonts w:ascii="Times New Roman"/>
                <w:b w:val="false"/>
                <w:i w:val="false"/>
                <w:color w:val="000000"/>
                <w:sz w:val="20"/>
              </w:rPr>
              <w:t>
2.7.2. Код вида инспектирования производства</w:t>
            </w:r>
          </w:p>
          <w:bookmarkEnd w:id="1095"/>
          <w:p>
            <w:pPr>
              <w:spacing w:after="20"/>
              <w:ind w:left="20"/>
              <w:jc w:val="both"/>
            </w:pPr>
            <w:r>
              <w:rPr>
                <w:rFonts w:ascii="Times New Roman"/>
                <w:b w:val="false"/>
                <w:i w:val="false"/>
                <w:color w:val="000000"/>
                <w:sz w:val="20"/>
              </w:rPr>
              <w:t>
(hcsdo:‌Medical‌Product‌QMSInspection‌Kind‌Code)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инспектирования производства, по результатам выполнения которого сформирован отчет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096"/>
          <w:p>
            <w:pPr>
              <w:spacing w:after="20"/>
              <w:ind w:left="20"/>
              <w:jc w:val="both"/>
            </w:pPr>
            <w:r>
              <w:rPr>
                <w:rFonts w:ascii="Times New Roman"/>
                <w:b w:val="false"/>
                <w:i w:val="false"/>
                <w:color w:val="000000"/>
                <w:sz w:val="20"/>
              </w:rPr>
              <w:t>
csdo:‌Code2‌Type (M.SDT.00170)</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97"/>
          <w:p>
            <w:pPr>
              <w:spacing w:after="20"/>
              <w:ind w:left="20"/>
              <w:jc w:val="both"/>
            </w:pPr>
            <w:r>
              <w:rPr>
                <w:rFonts w:ascii="Times New Roman"/>
                <w:b w:val="false"/>
                <w:i w:val="false"/>
                <w:color w:val="000000"/>
                <w:sz w:val="20"/>
              </w:rPr>
              <w:t>
2.7.3. Дата документа</w:t>
            </w:r>
          </w:p>
          <w:bookmarkEnd w:id="1097"/>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 о результатах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98"/>
          <w:p>
            <w:pPr>
              <w:spacing w:after="20"/>
              <w:ind w:left="20"/>
              <w:jc w:val="both"/>
            </w:pPr>
            <w:r>
              <w:rPr>
                <w:rFonts w:ascii="Times New Roman"/>
                <w:b w:val="false"/>
                <w:i w:val="false"/>
                <w:color w:val="000000"/>
                <w:sz w:val="20"/>
              </w:rPr>
              <w:t>
bdt:‌Date‌Type (M.BDT.00005)</w:t>
            </w:r>
          </w:p>
          <w:bookmarkEnd w:id="1098"/>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99"/>
          <w:p>
            <w:pPr>
              <w:spacing w:after="20"/>
              <w:ind w:left="20"/>
              <w:jc w:val="both"/>
            </w:pPr>
            <w:r>
              <w:rPr>
                <w:rFonts w:ascii="Times New Roman"/>
                <w:b w:val="false"/>
                <w:i w:val="false"/>
                <w:color w:val="000000"/>
                <w:sz w:val="20"/>
              </w:rPr>
              <w:t>
2.7.4. Дата истечения срока действия документа</w:t>
            </w:r>
          </w:p>
          <w:bookmarkEnd w:id="1099"/>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действителен отчет о результатах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100"/>
          <w:p>
            <w:pPr>
              <w:spacing w:after="20"/>
              <w:ind w:left="20"/>
              <w:jc w:val="both"/>
            </w:pPr>
            <w:r>
              <w:rPr>
                <w:rFonts w:ascii="Times New Roman"/>
                <w:b w:val="false"/>
                <w:i w:val="false"/>
                <w:color w:val="000000"/>
                <w:sz w:val="20"/>
              </w:rPr>
              <w:t>
bdt:‌Date‌Type (M.BDT.00005)</w:t>
            </w:r>
          </w:p>
          <w:bookmarkEnd w:id="1100"/>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101"/>
          <w:p>
            <w:pPr>
              <w:spacing w:after="20"/>
              <w:ind w:left="20"/>
              <w:jc w:val="both"/>
            </w:pPr>
            <w:r>
              <w:rPr>
                <w:rFonts w:ascii="Times New Roman"/>
                <w:b w:val="false"/>
                <w:i w:val="false"/>
                <w:color w:val="000000"/>
                <w:sz w:val="20"/>
              </w:rPr>
              <w:t>
2.7.5. Код страны</w:t>
            </w:r>
          </w:p>
          <w:bookmarkEnd w:id="110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отчет о результатах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102"/>
          <w:p>
            <w:pPr>
              <w:spacing w:after="20"/>
              <w:ind w:left="20"/>
              <w:jc w:val="both"/>
            </w:pPr>
            <w:r>
              <w:rPr>
                <w:rFonts w:ascii="Times New Roman"/>
                <w:b w:val="false"/>
                <w:i w:val="false"/>
                <w:color w:val="000000"/>
                <w:sz w:val="20"/>
              </w:rPr>
              <w:t>
csdo:‌Unified‌Country‌Code‌Type (M.SDT.00112)</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103"/>
          <w:p>
            <w:pPr>
              <w:spacing w:after="20"/>
              <w:ind w:left="20"/>
              <w:jc w:val="both"/>
            </w:pPr>
            <w:r>
              <w:rPr>
                <w:rFonts w:ascii="Times New Roman"/>
                <w:b w:val="false"/>
                <w:i w:val="false"/>
                <w:color w:val="000000"/>
                <w:sz w:val="20"/>
              </w:rPr>
              <w:t>
а) идентификатор справочника (классификатора)</w:t>
            </w:r>
          </w:p>
          <w:bookmarkEnd w:id="110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104"/>
          <w:p>
            <w:pPr>
              <w:spacing w:after="20"/>
              <w:ind w:left="20"/>
              <w:jc w:val="both"/>
            </w:pPr>
            <w:r>
              <w:rPr>
                <w:rFonts w:ascii="Times New Roman"/>
                <w:b w:val="false"/>
                <w:i w:val="false"/>
                <w:color w:val="000000"/>
                <w:sz w:val="20"/>
              </w:rPr>
              <w:t>
csdo:‌Reference‌Data‌Id‌Type (M.SDT.00091)</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105"/>
          <w:p>
            <w:pPr>
              <w:spacing w:after="20"/>
              <w:ind w:left="20"/>
              <w:jc w:val="both"/>
            </w:pPr>
            <w:r>
              <w:rPr>
                <w:rFonts w:ascii="Times New Roman"/>
                <w:b w:val="false"/>
                <w:i w:val="false"/>
                <w:color w:val="000000"/>
                <w:sz w:val="20"/>
              </w:rPr>
              <w:t>
2.7.6. Сведения о статусе документа</w:t>
            </w:r>
          </w:p>
          <w:bookmarkEnd w:id="1105"/>
          <w:p>
            <w:pPr>
              <w:spacing w:after="20"/>
              <w:ind w:left="20"/>
              <w:jc w:val="both"/>
            </w:pPr>
            <w:r>
              <w:rPr>
                <w:rFonts w:ascii="Times New Roman"/>
                <w:b w:val="false"/>
                <w:i w:val="false"/>
                <w:color w:val="000000"/>
                <w:sz w:val="20"/>
              </w:rPr>
              <w:t>
(hccdo:‌Doc‌Status‌Details)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действия отчета о результатах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106"/>
          <w:p>
            <w:pPr>
              <w:spacing w:after="20"/>
              <w:ind w:left="20"/>
              <w:jc w:val="both"/>
            </w:pPr>
            <w:r>
              <w:rPr>
                <w:rFonts w:ascii="Times New Roman"/>
                <w:b w:val="false"/>
                <w:i w:val="false"/>
                <w:color w:val="000000"/>
                <w:sz w:val="20"/>
              </w:rPr>
              <w:t>
hccdo:‌Doc‌Status‌Details‌Type (M.HC.CDT.01212)</w:t>
            </w:r>
          </w:p>
          <w:bookmarkEnd w:id="11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107"/>
          <w:p>
            <w:pPr>
              <w:spacing w:after="20"/>
              <w:ind w:left="20"/>
              <w:jc w:val="both"/>
            </w:pPr>
            <w:r>
              <w:rPr>
                <w:rFonts w:ascii="Times New Roman"/>
                <w:b w:val="false"/>
                <w:i w:val="false"/>
                <w:color w:val="000000"/>
                <w:sz w:val="20"/>
              </w:rPr>
              <w:t>
*.1. Код статуса документа</w:t>
            </w:r>
          </w:p>
          <w:bookmarkEnd w:id="1107"/>
          <w:p>
            <w:pPr>
              <w:spacing w:after="20"/>
              <w:ind w:left="20"/>
              <w:jc w:val="both"/>
            </w:pPr>
            <w:r>
              <w:rPr>
                <w:rFonts w:ascii="Times New Roman"/>
                <w:b w:val="false"/>
                <w:i w:val="false"/>
                <w:color w:val="000000"/>
                <w:sz w:val="20"/>
              </w:rPr>
              <w:t>
(csdo:‌Doc‌Status‌Code)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108"/>
          <w:p>
            <w:pPr>
              <w:spacing w:after="20"/>
              <w:ind w:left="20"/>
              <w:jc w:val="both"/>
            </w:pPr>
            <w:r>
              <w:rPr>
                <w:rFonts w:ascii="Times New Roman"/>
                <w:b w:val="false"/>
                <w:i w:val="false"/>
                <w:color w:val="000000"/>
                <w:sz w:val="20"/>
              </w:rPr>
              <w:t>
csdo:‌Doc‌Status‌Code‌Type (M.SDT.00176)</w:t>
            </w:r>
          </w:p>
          <w:bookmarkEnd w:id="1108"/>
          <w:p>
            <w:pPr>
              <w:spacing w:after="20"/>
              <w:ind w:left="20"/>
              <w:jc w:val="both"/>
            </w:pPr>
            <w:r>
              <w:rPr>
                <w:rFonts w:ascii="Times New Roman"/>
                <w:b w:val="false"/>
                <w:i w:val="false"/>
                <w:color w:val="000000"/>
                <w:sz w:val="20"/>
              </w:rPr>
              <w:t>
Значение кода в соответствии со справочником статусов действия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109"/>
          <w:p>
            <w:pPr>
              <w:spacing w:after="20"/>
              <w:ind w:left="20"/>
              <w:jc w:val="both"/>
            </w:pPr>
            <w:r>
              <w:rPr>
                <w:rFonts w:ascii="Times New Roman"/>
                <w:b w:val="false"/>
                <w:i w:val="false"/>
                <w:color w:val="000000"/>
                <w:sz w:val="20"/>
              </w:rPr>
              <w:t>
*.2. Дата начала срока действия статуса</w:t>
            </w:r>
          </w:p>
          <w:bookmarkEnd w:id="1109"/>
          <w:p>
            <w:pPr>
              <w:spacing w:after="20"/>
              <w:ind w:left="20"/>
              <w:jc w:val="both"/>
            </w:pPr>
            <w:r>
              <w:rPr>
                <w:rFonts w:ascii="Times New Roman"/>
                <w:b w:val="false"/>
                <w:i w:val="false"/>
                <w:color w:val="000000"/>
                <w:sz w:val="20"/>
              </w:rPr>
              <w:t>
(csdo:‌Status‌Start‌Date)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статуса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110"/>
          <w:p>
            <w:pPr>
              <w:spacing w:after="20"/>
              <w:ind w:left="20"/>
              <w:jc w:val="both"/>
            </w:pPr>
            <w:r>
              <w:rPr>
                <w:rFonts w:ascii="Times New Roman"/>
                <w:b w:val="false"/>
                <w:i w:val="false"/>
                <w:color w:val="000000"/>
                <w:sz w:val="20"/>
              </w:rPr>
              <w:t>
bdt:‌Date‌Type (M.BDT.00005)</w:t>
            </w:r>
          </w:p>
          <w:bookmarkEnd w:id="1110"/>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111"/>
          <w:p>
            <w:pPr>
              <w:spacing w:after="20"/>
              <w:ind w:left="20"/>
              <w:jc w:val="both"/>
            </w:pPr>
            <w:r>
              <w:rPr>
                <w:rFonts w:ascii="Times New Roman"/>
                <w:b w:val="false"/>
                <w:i w:val="false"/>
                <w:color w:val="000000"/>
                <w:sz w:val="20"/>
              </w:rPr>
              <w:t>
*.3. Описание</w:t>
            </w:r>
          </w:p>
          <w:bookmarkEnd w:id="1111"/>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112"/>
          <w:p>
            <w:pPr>
              <w:spacing w:after="20"/>
              <w:ind w:left="20"/>
              <w:jc w:val="both"/>
            </w:pPr>
            <w:r>
              <w:rPr>
                <w:rFonts w:ascii="Times New Roman"/>
                <w:b w:val="false"/>
                <w:i w:val="false"/>
                <w:color w:val="000000"/>
                <w:sz w:val="20"/>
              </w:rPr>
              <w:t>
csdo:‌Text4000‌Type (M.SDT.00088)</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113"/>
          <w:p>
            <w:pPr>
              <w:spacing w:after="20"/>
              <w:ind w:left="20"/>
              <w:jc w:val="both"/>
            </w:pPr>
            <w:r>
              <w:rPr>
                <w:rFonts w:ascii="Times New Roman"/>
                <w:b w:val="false"/>
                <w:i w:val="false"/>
                <w:color w:val="000000"/>
                <w:sz w:val="20"/>
              </w:rPr>
              <w:t>
2.7.7. Документ в бинарном формате</w:t>
            </w:r>
          </w:p>
          <w:bookmarkEnd w:id="1113"/>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отчета в бинарном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114"/>
          <w:p>
            <w:pPr>
              <w:spacing w:after="20"/>
              <w:ind w:left="20"/>
              <w:jc w:val="both"/>
            </w:pPr>
            <w:r>
              <w:rPr>
                <w:rFonts w:ascii="Times New Roman"/>
                <w:b w:val="false"/>
                <w:i w:val="false"/>
                <w:color w:val="000000"/>
                <w:sz w:val="20"/>
              </w:rPr>
              <w:t>
csdo:‌Binary‌Text‌Type (M.SDT.00143)</w:t>
            </w:r>
          </w:p>
          <w:bookmarkEnd w:id="111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115"/>
          <w:p>
            <w:pPr>
              <w:spacing w:after="20"/>
              <w:ind w:left="20"/>
              <w:jc w:val="both"/>
            </w:pPr>
            <w:r>
              <w:rPr>
                <w:rFonts w:ascii="Times New Roman"/>
                <w:b w:val="false"/>
                <w:i w:val="false"/>
                <w:color w:val="000000"/>
                <w:sz w:val="20"/>
              </w:rPr>
              <w:t>
а) код формата данных</w:t>
            </w:r>
          </w:p>
          <w:bookmarkEnd w:id="1115"/>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116"/>
          <w:p>
            <w:pPr>
              <w:spacing w:after="20"/>
              <w:ind w:left="20"/>
              <w:jc w:val="both"/>
            </w:pPr>
            <w:r>
              <w:rPr>
                <w:rFonts w:ascii="Times New Roman"/>
                <w:b w:val="false"/>
                <w:i w:val="false"/>
                <w:color w:val="000000"/>
                <w:sz w:val="20"/>
              </w:rPr>
              <w:t>
csdo:‌Media‌Type‌Code‌Type (M.SDT.00147)</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117"/>
          <w:p>
            <w:pPr>
              <w:spacing w:after="20"/>
              <w:ind w:left="20"/>
              <w:jc w:val="both"/>
            </w:pPr>
            <w:r>
              <w:rPr>
                <w:rFonts w:ascii="Times New Roman"/>
                <w:b w:val="false"/>
                <w:i w:val="false"/>
                <w:color w:val="000000"/>
                <w:sz w:val="20"/>
              </w:rPr>
              <w:t>
2.8. Сведения о ранее оформленном отчете о результатах инспектирования производства</w:t>
            </w:r>
          </w:p>
          <w:bookmarkEnd w:id="1117"/>
          <w:p>
            <w:pPr>
              <w:spacing w:after="20"/>
              <w:ind w:left="20"/>
              <w:jc w:val="both"/>
            </w:pPr>
            <w:r>
              <w:rPr>
                <w:rFonts w:ascii="Times New Roman"/>
                <w:b w:val="false"/>
                <w:i w:val="false"/>
                <w:color w:val="000000"/>
                <w:sz w:val="20"/>
              </w:rPr>
              <w:t>
(hccdo:‌Medical‌Product‌QMSInspection‌Previous‌Report‌Details)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оформленном отчете о результатах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118"/>
          <w:p>
            <w:pPr>
              <w:spacing w:after="20"/>
              <w:ind w:left="20"/>
              <w:jc w:val="both"/>
            </w:pPr>
            <w:r>
              <w:rPr>
                <w:rFonts w:ascii="Times New Roman"/>
                <w:b w:val="false"/>
                <w:i w:val="false"/>
                <w:color w:val="000000"/>
                <w:sz w:val="20"/>
              </w:rPr>
              <w:t>
hccdo:‌Medical‌Product‌QMSInspection‌Report‌Details‌Type (M.HC.CDT.01209)</w:t>
            </w:r>
          </w:p>
          <w:bookmarkEnd w:id="11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119"/>
          <w:p>
            <w:pPr>
              <w:spacing w:after="20"/>
              <w:ind w:left="20"/>
              <w:jc w:val="both"/>
            </w:pPr>
            <w:r>
              <w:rPr>
                <w:rFonts w:ascii="Times New Roman"/>
                <w:b w:val="false"/>
                <w:i w:val="false"/>
                <w:color w:val="000000"/>
                <w:sz w:val="20"/>
              </w:rPr>
              <w:t>
2.8.1. Номер документа</w:t>
            </w:r>
          </w:p>
          <w:bookmarkEnd w:id="1119"/>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 о результатах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120"/>
          <w:p>
            <w:pPr>
              <w:spacing w:after="20"/>
              <w:ind w:left="20"/>
              <w:jc w:val="both"/>
            </w:pPr>
            <w:r>
              <w:rPr>
                <w:rFonts w:ascii="Times New Roman"/>
                <w:b w:val="false"/>
                <w:i w:val="false"/>
                <w:color w:val="000000"/>
                <w:sz w:val="20"/>
              </w:rPr>
              <w:t>
csdo:‌Id50‌Type (M.SDT.00093)</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121"/>
          <w:p>
            <w:pPr>
              <w:spacing w:after="20"/>
              <w:ind w:left="20"/>
              <w:jc w:val="both"/>
            </w:pPr>
            <w:r>
              <w:rPr>
                <w:rFonts w:ascii="Times New Roman"/>
                <w:b w:val="false"/>
                <w:i w:val="false"/>
                <w:color w:val="000000"/>
                <w:sz w:val="20"/>
              </w:rPr>
              <w:t>
2.8.2. Код вида инспектирования производства</w:t>
            </w:r>
          </w:p>
          <w:bookmarkEnd w:id="1121"/>
          <w:p>
            <w:pPr>
              <w:spacing w:after="20"/>
              <w:ind w:left="20"/>
              <w:jc w:val="both"/>
            </w:pPr>
            <w:r>
              <w:rPr>
                <w:rFonts w:ascii="Times New Roman"/>
                <w:b w:val="false"/>
                <w:i w:val="false"/>
                <w:color w:val="000000"/>
                <w:sz w:val="20"/>
              </w:rPr>
              <w:t>
(hcsdo:‌Medical‌Product‌QMSInspection‌Kind‌Code)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инспектирования производства, по результатам выполнения которого сформирован отчет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122"/>
          <w:p>
            <w:pPr>
              <w:spacing w:after="20"/>
              <w:ind w:left="20"/>
              <w:jc w:val="both"/>
            </w:pPr>
            <w:r>
              <w:rPr>
                <w:rFonts w:ascii="Times New Roman"/>
                <w:b w:val="false"/>
                <w:i w:val="false"/>
                <w:color w:val="000000"/>
                <w:sz w:val="20"/>
              </w:rPr>
              <w:t>
csdo:‌Code2‌Type (M.SDT.00170)</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123"/>
          <w:p>
            <w:pPr>
              <w:spacing w:after="20"/>
              <w:ind w:left="20"/>
              <w:jc w:val="both"/>
            </w:pPr>
            <w:r>
              <w:rPr>
                <w:rFonts w:ascii="Times New Roman"/>
                <w:b w:val="false"/>
                <w:i w:val="false"/>
                <w:color w:val="000000"/>
                <w:sz w:val="20"/>
              </w:rPr>
              <w:t>
2.8.3. Дата документа</w:t>
            </w:r>
          </w:p>
          <w:bookmarkEnd w:id="112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 о результатах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124"/>
          <w:p>
            <w:pPr>
              <w:spacing w:after="20"/>
              <w:ind w:left="20"/>
              <w:jc w:val="both"/>
            </w:pPr>
            <w:r>
              <w:rPr>
                <w:rFonts w:ascii="Times New Roman"/>
                <w:b w:val="false"/>
                <w:i w:val="false"/>
                <w:color w:val="000000"/>
                <w:sz w:val="20"/>
              </w:rPr>
              <w:t>
bdt:‌Date‌Type (M.BDT.00005)</w:t>
            </w:r>
          </w:p>
          <w:bookmarkEnd w:id="1124"/>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125"/>
          <w:p>
            <w:pPr>
              <w:spacing w:after="20"/>
              <w:ind w:left="20"/>
              <w:jc w:val="both"/>
            </w:pPr>
            <w:r>
              <w:rPr>
                <w:rFonts w:ascii="Times New Roman"/>
                <w:b w:val="false"/>
                <w:i w:val="false"/>
                <w:color w:val="000000"/>
                <w:sz w:val="20"/>
              </w:rPr>
              <w:t>
2.8.4. Дата истечения срока действия документа</w:t>
            </w:r>
          </w:p>
          <w:bookmarkEnd w:id="1125"/>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действителен отчет о результатах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126"/>
          <w:p>
            <w:pPr>
              <w:spacing w:after="20"/>
              <w:ind w:left="20"/>
              <w:jc w:val="both"/>
            </w:pPr>
            <w:r>
              <w:rPr>
                <w:rFonts w:ascii="Times New Roman"/>
                <w:b w:val="false"/>
                <w:i w:val="false"/>
                <w:color w:val="000000"/>
                <w:sz w:val="20"/>
              </w:rPr>
              <w:t>
bdt:‌Date‌Type (M.BDT.00005)</w:t>
            </w:r>
          </w:p>
          <w:bookmarkEnd w:id="1126"/>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127"/>
          <w:p>
            <w:pPr>
              <w:spacing w:after="20"/>
              <w:ind w:left="20"/>
              <w:jc w:val="both"/>
            </w:pPr>
            <w:r>
              <w:rPr>
                <w:rFonts w:ascii="Times New Roman"/>
                <w:b w:val="false"/>
                <w:i w:val="false"/>
                <w:color w:val="000000"/>
                <w:sz w:val="20"/>
              </w:rPr>
              <w:t>
2.8.5. Код страны</w:t>
            </w:r>
          </w:p>
          <w:bookmarkEnd w:id="112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отчет о результатах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128"/>
          <w:p>
            <w:pPr>
              <w:spacing w:after="20"/>
              <w:ind w:left="20"/>
              <w:jc w:val="both"/>
            </w:pPr>
            <w:r>
              <w:rPr>
                <w:rFonts w:ascii="Times New Roman"/>
                <w:b w:val="false"/>
                <w:i w:val="false"/>
                <w:color w:val="000000"/>
                <w:sz w:val="20"/>
              </w:rPr>
              <w:t>
csdo:‌Unified‌Country‌Code‌Type (M.SDT.00112)</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129"/>
          <w:p>
            <w:pPr>
              <w:spacing w:after="20"/>
              <w:ind w:left="20"/>
              <w:jc w:val="both"/>
            </w:pPr>
            <w:r>
              <w:rPr>
                <w:rFonts w:ascii="Times New Roman"/>
                <w:b w:val="false"/>
                <w:i w:val="false"/>
                <w:color w:val="000000"/>
                <w:sz w:val="20"/>
              </w:rPr>
              <w:t>
а) идентификатор справочника (классификатора)</w:t>
            </w:r>
          </w:p>
          <w:bookmarkEnd w:id="112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130"/>
          <w:p>
            <w:pPr>
              <w:spacing w:after="20"/>
              <w:ind w:left="20"/>
              <w:jc w:val="both"/>
            </w:pPr>
            <w:r>
              <w:rPr>
                <w:rFonts w:ascii="Times New Roman"/>
                <w:b w:val="false"/>
                <w:i w:val="false"/>
                <w:color w:val="000000"/>
                <w:sz w:val="20"/>
              </w:rPr>
              <w:t>
csdo:‌Reference‌Data‌Id‌Type (M.SDT.00091)</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131"/>
          <w:p>
            <w:pPr>
              <w:spacing w:after="20"/>
              <w:ind w:left="20"/>
              <w:jc w:val="both"/>
            </w:pPr>
            <w:r>
              <w:rPr>
                <w:rFonts w:ascii="Times New Roman"/>
                <w:b w:val="false"/>
                <w:i w:val="false"/>
                <w:color w:val="000000"/>
                <w:sz w:val="20"/>
              </w:rPr>
              <w:t>
2.8.6. Сведения о статусе документа</w:t>
            </w:r>
          </w:p>
          <w:bookmarkEnd w:id="1131"/>
          <w:p>
            <w:pPr>
              <w:spacing w:after="20"/>
              <w:ind w:left="20"/>
              <w:jc w:val="both"/>
            </w:pPr>
            <w:r>
              <w:rPr>
                <w:rFonts w:ascii="Times New Roman"/>
                <w:b w:val="false"/>
                <w:i w:val="false"/>
                <w:color w:val="000000"/>
                <w:sz w:val="20"/>
              </w:rPr>
              <w:t>
(hccdo:‌Doc‌Status‌Details)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действия отчета о результатах инспектирования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132"/>
          <w:p>
            <w:pPr>
              <w:spacing w:after="20"/>
              <w:ind w:left="20"/>
              <w:jc w:val="both"/>
            </w:pPr>
            <w:r>
              <w:rPr>
                <w:rFonts w:ascii="Times New Roman"/>
                <w:b w:val="false"/>
                <w:i w:val="false"/>
                <w:color w:val="000000"/>
                <w:sz w:val="20"/>
              </w:rPr>
              <w:t>
hccdo:‌Doc‌Status‌Details‌Type (M.HC.CDT.01212)</w:t>
            </w:r>
          </w:p>
          <w:bookmarkEnd w:id="11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33"/>
          <w:p>
            <w:pPr>
              <w:spacing w:after="20"/>
              <w:ind w:left="20"/>
              <w:jc w:val="both"/>
            </w:pPr>
            <w:r>
              <w:rPr>
                <w:rFonts w:ascii="Times New Roman"/>
                <w:b w:val="false"/>
                <w:i w:val="false"/>
                <w:color w:val="000000"/>
                <w:sz w:val="20"/>
              </w:rPr>
              <w:t>
*.1. Код статуса документа</w:t>
            </w:r>
          </w:p>
          <w:bookmarkEnd w:id="1133"/>
          <w:p>
            <w:pPr>
              <w:spacing w:after="20"/>
              <w:ind w:left="20"/>
              <w:jc w:val="both"/>
            </w:pPr>
            <w:r>
              <w:rPr>
                <w:rFonts w:ascii="Times New Roman"/>
                <w:b w:val="false"/>
                <w:i w:val="false"/>
                <w:color w:val="000000"/>
                <w:sz w:val="20"/>
              </w:rPr>
              <w:t>
(csdo:‌Doc‌Status‌Code)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34"/>
          <w:p>
            <w:pPr>
              <w:spacing w:after="20"/>
              <w:ind w:left="20"/>
              <w:jc w:val="both"/>
            </w:pPr>
            <w:r>
              <w:rPr>
                <w:rFonts w:ascii="Times New Roman"/>
                <w:b w:val="false"/>
                <w:i w:val="false"/>
                <w:color w:val="000000"/>
                <w:sz w:val="20"/>
              </w:rPr>
              <w:t>
csdo:‌Doc‌Status‌Code‌Type (M.SDT.00176)</w:t>
            </w:r>
          </w:p>
          <w:bookmarkEnd w:id="1134"/>
          <w:p>
            <w:pPr>
              <w:spacing w:after="20"/>
              <w:ind w:left="20"/>
              <w:jc w:val="both"/>
            </w:pPr>
            <w:r>
              <w:rPr>
                <w:rFonts w:ascii="Times New Roman"/>
                <w:b w:val="false"/>
                <w:i w:val="false"/>
                <w:color w:val="000000"/>
                <w:sz w:val="20"/>
              </w:rPr>
              <w:t>
Значение кода в соответствии со справочником статусов действия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135"/>
          <w:p>
            <w:pPr>
              <w:spacing w:after="20"/>
              <w:ind w:left="20"/>
              <w:jc w:val="both"/>
            </w:pPr>
            <w:r>
              <w:rPr>
                <w:rFonts w:ascii="Times New Roman"/>
                <w:b w:val="false"/>
                <w:i w:val="false"/>
                <w:color w:val="000000"/>
                <w:sz w:val="20"/>
              </w:rPr>
              <w:t>
*.2. Дата начала срока действия статуса</w:t>
            </w:r>
          </w:p>
          <w:bookmarkEnd w:id="1135"/>
          <w:p>
            <w:pPr>
              <w:spacing w:after="20"/>
              <w:ind w:left="20"/>
              <w:jc w:val="both"/>
            </w:pPr>
            <w:r>
              <w:rPr>
                <w:rFonts w:ascii="Times New Roman"/>
                <w:b w:val="false"/>
                <w:i w:val="false"/>
                <w:color w:val="000000"/>
                <w:sz w:val="20"/>
              </w:rPr>
              <w:t>
(csdo:‌Status‌Start‌Date)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статуса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136"/>
          <w:p>
            <w:pPr>
              <w:spacing w:after="20"/>
              <w:ind w:left="20"/>
              <w:jc w:val="both"/>
            </w:pPr>
            <w:r>
              <w:rPr>
                <w:rFonts w:ascii="Times New Roman"/>
                <w:b w:val="false"/>
                <w:i w:val="false"/>
                <w:color w:val="000000"/>
                <w:sz w:val="20"/>
              </w:rPr>
              <w:t>
bdt:‌Date‌Type (M.BDT.00005)</w:t>
            </w:r>
          </w:p>
          <w:bookmarkEnd w:id="1136"/>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137"/>
          <w:p>
            <w:pPr>
              <w:spacing w:after="20"/>
              <w:ind w:left="20"/>
              <w:jc w:val="both"/>
            </w:pPr>
            <w:r>
              <w:rPr>
                <w:rFonts w:ascii="Times New Roman"/>
                <w:b w:val="false"/>
                <w:i w:val="false"/>
                <w:color w:val="000000"/>
                <w:sz w:val="20"/>
              </w:rPr>
              <w:t>
*.3. Описание</w:t>
            </w:r>
          </w:p>
          <w:bookmarkEnd w:id="1137"/>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138"/>
          <w:p>
            <w:pPr>
              <w:spacing w:after="20"/>
              <w:ind w:left="20"/>
              <w:jc w:val="both"/>
            </w:pPr>
            <w:r>
              <w:rPr>
                <w:rFonts w:ascii="Times New Roman"/>
                <w:b w:val="false"/>
                <w:i w:val="false"/>
                <w:color w:val="000000"/>
                <w:sz w:val="20"/>
              </w:rPr>
              <w:t>
csdo:‌Text4000‌Type (M.SDT.00088)</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139"/>
          <w:p>
            <w:pPr>
              <w:spacing w:after="20"/>
              <w:ind w:left="20"/>
              <w:jc w:val="both"/>
            </w:pPr>
            <w:r>
              <w:rPr>
                <w:rFonts w:ascii="Times New Roman"/>
                <w:b w:val="false"/>
                <w:i w:val="false"/>
                <w:color w:val="000000"/>
                <w:sz w:val="20"/>
              </w:rPr>
              <w:t>
2.8.7. Документ в бинарном формате</w:t>
            </w:r>
          </w:p>
          <w:bookmarkEnd w:id="1139"/>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отчета в бинарном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140"/>
          <w:p>
            <w:pPr>
              <w:spacing w:after="20"/>
              <w:ind w:left="20"/>
              <w:jc w:val="both"/>
            </w:pPr>
            <w:r>
              <w:rPr>
                <w:rFonts w:ascii="Times New Roman"/>
                <w:b w:val="false"/>
                <w:i w:val="false"/>
                <w:color w:val="000000"/>
                <w:sz w:val="20"/>
              </w:rPr>
              <w:t>
csdo:‌Binary‌Text‌Type (M.SDT.00143)</w:t>
            </w:r>
          </w:p>
          <w:bookmarkEnd w:id="1140"/>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141"/>
          <w:p>
            <w:pPr>
              <w:spacing w:after="20"/>
              <w:ind w:left="20"/>
              <w:jc w:val="both"/>
            </w:pPr>
            <w:r>
              <w:rPr>
                <w:rFonts w:ascii="Times New Roman"/>
                <w:b w:val="false"/>
                <w:i w:val="false"/>
                <w:color w:val="000000"/>
                <w:sz w:val="20"/>
              </w:rPr>
              <w:t>
а) код формата данных</w:t>
            </w:r>
          </w:p>
          <w:bookmarkEnd w:id="1141"/>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142"/>
          <w:p>
            <w:pPr>
              <w:spacing w:after="20"/>
              <w:ind w:left="20"/>
              <w:jc w:val="both"/>
            </w:pPr>
            <w:r>
              <w:rPr>
                <w:rFonts w:ascii="Times New Roman"/>
                <w:b w:val="false"/>
                <w:i w:val="false"/>
                <w:color w:val="000000"/>
                <w:sz w:val="20"/>
              </w:rPr>
              <w:t>
csdo:‌Media‌Type‌Code‌Type (M.SDT.00147)</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143"/>
          <w:p>
            <w:pPr>
              <w:spacing w:after="20"/>
              <w:ind w:left="20"/>
              <w:jc w:val="both"/>
            </w:pPr>
            <w:r>
              <w:rPr>
                <w:rFonts w:ascii="Times New Roman"/>
                <w:b w:val="false"/>
                <w:i w:val="false"/>
                <w:color w:val="000000"/>
                <w:sz w:val="20"/>
              </w:rPr>
              <w:t>
2.9. Технологические характеристики записи общего ресурса</w:t>
            </w:r>
          </w:p>
          <w:bookmarkEnd w:id="1143"/>
          <w:p>
            <w:pPr>
              <w:spacing w:after="20"/>
              <w:ind w:left="20"/>
              <w:jc w:val="both"/>
            </w:pPr>
            <w:r>
              <w:rPr>
                <w:rFonts w:ascii="Times New Roman"/>
                <w:b w:val="false"/>
                <w:i w:val="false"/>
                <w:color w:val="000000"/>
                <w:sz w:val="20"/>
              </w:rPr>
              <w:t>
(ccdo:‌Resource‌Item‌Status‌Details)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144"/>
          <w:p>
            <w:pPr>
              <w:spacing w:after="20"/>
              <w:ind w:left="20"/>
              <w:jc w:val="both"/>
            </w:pPr>
            <w:r>
              <w:rPr>
                <w:rFonts w:ascii="Times New Roman"/>
                <w:b w:val="false"/>
                <w:i w:val="false"/>
                <w:color w:val="000000"/>
                <w:sz w:val="20"/>
              </w:rPr>
              <w:t>
ccdo:‌Resource‌Item‌Status‌Details‌Type (M.CDT.00033)</w:t>
            </w:r>
          </w:p>
          <w:bookmarkEnd w:id="11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145"/>
          <w:p>
            <w:pPr>
              <w:spacing w:after="20"/>
              <w:ind w:left="20"/>
              <w:jc w:val="both"/>
            </w:pPr>
            <w:r>
              <w:rPr>
                <w:rFonts w:ascii="Times New Roman"/>
                <w:b w:val="false"/>
                <w:i w:val="false"/>
                <w:color w:val="000000"/>
                <w:sz w:val="20"/>
              </w:rPr>
              <w:t>
2.9.1. Период действия</w:t>
            </w:r>
          </w:p>
          <w:bookmarkEnd w:id="1145"/>
          <w:p>
            <w:pPr>
              <w:spacing w:after="20"/>
              <w:ind w:left="20"/>
              <w:jc w:val="both"/>
            </w:pPr>
            <w:r>
              <w:rPr>
                <w:rFonts w:ascii="Times New Roman"/>
                <w:b w:val="false"/>
                <w:i w:val="false"/>
                <w:color w:val="000000"/>
                <w:sz w:val="20"/>
              </w:rPr>
              <w:t>
(ccdo:‌Validity‌Period‌Details)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146"/>
          <w:p>
            <w:pPr>
              <w:spacing w:after="20"/>
              <w:ind w:left="20"/>
              <w:jc w:val="both"/>
            </w:pPr>
            <w:r>
              <w:rPr>
                <w:rFonts w:ascii="Times New Roman"/>
                <w:b w:val="false"/>
                <w:i w:val="false"/>
                <w:color w:val="000000"/>
                <w:sz w:val="20"/>
              </w:rPr>
              <w:t>
ccdo:‌Period‌Details‌Type (M.CDT.00026)</w:t>
            </w:r>
          </w:p>
          <w:bookmarkEnd w:id="11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147"/>
          <w:p>
            <w:pPr>
              <w:spacing w:after="20"/>
              <w:ind w:left="20"/>
              <w:jc w:val="both"/>
            </w:pPr>
            <w:r>
              <w:rPr>
                <w:rFonts w:ascii="Times New Roman"/>
                <w:b w:val="false"/>
                <w:i w:val="false"/>
                <w:color w:val="000000"/>
                <w:sz w:val="20"/>
              </w:rPr>
              <w:t>
*.1. Начальная дата и время</w:t>
            </w:r>
          </w:p>
          <w:bookmarkEnd w:id="1147"/>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148"/>
          <w:p>
            <w:pPr>
              <w:spacing w:after="20"/>
              <w:ind w:left="20"/>
              <w:jc w:val="both"/>
            </w:pPr>
            <w:r>
              <w:rPr>
                <w:rFonts w:ascii="Times New Roman"/>
                <w:b w:val="false"/>
                <w:i w:val="false"/>
                <w:color w:val="000000"/>
                <w:sz w:val="20"/>
              </w:rPr>
              <w:t>
bdt:‌Date‌Time‌Type (M.BDT.00006)</w:t>
            </w:r>
          </w:p>
          <w:bookmarkEnd w:id="1148"/>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149"/>
          <w:p>
            <w:pPr>
              <w:spacing w:after="20"/>
              <w:ind w:left="20"/>
              <w:jc w:val="both"/>
            </w:pPr>
            <w:r>
              <w:rPr>
                <w:rFonts w:ascii="Times New Roman"/>
                <w:b w:val="false"/>
                <w:i w:val="false"/>
                <w:color w:val="000000"/>
                <w:sz w:val="20"/>
              </w:rPr>
              <w:t>
*.2. Конечная дата и время</w:t>
            </w:r>
          </w:p>
          <w:bookmarkEnd w:id="1149"/>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50"/>
          <w:p>
            <w:pPr>
              <w:spacing w:after="20"/>
              <w:ind w:left="20"/>
              <w:jc w:val="both"/>
            </w:pPr>
            <w:r>
              <w:rPr>
                <w:rFonts w:ascii="Times New Roman"/>
                <w:b w:val="false"/>
                <w:i w:val="false"/>
                <w:color w:val="000000"/>
                <w:sz w:val="20"/>
              </w:rPr>
              <w:t>
bdt:‌Date‌Time‌Type (M.BDT.00006)</w:t>
            </w:r>
          </w:p>
          <w:bookmarkEnd w:id="1150"/>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151"/>
          <w:p>
            <w:pPr>
              <w:spacing w:after="20"/>
              <w:ind w:left="20"/>
              <w:jc w:val="both"/>
            </w:pPr>
            <w:r>
              <w:rPr>
                <w:rFonts w:ascii="Times New Roman"/>
                <w:b w:val="false"/>
                <w:i w:val="false"/>
                <w:color w:val="000000"/>
                <w:sz w:val="20"/>
              </w:rPr>
              <w:t>
2.9.2. Дата и время обновления</w:t>
            </w:r>
          </w:p>
          <w:bookmarkEnd w:id="1151"/>
          <w:p>
            <w:pPr>
              <w:spacing w:after="20"/>
              <w:ind w:left="20"/>
              <w:jc w:val="both"/>
            </w:pPr>
            <w:r>
              <w:rPr>
                <w:rFonts w:ascii="Times New Roman"/>
                <w:b w:val="false"/>
                <w:i w:val="false"/>
                <w:color w:val="000000"/>
                <w:sz w:val="20"/>
              </w:rPr>
              <w:t>
(csdo:‌Update‌Date‌Time)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152"/>
          <w:p>
            <w:pPr>
              <w:spacing w:after="20"/>
              <w:ind w:left="20"/>
              <w:jc w:val="both"/>
            </w:pPr>
            <w:r>
              <w:rPr>
                <w:rFonts w:ascii="Times New Roman"/>
                <w:b w:val="false"/>
                <w:i w:val="false"/>
                <w:color w:val="000000"/>
                <w:sz w:val="20"/>
              </w:rPr>
              <w:t>
bdt:‌Date‌Time‌Type (M.BDT.00006)</w:t>
            </w:r>
          </w:p>
          <w:bookmarkEnd w:id="1152"/>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21" w:id="1153"/>
    <w:p>
      <w:pPr>
        <w:spacing w:after="0"/>
        <w:ind w:left="0"/>
        <w:jc w:val="both"/>
      </w:pPr>
      <w:r>
        <w:rPr>
          <w:rFonts w:ascii="Times New Roman"/>
          <w:b w:val="false"/>
          <w:i w:val="false"/>
          <w:color w:val="000000"/>
          <w:sz w:val="28"/>
        </w:rPr>
        <w:t>
      19. Описание структуры электронного документа (сведений)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 (R.HC.MM.10.002) приведено в таблице 11.</w:t>
      </w:r>
    </w:p>
    <w:bookmarkEnd w:id="1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623" w:id="1154"/>
    <w:p>
      <w:pPr>
        <w:spacing w:after="0"/>
        <w:ind w:left="0"/>
        <w:jc w:val="left"/>
      </w:pPr>
      <w:r>
        <w:rPr>
          <w:rFonts w:ascii="Times New Roman"/>
          <w:b/>
          <w:i w:val="false"/>
          <w:color w:val="000000"/>
        </w:rPr>
        <w:t xml:space="preserve"> Описание структуры электронного документа (сведений)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 (R.HC.MM.10.002)</w:t>
      </w:r>
    </w:p>
    <w:bookmarkEnd w:id="1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R.HC.MM.10.002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urn:EEC:R:HC:MM:10:MedicalProductCirculationStatusChangeNotificationDetails:v1.0.0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urn:EEC:R:HC:MM:10:MedicalProductCirculationStatusChangeNotificationDetails:v1.0.0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MedicalProductCirculationStatusChangeNotificationDetails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EEC_R_HC_MM_10_MedicalProductCirculationStatusChangeNotificationDetails_v1.0.0.xsd</w:t>
            </w:r>
          </w:p>
        </w:tc>
      </w:tr>
    </w:tbl>
    <w:bookmarkStart w:name="z1624" w:id="1155"/>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626" w:id="1156"/>
    <w:p>
      <w:pPr>
        <w:spacing w:after="0"/>
        <w:ind w:left="0"/>
        <w:jc w:val="left"/>
      </w:pPr>
      <w:r>
        <w:rPr>
          <w:rFonts w:ascii="Times New Roman"/>
          <w:b/>
          <w:i w:val="false"/>
          <w:color w:val="000000"/>
        </w:rPr>
        <w:t xml:space="preserve"> Импортируемые пространства имен</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627" w:id="115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157"/>
    <w:bookmarkStart w:name="z1628" w:id="1158"/>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 (R.HC.MM.10.002) приведен в таблице 13.</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630" w:id="115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приостановлении (возобновлении) выпуска медицинского изделия в обращение на территории государства - члена Евразийского экономического союза" (R.HC.MM.10.002)</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160"/>
          <w:p>
            <w:pPr>
              <w:spacing w:after="20"/>
              <w:ind w:left="20"/>
              <w:jc w:val="both"/>
            </w:pPr>
            <w:r>
              <w:rPr>
                <w:rFonts w:ascii="Times New Roman"/>
                <w:b w:val="false"/>
                <w:i w:val="false"/>
                <w:color w:val="000000"/>
                <w:sz w:val="20"/>
              </w:rPr>
              <w:t>
1. Заголовок электронного документа (сведений)</w:t>
            </w:r>
          </w:p>
          <w:bookmarkEnd w:id="1160"/>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161"/>
          <w:p>
            <w:pPr>
              <w:spacing w:after="20"/>
              <w:ind w:left="20"/>
              <w:jc w:val="both"/>
            </w:pPr>
            <w:r>
              <w:rPr>
                <w:rFonts w:ascii="Times New Roman"/>
                <w:b w:val="false"/>
                <w:i w:val="false"/>
                <w:color w:val="000000"/>
                <w:sz w:val="20"/>
              </w:rPr>
              <w:t>
ccdo:‌EDoc‌Header‌Type (M.CDT.90001)</w:t>
            </w:r>
          </w:p>
          <w:bookmarkEnd w:id="11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162"/>
          <w:p>
            <w:pPr>
              <w:spacing w:after="20"/>
              <w:ind w:left="20"/>
              <w:jc w:val="both"/>
            </w:pPr>
            <w:r>
              <w:rPr>
                <w:rFonts w:ascii="Times New Roman"/>
                <w:b w:val="false"/>
                <w:i w:val="false"/>
                <w:color w:val="000000"/>
                <w:sz w:val="20"/>
              </w:rPr>
              <w:t>
1.1. Код сообщения общего процесса</w:t>
            </w:r>
          </w:p>
          <w:bookmarkEnd w:id="1162"/>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63"/>
          <w:p>
            <w:pPr>
              <w:spacing w:after="20"/>
              <w:ind w:left="20"/>
              <w:jc w:val="both"/>
            </w:pPr>
            <w:r>
              <w:rPr>
                <w:rFonts w:ascii="Times New Roman"/>
                <w:b w:val="false"/>
                <w:i w:val="false"/>
                <w:color w:val="000000"/>
                <w:sz w:val="20"/>
              </w:rPr>
              <w:t>
csdo:‌Inf‌Envelope‌Code‌Type (M.SDT.90004)</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164"/>
          <w:p>
            <w:pPr>
              <w:spacing w:after="20"/>
              <w:ind w:left="20"/>
              <w:jc w:val="both"/>
            </w:pPr>
            <w:r>
              <w:rPr>
                <w:rFonts w:ascii="Times New Roman"/>
                <w:b w:val="false"/>
                <w:i w:val="false"/>
                <w:color w:val="000000"/>
                <w:sz w:val="20"/>
              </w:rPr>
              <w:t>
1.2. Код электронного документа (сведений)</w:t>
            </w:r>
          </w:p>
          <w:bookmarkEnd w:id="1164"/>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65"/>
          <w:p>
            <w:pPr>
              <w:spacing w:after="20"/>
              <w:ind w:left="20"/>
              <w:jc w:val="both"/>
            </w:pPr>
            <w:r>
              <w:rPr>
                <w:rFonts w:ascii="Times New Roman"/>
                <w:b w:val="false"/>
                <w:i w:val="false"/>
                <w:color w:val="000000"/>
                <w:sz w:val="20"/>
              </w:rPr>
              <w:t>
csdo:‌EDoc‌Code‌Type (M.SDT.90001)</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166"/>
          <w:p>
            <w:pPr>
              <w:spacing w:after="20"/>
              <w:ind w:left="20"/>
              <w:jc w:val="both"/>
            </w:pPr>
            <w:r>
              <w:rPr>
                <w:rFonts w:ascii="Times New Roman"/>
                <w:b w:val="false"/>
                <w:i w:val="false"/>
                <w:color w:val="000000"/>
                <w:sz w:val="20"/>
              </w:rPr>
              <w:t>
1.3. Идентификатор электронного документа (сведений)</w:t>
            </w:r>
          </w:p>
          <w:bookmarkEnd w:id="1166"/>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167"/>
          <w:p>
            <w:pPr>
              <w:spacing w:after="20"/>
              <w:ind w:left="20"/>
              <w:jc w:val="both"/>
            </w:pPr>
            <w:r>
              <w:rPr>
                <w:rFonts w:ascii="Times New Roman"/>
                <w:b w:val="false"/>
                <w:i w:val="false"/>
                <w:color w:val="000000"/>
                <w:sz w:val="20"/>
              </w:rPr>
              <w:t>
csdo:‌Universally‌Unique‌Id‌Type (M.SDT.90003)</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16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68"/>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169"/>
          <w:p>
            <w:pPr>
              <w:spacing w:after="20"/>
              <w:ind w:left="20"/>
              <w:jc w:val="both"/>
            </w:pPr>
            <w:r>
              <w:rPr>
                <w:rFonts w:ascii="Times New Roman"/>
                <w:b w:val="false"/>
                <w:i w:val="false"/>
                <w:color w:val="000000"/>
                <w:sz w:val="20"/>
              </w:rPr>
              <w:t>
csdo:‌Universally‌Unique‌Id‌Type (M.SDT.90003)</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170"/>
          <w:p>
            <w:pPr>
              <w:spacing w:after="20"/>
              <w:ind w:left="20"/>
              <w:jc w:val="both"/>
            </w:pPr>
            <w:r>
              <w:rPr>
                <w:rFonts w:ascii="Times New Roman"/>
                <w:b w:val="false"/>
                <w:i w:val="false"/>
                <w:color w:val="000000"/>
                <w:sz w:val="20"/>
              </w:rPr>
              <w:t>
1.5. Дата и время электронного документа (сведений)</w:t>
            </w:r>
          </w:p>
          <w:bookmarkEnd w:id="1170"/>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171"/>
          <w:p>
            <w:pPr>
              <w:spacing w:after="20"/>
              <w:ind w:left="20"/>
              <w:jc w:val="both"/>
            </w:pPr>
            <w:r>
              <w:rPr>
                <w:rFonts w:ascii="Times New Roman"/>
                <w:b w:val="false"/>
                <w:i w:val="false"/>
                <w:color w:val="000000"/>
                <w:sz w:val="20"/>
              </w:rPr>
              <w:t>
bdt:‌Date‌Time‌Type (M.BDT.00006)</w:t>
            </w:r>
          </w:p>
          <w:bookmarkEnd w:id="1171"/>
          <w:p>
            <w:pPr>
              <w:spacing w:after="20"/>
              <w:ind w:left="20"/>
              <w:jc w:val="both"/>
            </w:pPr>
            <w:r>
              <w:rPr>
                <w:rFonts w:ascii="Times New Roman"/>
                <w:b w:val="false"/>
                <w:i w:val="false"/>
                <w:color w:val="000000"/>
                <w:sz w:val="20"/>
              </w:rPr>
              <w:t>
Обозначение даты и времени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172"/>
          <w:p>
            <w:pPr>
              <w:spacing w:after="20"/>
              <w:ind w:left="20"/>
              <w:jc w:val="both"/>
            </w:pPr>
            <w:r>
              <w:rPr>
                <w:rFonts w:ascii="Times New Roman"/>
                <w:b w:val="false"/>
                <w:i w:val="false"/>
                <w:color w:val="000000"/>
                <w:sz w:val="20"/>
              </w:rPr>
              <w:t>
1.6. Код языка</w:t>
            </w:r>
          </w:p>
          <w:bookmarkEnd w:id="1172"/>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173"/>
          <w:p>
            <w:pPr>
              <w:spacing w:after="20"/>
              <w:ind w:left="20"/>
              <w:jc w:val="both"/>
            </w:pPr>
            <w:r>
              <w:rPr>
                <w:rFonts w:ascii="Times New Roman"/>
                <w:b w:val="false"/>
                <w:i w:val="false"/>
                <w:color w:val="000000"/>
                <w:sz w:val="20"/>
              </w:rPr>
              <w:t>
csdo:‌Language‌Code‌Type (M.SDT.00051)</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174"/>
          <w:p>
            <w:pPr>
              <w:spacing w:after="20"/>
              <w:ind w:left="20"/>
              <w:jc w:val="both"/>
            </w:pPr>
            <w:r>
              <w:rPr>
                <w:rFonts w:ascii="Times New Roman"/>
                <w:b w:val="false"/>
                <w:i w:val="false"/>
                <w:color w:val="000000"/>
                <w:sz w:val="20"/>
              </w:rPr>
              <w:t>
2. Сведения о приостановлении (возобновлении) выпуска медицинского изделия в обращение</w:t>
            </w:r>
          </w:p>
          <w:bookmarkEnd w:id="1174"/>
          <w:p>
            <w:pPr>
              <w:spacing w:after="20"/>
              <w:ind w:left="20"/>
              <w:jc w:val="both"/>
            </w:pPr>
            <w:r>
              <w:rPr>
                <w:rFonts w:ascii="Times New Roman"/>
                <w:b w:val="false"/>
                <w:i w:val="false"/>
                <w:color w:val="000000"/>
                <w:sz w:val="20"/>
              </w:rPr>
              <w:t>
(hccdo:‌Medical‌Product‌Circulation‌Status‌Change‌Details)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(возобновлении) выпуска медицинского изделия в обращение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175"/>
          <w:p>
            <w:pPr>
              <w:spacing w:after="20"/>
              <w:ind w:left="20"/>
              <w:jc w:val="both"/>
            </w:pPr>
            <w:r>
              <w:rPr>
                <w:rFonts w:ascii="Times New Roman"/>
                <w:b w:val="false"/>
                <w:i w:val="false"/>
                <w:color w:val="000000"/>
                <w:sz w:val="20"/>
              </w:rPr>
              <w:t>
hccdo:‌Medical‌Product‌Circulation‌Status‌Change‌Details‌Type (M.HC.CDT.01213)</w:t>
            </w:r>
          </w:p>
          <w:bookmarkEnd w:id="11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176"/>
          <w:p>
            <w:pPr>
              <w:spacing w:after="20"/>
              <w:ind w:left="20"/>
              <w:jc w:val="both"/>
            </w:pPr>
            <w:r>
              <w:rPr>
                <w:rFonts w:ascii="Times New Roman"/>
                <w:b w:val="false"/>
                <w:i w:val="false"/>
                <w:color w:val="000000"/>
                <w:sz w:val="20"/>
              </w:rPr>
              <w:t>
2.1. Номер документа</w:t>
            </w:r>
          </w:p>
          <w:bookmarkEnd w:id="1176"/>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 о приостановлении (возобновлении) выпуска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77"/>
          <w:p>
            <w:pPr>
              <w:spacing w:after="20"/>
              <w:ind w:left="20"/>
              <w:jc w:val="both"/>
            </w:pPr>
            <w:r>
              <w:rPr>
                <w:rFonts w:ascii="Times New Roman"/>
                <w:b w:val="false"/>
                <w:i w:val="false"/>
                <w:color w:val="000000"/>
                <w:sz w:val="20"/>
              </w:rPr>
              <w:t>
csdo:‌Id50‌Type (M.SDT.00093)</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78"/>
          <w:p>
            <w:pPr>
              <w:spacing w:after="20"/>
              <w:ind w:left="20"/>
              <w:jc w:val="both"/>
            </w:pPr>
            <w:r>
              <w:rPr>
                <w:rFonts w:ascii="Times New Roman"/>
                <w:b w:val="false"/>
                <w:i w:val="false"/>
                <w:color w:val="000000"/>
                <w:sz w:val="20"/>
              </w:rPr>
              <w:t>
2.2. Дата документа</w:t>
            </w:r>
          </w:p>
          <w:bookmarkEnd w:id="1178"/>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 о приостановлении (возобновлении) выпуска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79"/>
          <w:p>
            <w:pPr>
              <w:spacing w:after="20"/>
              <w:ind w:left="20"/>
              <w:jc w:val="both"/>
            </w:pPr>
            <w:r>
              <w:rPr>
                <w:rFonts w:ascii="Times New Roman"/>
                <w:b w:val="false"/>
                <w:i w:val="false"/>
                <w:color w:val="000000"/>
                <w:sz w:val="20"/>
              </w:rPr>
              <w:t>
bdt:‌Date‌Type (M.BDT.00005)</w:t>
            </w:r>
          </w:p>
          <w:bookmarkEnd w:id="1179"/>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80"/>
          <w:p>
            <w:pPr>
              <w:spacing w:after="20"/>
              <w:ind w:left="20"/>
              <w:jc w:val="both"/>
            </w:pPr>
            <w:r>
              <w:rPr>
                <w:rFonts w:ascii="Times New Roman"/>
                <w:b w:val="false"/>
                <w:i w:val="false"/>
                <w:color w:val="000000"/>
                <w:sz w:val="20"/>
              </w:rPr>
              <w:t>
2.3. Уполномоченный орган государства-члена</w:t>
            </w:r>
          </w:p>
          <w:bookmarkEnd w:id="1180"/>
          <w:p>
            <w:pPr>
              <w:spacing w:after="20"/>
              <w:ind w:left="20"/>
              <w:jc w:val="both"/>
            </w:pPr>
            <w:r>
              <w:rPr>
                <w:rFonts w:ascii="Times New Roman"/>
                <w:b w:val="false"/>
                <w:i w:val="false"/>
                <w:color w:val="000000"/>
                <w:sz w:val="20"/>
              </w:rPr>
              <w:t>
(ccdo:‌Unified‌Authority‌Details)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органе государства – члена Евразийского экономического союза, принявшем решение о приостановлении (возобновлении) выпуска медицинского изделия на территории этого государства – 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181"/>
          <w:p>
            <w:pPr>
              <w:spacing w:after="20"/>
              <w:ind w:left="20"/>
              <w:jc w:val="both"/>
            </w:pPr>
            <w:r>
              <w:rPr>
                <w:rFonts w:ascii="Times New Roman"/>
                <w:b w:val="false"/>
                <w:i w:val="false"/>
                <w:color w:val="000000"/>
                <w:sz w:val="20"/>
              </w:rPr>
              <w:t>
ccdo:‌Unified‌Authority‌Details‌Type (M.CDT.00054)</w:t>
            </w:r>
          </w:p>
          <w:bookmarkEnd w:id="11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82"/>
          <w:p>
            <w:pPr>
              <w:spacing w:after="20"/>
              <w:ind w:left="20"/>
              <w:jc w:val="both"/>
            </w:pPr>
            <w:r>
              <w:rPr>
                <w:rFonts w:ascii="Times New Roman"/>
                <w:b w:val="false"/>
                <w:i w:val="false"/>
                <w:color w:val="000000"/>
                <w:sz w:val="20"/>
              </w:rPr>
              <w:t>
2.3.1. Код страны</w:t>
            </w:r>
          </w:p>
          <w:bookmarkEnd w:id="1182"/>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183"/>
          <w:p>
            <w:pPr>
              <w:spacing w:after="20"/>
              <w:ind w:left="20"/>
              <w:jc w:val="both"/>
            </w:pPr>
            <w:r>
              <w:rPr>
                <w:rFonts w:ascii="Times New Roman"/>
                <w:b w:val="false"/>
                <w:i w:val="false"/>
                <w:color w:val="000000"/>
                <w:sz w:val="20"/>
              </w:rPr>
              <w:t>
csdo:‌Unified‌Country‌Code‌Type (M.SDT.00112)</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184"/>
          <w:p>
            <w:pPr>
              <w:spacing w:after="20"/>
              <w:ind w:left="20"/>
              <w:jc w:val="both"/>
            </w:pPr>
            <w:r>
              <w:rPr>
                <w:rFonts w:ascii="Times New Roman"/>
                <w:b w:val="false"/>
                <w:i w:val="false"/>
                <w:color w:val="000000"/>
                <w:sz w:val="20"/>
              </w:rPr>
              <w:t>
а) идентификатор справочника (классификатора)</w:t>
            </w:r>
          </w:p>
          <w:bookmarkEnd w:id="118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85"/>
          <w:p>
            <w:pPr>
              <w:spacing w:after="20"/>
              <w:ind w:left="20"/>
              <w:jc w:val="both"/>
            </w:pPr>
            <w:r>
              <w:rPr>
                <w:rFonts w:ascii="Times New Roman"/>
                <w:b w:val="false"/>
                <w:i w:val="false"/>
                <w:color w:val="000000"/>
                <w:sz w:val="20"/>
              </w:rPr>
              <w:t>
csdo:‌Reference‌Data‌Id‌Type (M.SDT.00091)</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86"/>
          <w:p>
            <w:pPr>
              <w:spacing w:after="20"/>
              <w:ind w:left="20"/>
              <w:jc w:val="both"/>
            </w:pPr>
            <w:r>
              <w:rPr>
                <w:rFonts w:ascii="Times New Roman"/>
                <w:b w:val="false"/>
                <w:i w:val="false"/>
                <w:color w:val="000000"/>
                <w:sz w:val="20"/>
              </w:rPr>
              <w:t>
2.3.2. Идентификатор уполномоченного органа</w:t>
            </w:r>
          </w:p>
          <w:bookmarkEnd w:id="1186"/>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87"/>
          <w:p>
            <w:pPr>
              <w:spacing w:after="20"/>
              <w:ind w:left="20"/>
              <w:jc w:val="both"/>
            </w:pPr>
            <w:r>
              <w:rPr>
                <w:rFonts w:ascii="Times New Roman"/>
                <w:b w:val="false"/>
                <w:i w:val="false"/>
                <w:color w:val="000000"/>
                <w:sz w:val="20"/>
              </w:rPr>
              <w:t>
csdo:‌Id20‌Type (M.SDT.00092)</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88"/>
          <w:p>
            <w:pPr>
              <w:spacing w:after="20"/>
              <w:ind w:left="20"/>
              <w:jc w:val="both"/>
            </w:pPr>
            <w:r>
              <w:rPr>
                <w:rFonts w:ascii="Times New Roman"/>
                <w:b w:val="false"/>
                <w:i w:val="false"/>
                <w:color w:val="000000"/>
                <w:sz w:val="20"/>
              </w:rPr>
              <w:t>
2.3.3. Наименование уполномоченного органа</w:t>
            </w:r>
          </w:p>
          <w:bookmarkEnd w:id="1188"/>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89"/>
          <w:p>
            <w:pPr>
              <w:spacing w:after="20"/>
              <w:ind w:left="20"/>
              <w:jc w:val="both"/>
            </w:pPr>
            <w:r>
              <w:rPr>
                <w:rFonts w:ascii="Times New Roman"/>
                <w:b w:val="false"/>
                <w:i w:val="false"/>
                <w:color w:val="000000"/>
                <w:sz w:val="20"/>
              </w:rPr>
              <w:t>
csdo:‌Name300‌Type (M.SDT.00056)</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90"/>
          <w:p>
            <w:pPr>
              <w:spacing w:after="20"/>
              <w:ind w:left="20"/>
              <w:jc w:val="both"/>
            </w:pPr>
            <w:r>
              <w:rPr>
                <w:rFonts w:ascii="Times New Roman"/>
                <w:b w:val="false"/>
                <w:i w:val="false"/>
                <w:color w:val="000000"/>
                <w:sz w:val="20"/>
              </w:rPr>
              <w:t>
2.3.4. Краткое наименование уполномоченного органа</w:t>
            </w:r>
          </w:p>
          <w:bookmarkEnd w:id="1190"/>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91"/>
          <w:p>
            <w:pPr>
              <w:spacing w:after="20"/>
              <w:ind w:left="20"/>
              <w:jc w:val="both"/>
            </w:pPr>
            <w:r>
              <w:rPr>
                <w:rFonts w:ascii="Times New Roman"/>
                <w:b w:val="false"/>
                <w:i w:val="false"/>
                <w:color w:val="000000"/>
                <w:sz w:val="20"/>
              </w:rPr>
              <w:t>
csdo:‌Name120‌Type (M.SDT.00055)</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192"/>
          <w:p>
            <w:pPr>
              <w:spacing w:after="20"/>
              <w:ind w:left="20"/>
              <w:jc w:val="both"/>
            </w:pPr>
            <w:r>
              <w:rPr>
                <w:rFonts w:ascii="Times New Roman"/>
                <w:b w:val="false"/>
                <w:i w:val="false"/>
                <w:color w:val="000000"/>
                <w:sz w:val="20"/>
              </w:rPr>
              <w:t>
2.4. Код статуса регистрационного удостоверения медицинского изделия</w:t>
            </w:r>
          </w:p>
          <w:bookmarkEnd w:id="1192"/>
          <w:p>
            <w:pPr>
              <w:spacing w:after="20"/>
              <w:ind w:left="20"/>
              <w:jc w:val="both"/>
            </w:pPr>
            <w:r>
              <w:rPr>
                <w:rFonts w:ascii="Times New Roman"/>
                <w:b w:val="false"/>
                <w:i w:val="false"/>
                <w:color w:val="000000"/>
                <w:sz w:val="20"/>
              </w:rPr>
              <w:t>
(hcsdo:‌Medical‌Product‌Registration‌Certificate‌Status‌Code)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регистрационного удостоверения медицинского изделия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93"/>
          <w:p>
            <w:pPr>
              <w:spacing w:after="20"/>
              <w:ind w:left="20"/>
              <w:jc w:val="both"/>
            </w:pPr>
            <w:r>
              <w:rPr>
                <w:rFonts w:ascii="Times New Roman"/>
                <w:b w:val="false"/>
                <w:i w:val="false"/>
                <w:color w:val="000000"/>
                <w:sz w:val="20"/>
              </w:rPr>
              <w:t>
hcsdo:‌Medical‌Product‌Registration‌Certificate‌Status‌Code‌Type (M.HC.SDT.00912)</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статусов регистрационных удостоверений медицинских изделий".</w:t>
            </w:r>
          </w:p>
          <w:p>
            <w:pPr>
              <w:spacing w:after="20"/>
              <w:ind w:left="20"/>
              <w:jc w:val="both"/>
            </w:pPr>
            <w:r>
              <w:rPr>
                <w:rFonts w:ascii="Times New Roman"/>
                <w:b w:val="false"/>
                <w:i w:val="false"/>
                <w:color w:val="000000"/>
                <w:sz w:val="20"/>
              </w:rPr>
              <w:t>
Шаблон: \d{2}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194"/>
          <w:p>
            <w:pPr>
              <w:spacing w:after="20"/>
              <w:ind w:left="20"/>
              <w:jc w:val="both"/>
            </w:pPr>
            <w:r>
              <w:rPr>
                <w:rFonts w:ascii="Times New Roman"/>
                <w:b w:val="false"/>
                <w:i w:val="false"/>
                <w:color w:val="000000"/>
                <w:sz w:val="20"/>
              </w:rPr>
              <w:t>
2.5. Наименование статуса регистрационного удостоверения медицинского изделия</w:t>
            </w:r>
          </w:p>
          <w:bookmarkEnd w:id="1194"/>
          <w:p>
            <w:pPr>
              <w:spacing w:after="20"/>
              <w:ind w:left="20"/>
              <w:jc w:val="both"/>
            </w:pPr>
            <w:r>
              <w:rPr>
                <w:rFonts w:ascii="Times New Roman"/>
                <w:b w:val="false"/>
                <w:i w:val="false"/>
                <w:color w:val="000000"/>
                <w:sz w:val="20"/>
              </w:rPr>
              <w:t>
(hcsdo:‌Medical‌Product‌Registration‌Certificate‌Status‌Name)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статуса регистрационного удостоверения медицинского изделия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195"/>
          <w:p>
            <w:pPr>
              <w:spacing w:after="20"/>
              <w:ind w:left="20"/>
              <w:jc w:val="both"/>
            </w:pPr>
            <w:r>
              <w:rPr>
                <w:rFonts w:ascii="Times New Roman"/>
                <w:b w:val="false"/>
                <w:i w:val="false"/>
                <w:color w:val="000000"/>
                <w:sz w:val="20"/>
              </w:rPr>
              <w:t>
csdo:‌Name500‌Type (M.SDT.00134)</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96"/>
          <w:p>
            <w:pPr>
              <w:spacing w:after="20"/>
              <w:ind w:left="20"/>
              <w:jc w:val="both"/>
            </w:pPr>
            <w:r>
              <w:rPr>
                <w:rFonts w:ascii="Times New Roman"/>
                <w:b w:val="false"/>
                <w:i w:val="false"/>
                <w:color w:val="000000"/>
                <w:sz w:val="20"/>
              </w:rPr>
              <w:t>
2.6. Дата</w:t>
            </w:r>
          </w:p>
          <w:bookmarkEnd w:id="1196"/>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приостановлении (возобновлении) выпуска медицинского изделия в обращение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97"/>
          <w:p>
            <w:pPr>
              <w:spacing w:after="20"/>
              <w:ind w:left="20"/>
              <w:jc w:val="both"/>
            </w:pPr>
            <w:r>
              <w:rPr>
                <w:rFonts w:ascii="Times New Roman"/>
                <w:b w:val="false"/>
                <w:i w:val="false"/>
                <w:color w:val="000000"/>
                <w:sz w:val="20"/>
              </w:rPr>
              <w:t>
bdt:‌Date‌Type (M.BDT.00005)</w:t>
            </w:r>
          </w:p>
          <w:bookmarkEnd w:id="1197"/>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98"/>
          <w:p>
            <w:pPr>
              <w:spacing w:after="20"/>
              <w:ind w:left="20"/>
              <w:jc w:val="both"/>
            </w:pPr>
            <w:r>
              <w:rPr>
                <w:rFonts w:ascii="Times New Roman"/>
                <w:b w:val="false"/>
                <w:i w:val="false"/>
                <w:color w:val="000000"/>
                <w:sz w:val="20"/>
              </w:rPr>
              <w:t>
2.7. Описание</w:t>
            </w:r>
          </w:p>
          <w:bookmarkEnd w:id="1198"/>
          <w:p>
            <w:pPr>
              <w:spacing w:after="20"/>
              <w:ind w:left="20"/>
              <w:jc w:val="both"/>
            </w:pPr>
            <w:r>
              <w:rPr>
                <w:rFonts w:ascii="Times New Roman"/>
                <w:b w:val="false"/>
                <w:i w:val="false"/>
                <w:color w:val="000000"/>
                <w:sz w:val="20"/>
              </w:rPr>
              <w:t>
(csdo:‌Description‌Text)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 приостановления (возобновления) выпуска медицинских изделий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99"/>
          <w:p>
            <w:pPr>
              <w:spacing w:after="20"/>
              <w:ind w:left="20"/>
              <w:jc w:val="both"/>
            </w:pPr>
            <w:r>
              <w:rPr>
                <w:rFonts w:ascii="Times New Roman"/>
                <w:b w:val="false"/>
                <w:i w:val="false"/>
                <w:color w:val="000000"/>
                <w:sz w:val="20"/>
              </w:rPr>
              <w:t>
csdo:‌Text4000‌Type (M.SDT.00088)</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200"/>
          <w:p>
            <w:pPr>
              <w:spacing w:after="20"/>
              <w:ind w:left="20"/>
              <w:jc w:val="both"/>
            </w:pPr>
            <w:r>
              <w:rPr>
                <w:rFonts w:ascii="Times New Roman"/>
                <w:b w:val="false"/>
                <w:i w:val="false"/>
                <w:color w:val="000000"/>
                <w:sz w:val="20"/>
              </w:rPr>
              <w:t>
2.8. Краткие сведения о медицинском изделии</w:t>
            </w:r>
          </w:p>
          <w:bookmarkEnd w:id="1200"/>
          <w:p>
            <w:pPr>
              <w:spacing w:after="20"/>
              <w:ind w:left="20"/>
              <w:jc w:val="both"/>
            </w:pPr>
            <w:r>
              <w:rPr>
                <w:rFonts w:ascii="Times New Roman"/>
                <w:b w:val="false"/>
                <w:i w:val="false"/>
                <w:color w:val="000000"/>
                <w:sz w:val="20"/>
              </w:rPr>
              <w:t>
(hccdo:‌Medical‌Product‌Base‌Details)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медицинском изделии, выпуск которого в обращение на территории государства – члена приостановлен (возобновлен)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201"/>
          <w:p>
            <w:pPr>
              <w:spacing w:after="20"/>
              <w:ind w:left="20"/>
              <w:jc w:val="both"/>
            </w:pPr>
            <w:r>
              <w:rPr>
                <w:rFonts w:ascii="Times New Roman"/>
                <w:b w:val="false"/>
                <w:i w:val="false"/>
                <w:color w:val="000000"/>
                <w:sz w:val="20"/>
              </w:rPr>
              <w:t>
hccdo:‌Medical‌Product‌Base‌Details‌Type (M.HC.CDT.01205)</w:t>
            </w:r>
          </w:p>
          <w:bookmarkEnd w:id="12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202"/>
          <w:p>
            <w:pPr>
              <w:spacing w:after="20"/>
              <w:ind w:left="20"/>
              <w:jc w:val="both"/>
            </w:pPr>
            <w:r>
              <w:rPr>
                <w:rFonts w:ascii="Times New Roman"/>
                <w:b w:val="false"/>
                <w:i w:val="false"/>
                <w:color w:val="000000"/>
                <w:sz w:val="20"/>
              </w:rPr>
              <w:t>
2.8.1. Наименование медицинского изделия</w:t>
            </w:r>
          </w:p>
          <w:bookmarkEnd w:id="1202"/>
          <w:p>
            <w:pPr>
              <w:spacing w:after="20"/>
              <w:ind w:left="20"/>
              <w:jc w:val="both"/>
            </w:pPr>
            <w:r>
              <w:rPr>
                <w:rFonts w:ascii="Times New Roman"/>
                <w:b w:val="false"/>
                <w:i w:val="false"/>
                <w:color w:val="000000"/>
                <w:sz w:val="20"/>
              </w:rPr>
              <w:t>
(hcsdo:‌Medical‌Product‌Name)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203"/>
          <w:p>
            <w:pPr>
              <w:spacing w:after="20"/>
              <w:ind w:left="20"/>
              <w:jc w:val="both"/>
            </w:pPr>
            <w:r>
              <w:rPr>
                <w:rFonts w:ascii="Times New Roman"/>
                <w:b w:val="false"/>
                <w:i w:val="false"/>
                <w:color w:val="000000"/>
                <w:sz w:val="20"/>
              </w:rPr>
              <w:t>
csdo:‌Name500‌Type (M.SDT.00134)</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204"/>
          <w:p>
            <w:pPr>
              <w:spacing w:after="20"/>
              <w:ind w:left="20"/>
              <w:jc w:val="both"/>
            </w:pPr>
            <w:r>
              <w:rPr>
                <w:rFonts w:ascii="Times New Roman"/>
                <w:b w:val="false"/>
                <w:i w:val="false"/>
                <w:color w:val="000000"/>
                <w:sz w:val="20"/>
              </w:rPr>
              <w:t>
2.8.2. Код вида медицинского изделия</w:t>
            </w:r>
          </w:p>
          <w:bookmarkEnd w:id="1204"/>
          <w:p>
            <w:pPr>
              <w:spacing w:after="20"/>
              <w:ind w:left="20"/>
              <w:jc w:val="both"/>
            </w:pPr>
            <w:r>
              <w:rPr>
                <w:rFonts w:ascii="Times New Roman"/>
                <w:b w:val="false"/>
                <w:i w:val="false"/>
                <w:color w:val="000000"/>
                <w:sz w:val="20"/>
              </w:rPr>
              <w:t>
(hcsdo:‌Medical‌Product‌Classification‌Code)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медицинского изделия в соответствии со справочником "Номенклатура медицинских изделий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205"/>
          <w:p>
            <w:pPr>
              <w:spacing w:after="20"/>
              <w:ind w:left="20"/>
              <w:jc w:val="both"/>
            </w:pPr>
            <w:r>
              <w:rPr>
                <w:rFonts w:ascii="Times New Roman"/>
                <w:b w:val="false"/>
                <w:i w:val="false"/>
                <w:color w:val="000000"/>
                <w:sz w:val="20"/>
              </w:rPr>
              <w:t>
hcsdo:‌Medical‌Product‌Classification‌Code‌Type (M.HC.SDT.00580)</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медицинского изделия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206"/>
          <w:p>
            <w:pPr>
              <w:spacing w:after="20"/>
              <w:ind w:left="20"/>
              <w:jc w:val="both"/>
            </w:pPr>
            <w:r>
              <w:rPr>
                <w:rFonts w:ascii="Times New Roman"/>
                <w:b w:val="false"/>
                <w:i w:val="false"/>
                <w:color w:val="000000"/>
                <w:sz w:val="20"/>
              </w:rPr>
              <w:t>
а) идентификатор справочника (классификатора)</w:t>
            </w:r>
          </w:p>
          <w:bookmarkEnd w:id="1206"/>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207"/>
          <w:p>
            <w:pPr>
              <w:spacing w:after="20"/>
              <w:ind w:left="20"/>
              <w:jc w:val="both"/>
            </w:pPr>
            <w:r>
              <w:rPr>
                <w:rFonts w:ascii="Times New Roman"/>
                <w:b w:val="false"/>
                <w:i w:val="false"/>
                <w:color w:val="000000"/>
                <w:sz w:val="20"/>
              </w:rPr>
              <w:t>
csdo:‌Reference‌Data‌Id‌Type (M.SDT.00091)</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208"/>
          <w:p>
            <w:pPr>
              <w:spacing w:after="20"/>
              <w:ind w:left="20"/>
              <w:jc w:val="both"/>
            </w:pPr>
            <w:r>
              <w:rPr>
                <w:rFonts w:ascii="Times New Roman"/>
                <w:b w:val="false"/>
                <w:i w:val="false"/>
                <w:color w:val="000000"/>
                <w:sz w:val="20"/>
              </w:rPr>
              <w:t>
2.8.3. Номер регистрационного удостоверения</w:t>
            </w:r>
          </w:p>
          <w:bookmarkEnd w:id="1208"/>
          <w:p>
            <w:pPr>
              <w:spacing w:after="20"/>
              <w:ind w:left="20"/>
              <w:jc w:val="both"/>
            </w:pPr>
            <w:r>
              <w:rPr>
                <w:rFonts w:ascii="Times New Roman"/>
                <w:b w:val="false"/>
                <w:i w:val="false"/>
                <w:color w:val="000000"/>
                <w:sz w:val="20"/>
              </w:rPr>
              <w:t>
(hcsdo:‌Registration‌Certificate‌Id)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медицинского изделия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209"/>
          <w:p>
            <w:pPr>
              <w:spacing w:after="20"/>
              <w:ind w:left="20"/>
              <w:jc w:val="both"/>
            </w:pPr>
            <w:r>
              <w:rPr>
                <w:rFonts w:ascii="Times New Roman"/>
                <w:b w:val="false"/>
                <w:i w:val="false"/>
                <w:color w:val="000000"/>
                <w:sz w:val="20"/>
              </w:rPr>
              <w:t>
csdo:‌Id50‌Type (M.SDT.00093)</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210"/>
          <w:p>
            <w:pPr>
              <w:spacing w:after="20"/>
              <w:ind w:left="20"/>
              <w:jc w:val="both"/>
            </w:pPr>
            <w:r>
              <w:rPr>
                <w:rFonts w:ascii="Times New Roman"/>
                <w:b w:val="false"/>
                <w:i w:val="false"/>
                <w:color w:val="000000"/>
                <w:sz w:val="20"/>
              </w:rPr>
              <w:t>
2.9. Сведения об отчете о результатах инспектирования производства</w:t>
            </w:r>
          </w:p>
          <w:bookmarkEnd w:id="1210"/>
          <w:p>
            <w:pPr>
              <w:spacing w:after="20"/>
              <w:ind w:left="20"/>
              <w:jc w:val="both"/>
            </w:pPr>
            <w:r>
              <w:rPr>
                <w:rFonts w:ascii="Times New Roman"/>
                <w:b w:val="false"/>
                <w:i w:val="false"/>
                <w:color w:val="000000"/>
                <w:sz w:val="20"/>
              </w:rPr>
              <w:t>
(hccdo:‌Medical‌Product‌QMSInspection‌Report‌Details)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отчете об инспектировании производства, на основании которого принято решение о приостановлении (возобновлении) выпуска медицинского изделия в обращение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211"/>
          <w:p>
            <w:pPr>
              <w:spacing w:after="20"/>
              <w:ind w:left="20"/>
              <w:jc w:val="both"/>
            </w:pPr>
            <w:r>
              <w:rPr>
                <w:rFonts w:ascii="Times New Roman"/>
                <w:b w:val="false"/>
                <w:i w:val="false"/>
                <w:color w:val="000000"/>
                <w:sz w:val="20"/>
              </w:rPr>
              <w:t>
hccdo:‌Medical‌Product‌QMSInspection‌Report‌Details‌Type (M.HC.CDT.01209)</w:t>
            </w:r>
          </w:p>
          <w:bookmarkEnd w:id="12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212"/>
          <w:p>
            <w:pPr>
              <w:spacing w:after="20"/>
              <w:ind w:left="20"/>
              <w:jc w:val="both"/>
            </w:pPr>
            <w:r>
              <w:rPr>
                <w:rFonts w:ascii="Times New Roman"/>
                <w:b w:val="false"/>
                <w:i w:val="false"/>
                <w:color w:val="000000"/>
                <w:sz w:val="20"/>
              </w:rPr>
              <w:t>
2.9.1. Номер документа</w:t>
            </w:r>
          </w:p>
          <w:bookmarkEnd w:id="1212"/>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 о результатах инспектирования производства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213"/>
          <w:p>
            <w:pPr>
              <w:spacing w:after="20"/>
              <w:ind w:left="20"/>
              <w:jc w:val="both"/>
            </w:pPr>
            <w:r>
              <w:rPr>
                <w:rFonts w:ascii="Times New Roman"/>
                <w:b w:val="false"/>
                <w:i w:val="false"/>
                <w:color w:val="000000"/>
                <w:sz w:val="20"/>
              </w:rPr>
              <w:t>
csdo:‌Id50‌Type (M.SDT.00093)</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214"/>
          <w:p>
            <w:pPr>
              <w:spacing w:after="20"/>
              <w:ind w:left="20"/>
              <w:jc w:val="both"/>
            </w:pPr>
            <w:r>
              <w:rPr>
                <w:rFonts w:ascii="Times New Roman"/>
                <w:b w:val="false"/>
                <w:i w:val="false"/>
                <w:color w:val="000000"/>
                <w:sz w:val="20"/>
              </w:rPr>
              <w:t>
2.9.2. Код вида инспектирования производства</w:t>
            </w:r>
          </w:p>
          <w:bookmarkEnd w:id="1214"/>
          <w:p>
            <w:pPr>
              <w:spacing w:after="20"/>
              <w:ind w:left="20"/>
              <w:jc w:val="both"/>
            </w:pPr>
            <w:r>
              <w:rPr>
                <w:rFonts w:ascii="Times New Roman"/>
                <w:b w:val="false"/>
                <w:i w:val="false"/>
                <w:color w:val="000000"/>
                <w:sz w:val="20"/>
              </w:rPr>
              <w:t>
(hcsdo:‌Medical‌Product‌QMSInspection‌Kind‌Code)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инспектирования производства, по результатам выполнения которого сформирован отчет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215"/>
          <w:p>
            <w:pPr>
              <w:spacing w:after="20"/>
              <w:ind w:left="20"/>
              <w:jc w:val="both"/>
            </w:pPr>
            <w:r>
              <w:rPr>
                <w:rFonts w:ascii="Times New Roman"/>
                <w:b w:val="false"/>
                <w:i w:val="false"/>
                <w:color w:val="000000"/>
                <w:sz w:val="20"/>
              </w:rPr>
              <w:t>
csdo:‌Code2‌Type (M.SDT.00170)</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216"/>
          <w:p>
            <w:pPr>
              <w:spacing w:after="20"/>
              <w:ind w:left="20"/>
              <w:jc w:val="both"/>
            </w:pPr>
            <w:r>
              <w:rPr>
                <w:rFonts w:ascii="Times New Roman"/>
                <w:b w:val="false"/>
                <w:i w:val="false"/>
                <w:color w:val="000000"/>
                <w:sz w:val="20"/>
              </w:rPr>
              <w:t>
2.9.3. Дата документа</w:t>
            </w:r>
          </w:p>
          <w:bookmarkEnd w:id="1216"/>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 о результатах инспектирования производства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217"/>
          <w:p>
            <w:pPr>
              <w:spacing w:after="20"/>
              <w:ind w:left="20"/>
              <w:jc w:val="both"/>
            </w:pPr>
            <w:r>
              <w:rPr>
                <w:rFonts w:ascii="Times New Roman"/>
                <w:b w:val="false"/>
                <w:i w:val="false"/>
                <w:color w:val="000000"/>
                <w:sz w:val="20"/>
              </w:rPr>
              <w:t>
bdt:‌Date‌Type (M.BDT.00005)</w:t>
            </w:r>
          </w:p>
          <w:bookmarkEnd w:id="1217"/>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218"/>
          <w:p>
            <w:pPr>
              <w:spacing w:after="20"/>
              <w:ind w:left="20"/>
              <w:jc w:val="both"/>
            </w:pPr>
            <w:r>
              <w:rPr>
                <w:rFonts w:ascii="Times New Roman"/>
                <w:b w:val="false"/>
                <w:i w:val="false"/>
                <w:color w:val="000000"/>
                <w:sz w:val="20"/>
              </w:rPr>
              <w:t>
2.9.4. Дата истечения срока действия документа</w:t>
            </w:r>
          </w:p>
          <w:bookmarkEnd w:id="1218"/>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действителен отчет о результатах инспектирования производства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219"/>
          <w:p>
            <w:pPr>
              <w:spacing w:after="20"/>
              <w:ind w:left="20"/>
              <w:jc w:val="both"/>
            </w:pPr>
            <w:r>
              <w:rPr>
                <w:rFonts w:ascii="Times New Roman"/>
                <w:b w:val="false"/>
                <w:i w:val="false"/>
                <w:color w:val="000000"/>
                <w:sz w:val="20"/>
              </w:rPr>
              <w:t>
bdt:‌Date‌Type (M.BDT.00005)</w:t>
            </w:r>
          </w:p>
          <w:bookmarkEnd w:id="1219"/>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220"/>
          <w:p>
            <w:pPr>
              <w:spacing w:after="20"/>
              <w:ind w:left="20"/>
              <w:jc w:val="both"/>
            </w:pPr>
            <w:r>
              <w:rPr>
                <w:rFonts w:ascii="Times New Roman"/>
                <w:b w:val="false"/>
                <w:i w:val="false"/>
                <w:color w:val="000000"/>
                <w:sz w:val="20"/>
              </w:rPr>
              <w:t>
2.9.5. Код страны</w:t>
            </w:r>
          </w:p>
          <w:bookmarkEnd w:id="1220"/>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отчет о результатах инспектирования производства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221"/>
          <w:p>
            <w:pPr>
              <w:spacing w:after="20"/>
              <w:ind w:left="20"/>
              <w:jc w:val="both"/>
            </w:pPr>
            <w:r>
              <w:rPr>
                <w:rFonts w:ascii="Times New Roman"/>
                <w:b w:val="false"/>
                <w:i w:val="false"/>
                <w:color w:val="000000"/>
                <w:sz w:val="20"/>
              </w:rPr>
              <w:t>
csdo:‌Unified‌Country‌Code‌Type (M.SDT.00112)</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222"/>
          <w:p>
            <w:pPr>
              <w:spacing w:after="20"/>
              <w:ind w:left="20"/>
              <w:jc w:val="both"/>
            </w:pPr>
            <w:r>
              <w:rPr>
                <w:rFonts w:ascii="Times New Roman"/>
                <w:b w:val="false"/>
                <w:i w:val="false"/>
                <w:color w:val="000000"/>
                <w:sz w:val="20"/>
              </w:rPr>
              <w:t>
а) идентификатор справочника (классификатора)</w:t>
            </w:r>
          </w:p>
          <w:bookmarkEnd w:id="122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223"/>
          <w:p>
            <w:pPr>
              <w:spacing w:after="20"/>
              <w:ind w:left="20"/>
              <w:jc w:val="both"/>
            </w:pPr>
            <w:r>
              <w:rPr>
                <w:rFonts w:ascii="Times New Roman"/>
                <w:b w:val="false"/>
                <w:i w:val="false"/>
                <w:color w:val="000000"/>
                <w:sz w:val="20"/>
              </w:rPr>
              <w:t>
csdo:‌Reference‌Data‌Id‌Type (M.SDT.00091)</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224"/>
          <w:p>
            <w:pPr>
              <w:spacing w:after="20"/>
              <w:ind w:left="20"/>
              <w:jc w:val="both"/>
            </w:pPr>
            <w:r>
              <w:rPr>
                <w:rFonts w:ascii="Times New Roman"/>
                <w:b w:val="false"/>
                <w:i w:val="false"/>
                <w:color w:val="000000"/>
                <w:sz w:val="20"/>
              </w:rPr>
              <w:t>
2.9.6. Сведения о статусе документа</w:t>
            </w:r>
          </w:p>
          <w:bookmarkEnd w:id="1224"/>
          <w:p>
            <w:pPr>
              <w:spacing w:after="20"/>
              <w:ind w:left="20"/>
              <w:jc w:val="both"/>
            </w:pPr>
            <w:r>
              <w:rPr>
                <w:rFonts w:ascii="Times New Roman"/>
                <w:b w:val="false"/>
                <w:i w:val="false"/>
                <w:color w:val="000000"/>
                <w:sz w:val="20"/>
              </w:rPr>
              <w:t>
(hccdo:‌Doc‌Status‌Details)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действия отчета о результатах инспектирования производства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225"/>
          <w:p>
            <w:pPr>
              <w:spacing w:after="20"/>
              <w:ind w:left="20"/>
              <w:jc w:val="both"/>
            </w:pPr>
            <w:r>
              <w:rPr>
                <w:rFonts w:ascii="Times New Roman"/>
                <w:b w:val="false"/>
                <w:i w:val="false"/>
                <w:color w:val="000000"/>
                <w:sz w:val="20"/>
              </w:rPr>
              <w:t>
hccdo:‌Doc‌Status‌Details‌Type (M.HC.CDT.01212)</w:t>
            </w:r>
          </w:p>
          <w:bookmarkEnd w:id="12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226"/>
          <w:p>
            <w:pPr>
              <w:spacing w:after="20"/>
              <w:ind w:left="20"/>
              <w:jc w:val="both"/>
            </w:pPr>
            <w:r>
              <w:rPr>
                <w:rFonts w:ascii="Times New Roman"/>
                <w:b w:val="false"/>
                <w:i w:val="false"/>
                <w:color w:val="000000"/>
                <w:sz w:val="20"/>
              </w:rPr>
              <w:t>
*.1. Код статуса документа</w:t>
            </w:r>
          </w:p>
          <w:bookmarkEnd w:id="1226"/>
          <w:p>
            <w:pPr>
              <w:spacing w:after="20"/>
              <w:ind w:left="20"/>
              <w:jc w:val="both"/>
            </w:pPr>
            <w:r>
              <w:rPr>
                <w:rFonts w:ascii="Times New Roman"/>
                <w:b w:val="false"/>
                <w:i w:val="false"/>
                <w:color w:val="000000"/>
                <w:sz w:val="20"/>
              </w:rPr>
              <w:t>
(csdo:‌Doc‌Status‌Code)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227"/>
          <w:p>
            <w:pPr>
              <w:spacing w:after="20"/>
              <w:ind w:left="20"/>
              <w:jc w:val="both"/>
            </w:pPr>
            <w:r>
              <w:rPr>
                <w:rFonts w:ascii="Times New Roman"/>
                <w:b w:val="false"/>
                <w:i w:val="false"/>
                <w:color w:val="000000"/>
                <w:sz w:val="20"/>
              </w:rPr>
              <w:t>
csdo:‌Doc‌Status‌Code‌Type (M.SDT.00176)</w:t>
            </w:r>
          </w:p>
          <w:bookmarkEnd w:id="1227"/>
          <w:p>
            <w:pPr>
              <w:spacing w:after="20"/>
              <w:ind w:left="20"/>
              <w:jc w:val="both"/>
            </w:pPr>
            <w:r>
              <w:rPr>
                <w:rFonts w:ascii="Times New Roman"/>
                <w:b w:val="false"/>
                <w:i w:val="false"/>
                <w:color w:val="000000"/>
                <w:sz w:val="20"/>
              </w:rPr>
              <w:t>
Значение кода в соответствии со справочником статусов действия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228"/>
          <w:p>
            <w:pPr>
              <w:spacing w:after="20"/>
              <w:ind w:left="20"/>
              <w:jc w:val="both"/>
            </w:pPr>
            <w:r>
              <w:rPr>
                <w:rFonts w:ascii="Times New Roman"/>
                <w:b w:val="false"/>
                <w:i w:val="false"/>
                <w:color w:val="000000"/>
                <w:sz w:val="20"/>
              </w:rPr>
              <w:t>
*.2. Дата начала срока действия статуса</w:t>
            </w:r>
          </w:p>
          <w:bookmarkEnd w:id="1228"/>
          <w:p>
            <w:pPr>
              <w:spacing w:after="20"/>
              <w:ind w:left="20"/>
              <w:jc w:val="both"/>
            </w:pPr>
            <w:r>
              <w:rPr>
                <w:rFonts w:ascii="Times New Roman"/>
                <w:b w:val="false"/>
                <w:i w:val="false"/>
                <w:color w:val="000000"/>
                <w:sz w:val="20"/>
              </w:rPr>
              <w:t>
(csdo:‌Status‌Start‌Date)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статуса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229"/>
          <w:p>
            <w:pPr>
              <w:spacing w:after="20"/>
              <w:ind w:left="20"/>
              <w:jc w:val="both"/>
            </w:pPr>
            <w:r>
              <w:rPr>
                <w:rFonts w:ascii="Times New Roman"/>
                <w:b w:val="false"/>
                <w:i w:val="false"/>
                <w:color w:val="000000"/>
                <w:sz w:val="20"/>
              </w:rPr>
              <w:t>
bdt:‌Date‌Type (M.BDT.00005)</w:t>
            </w:r>
          </w:p>
          <w:bookmarkEnd w:id="1229"/>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230"/>
          <w:p>
            <w:pPr>
              <w:spacing w:after="20"/>
              <w:ind w:left="20"/>
              <w:jc w:val="both"/>
            </w:pPr>
            <w:r>
              <w:rPr>
                <w:rFonts w:ascii="Times New Roman"/>
                <w:b w:val="false"/>
                <w:i w:val="false"/>
                <w:color w:val="000000"/>
                <w:sz w:val="20"/>
              </w:rPr>
              <w:t>
*.3. Описание</w:t>
            </w:r>
          </w:p>
          <w:bookmarkEnd w:id="1230"/>
          <w:p>
            <w:pPr>
              <w:spacing w:after="20"/>
              <w:ind w:left="20"/>
              <w:jc w:val="both"/>
            </w:pPr>
            <w:r>
              <w:rPr>
                <w:rFonts w:ascii="Times New Roman"/>
                <w:b w:val="false"/>
                <w:i w:val="false"/>
                <w:color w:val="000000"/>
                <w:sz w:val="20"/>
              </w:rPr>
              <w:t>
(csdo:‌Description‌Text)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231"/>
          <w:p>
            <w:pPr>
              <w:spacing w:after="20"/>
              <w:ind w:left="20"/>
              <w:jc w:val="both"/>
            </w:pPr>
            <w:r>
              <w:rPr>
                <w:rFonts w:ascii="Times New Roman"/>
                <w:b w:val="false"/>
                <w:i w:val="false"/>
                <w:color w:val="000000"/>
                <w:sz w:val="20"/>
              </w:rPr>
              <w:t>
csdo:‌Text4000‌Type (M.SDT.00088)</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232"/>
          <w:p>
            <w:pPr>
              <w:spacing w:after="20"/>
              <w:ind w:left="20"/>
              <w:jc w:val="both"/>
            </w:pPr>
            <w:r>
              <w:rPr>
                <w:rFonts w:ascii="Times New Roman"/>
                <w:b w:val="false"/>
                <w:i w:val="false"/>
                <w:color w:val="000000"/>
                <w:sz w:val="20"/>
              </w:rPr>
              <w:t>
2.9.7. Документ в бинарном формате</w:t>
            </w:r>
          </w:p>
          <w:bookmarkEnd w:id="1232"/>
          <w:p>
            <w:pPr>
              <w:spacing w:after="20"/>
              <w:ind w:left="20"/>
              <w:jc w:val="both"/>
            </w:pPr>
            <w:r>
              <w:rPr>
                <w:rFonts w:ascii="Times New Roman"/>
                <w:b w:val="false"/>
                <w:i w:val="false"/>
                <w:color w:val="000000"/>
                <w:sz w:val="20"/>
              </w:rPr>
              <w:t>
(csdo:‌Doc‌Binary‌Text)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отчета в бинарном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233"/>
          <w:p>
            <w:pPr>
              <w:spacing w:after="20"/>
              <w:ind w:left="20"/>
              <w:jc w:val="both"/>
            </w:pPr>
            <w:r>
              <w:rPr>
                <w:rFonts w:ascii="Times New Roman"/>
                <w:b w:val="false"/>
                <w:i w:val="false"/>
                <w:color w:val="000000"/>
                <w:sz w:val="20"/>
              </w:rPr>
              <w:t>
csdo:‌Binary‌Text‌Type (M.SDT.00143)</w:t>
            </w:r>
          </w:p>
          <w:bookmarkEnd w:id="123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234"/>
          <w:p>
            <w:pPr>
              <w:spacing w:after="20"/>
              <w:ind w:left="20"/>
              <w:jc w:val="both"/>
            </w:pPr>
            <w:r>
              <w:rPr>
                <w:rFonts w:ascii="Times New Roman"/>
                <w:b w:val="false"/>
                <w:i w:val="false"/>
                <w:color w:val="000000"/>
                <w:sz w:val="20"/>
              </w:rPr>
              <w:t>
а) код формата данных</w:t>
            </w:r>
          </w:p>
          <w:bookmarkEnd w:id="1234"/>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235"/>
          <w:p>
            <w:pPr>
              <w:spacing w:after="20"/>
              <w:ind w:left="20"/>
              <w:jc w:val="both"/>
            </w:pPr>
            <w:r>
              <w:rPr>
                <w:rFonts w:ascii="Times New Roman"/>
                <w:b w:val="false"/>
                <w:i w:val="false"/>
                <w:color w:val="000000"/>
                <w:sz w:val="20"/>
              </w:rPr>
              <w:t>
csdo:‌Media‌Type‌Code‌Type (M.SDT.00147)</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745" w:id="1236"/>
    <w:p>
      <w:pPr>
        <w:spacing w:after="0"/>
        <w:ind w:left="0"/>
        <w:jc w:val="both"/>
      </w:pPr>
      <w:r>
        <w:rPr>
          <w:rFonts w:ascii="Times New Roman"/>
          <w:b w:val="false"/>
          <w:i w:val="false"/>
          <w:color w:val="000000"/>
          <w:sz w:val="28"/>
        </w:rPr>
        <w:t>
      22. Описание структуры электронного документа (сведений) "Сведения об организациях, уполномоченных на проведение инспектирования систем менеджмента качества производителей медицинских изделий" (R.HC.MM.10.003) приведено в таблице 14.</w:t>
      </w:r>
    </w:p>
    <w:bookmarkEnd w:id="1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747" w:id="1237"/>
    <w:p>
      <w:pPr>
        <w:spacing w:after="0"/>
        <w:ind w:left="0"/>
        <w:jc w:val="left"/>
      </w:pPr>
      <w:r>
        <w:rPr>
          <w:rFonts w:ascii="Times New Roman"/>
          <w:b/>
          <w:i w:val="false"/>
          <w:color w:val="000000"/>
        </w:rPr>
        <w:t xml:space="preserve"> Описание структуры электронного документа (сведений) "Сведения об организациях, уполномоченных на проведение инспектирования систем менеджмента качества производителей медицинских изделий" (R.HC.MM.10.003)</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уполномоченных на проведение инспектирования систем менеджмента качества производителей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R.HC.MM.10.003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urn:EEC:R:HC:MM:10:MedicalProductsQMSInspectionAuthorizedPartyDetails:v1.0.0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уполномоченных на проведение инспектирования систем менеджмента качества производителей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urn:EEC:R:HC:MM:10:MedicalProductsQMSInspectionAuthorizedPartyDetails:v1.0.0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MedicalProductsQMSInspectionAuthorizedPartyDetails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EEC_R_HC_MM_10_MedicalProductsQMSInspectionAuthorizedPartyDetails_v1.0.0.xsd</w:t>
            </w:r>
          </w:p>
        </w:tc>
      </w:tr>
    </w:tbl>
    <w:bookmarkStart w:name="z1748" w:id="1238"/>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750" w:id="1239"/>
    <w:p>
      <w:pPr>
        <w:spacing w:after="0"/>
        <w:ind w:left="0"/>
        <w:jc w:val="left"/>
      </w:pPr>
      <w:r>
        <w:rPr>
          <w:rFonts w:ascii="Times New Roman"/>
          <w:b/>
          <w:i w:val="false"/>
          <w:color w:val="000000"/>
        </w:rPr>
        <w:t xml:space="preserve"> Импортируемые пространства имен</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751" w:id="1240"/>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240"/>
    <w:bookmarkStart w:name="z1752" w:id="1241"/>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об организациях, уполномоченных на проведение инспектирования систем менеджмента качества производителей медицинских изделий" (R.HC.MM.10.003) приведен в таблице 16.</w:t>
      </w:r>
    </w:p>
    <w:bookmarkEnd w:id="1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754" w:id="1242"/>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организациях, уполномоченных на проведение инспектирования систем менеджмента качества производителей медицинских изделий" (R.HC.MM.10.003)</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243"/>
          <w:p>
            <w:pPr>
              <w:spacing w:after="20"/>
              <w:ind w:left="20"/>
              <w:jc w:val="both"/>
            </w:pPr>
            <w:r>
              <w:rPr>
                <w:rFonts w:ascii="Times New Roman"/>
                <w:b w:val="false"/>
                <w:i w:val="false"/>
                <w:color w:val="000000"/>
                <w:sz w:val="20"/>
              </w:rPr>
              <w:t>
1. Заголовок электронного документа (сведений)</w:t>
            </w:r>
          </w:p>
          <w:bookmarkEnd w:id="1243"/>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244"/>
          <w:p>
            <w:pPr>
              <w:spacing w:after="20"/>
              <w:ind w:left="20"/>
              <w:jc w:val="both"/>
            </w:pPr>
            <w:r>
              <w:rPr>
                <w:rFonts w:ascii="Times New Roman"/>
                <w:b w:val="false"/>
                <w:i w:val="false"/>
                <w:color w:val="000000"/>
                <w:sz w:val="20"/>
              </w:rPr>
              <w:t>
ccdo:‌EDoc‌Header‌Type (M.CDT.90001)</w:t>
            </w:r>
          </w:p>
          <w:bookmarkEnd w:id="12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245"/>
          <w:p>
            <w:pPr>
              <w:spacing w:after="20"/>
              <w:ind w:left="20"/>
              <w:jc w:val="both"/>
            </w:pPr>
            <w:r>
              <w:rPr>
                <w:rFonts w:ascii="Times New Roman"/>
                <w:b w:val="false"/>
                <w:i w:val="false"/>
                <w:color w:val="000000"/>
                <w:sz w:val="20"/>
              </w:rPr>
              <w:t>
1.1. Код сообщения общего процесса</w:t>
            </w:r>
          </w:p>
          <w:bookmarkEnd w:id="1245"/>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246"/>
          <w:p>
            <w:pPr>
              <w:spacing w:after="20"/>
              <w:ind w:left="20"/>
              <w:jc w:val="both"/>
            </w:pPr>
            <w:r>
              <w:rPr>
                <w:rFonts w:ascii="Times New Roman"/>
                <w:b w:val="false"/>
                <w:i w:val="false"/>
                <w:color w:val="000000"/>
                <w:sz w:val="20"/>
              </w:rPr>
              <w:t>
csdo:‌Inf‌Envelope‌Code‌Type (M.SDT.90004)</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247"/>
          <w:p>
            <w:pPr>
              <w:spacing w:after="20"/>
              <w:ind w:left="20"/>
              <w:jc w:val="both"/>
            </w:pPr>
            <w:r>
              <w:rPr>
                <w:rFonts w:ascii="Times New Roman"/>
                <w:b w:val="false"/>
                <w:i w:val="false"/>
                <w:color w:val="000000"/>
                <w:sz w:val="20"/>
              </w:rPr>
              <w:t>
1.2. Код электронного документа (сведений)</w:t>
            </w:r>
          </w:p>
          <w:bookmarkEnd w:id="1247"/>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248"/>
          <w:p>
            <w:pPr>
              <w:spacing w:after="20"/>
              <w:ind w:left="20"/>
              <w:jc w:val="both"/>
            </w:pPr>
            <w:r>
              <w:rPr>
                <w:rFonts w:ascii="Times New Roman"/>
                <w:b w:val="false"/>
                <w:i w:val="false"/>
                <w:color w:val="000000"/>
                <w:sz w:val="20"/>
              </w:rPr>
              <w:t>
csdo:‌EDoc‌Code‌Type (M.SDT.90001)</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249"/>
          <w:p>
            <w:pPr>
              <w:spacing w:after="20"/>
              <w:ind w:left="20"/>
              <w:jc w:val="both"/>
            </w:pPr>
            <w:r>
              <w:rPr>
                <w:rFonts w:ascii="Times New Roman"/>
                <w:b w:val="false"/>
                <w:i w:val="false"/>
                <w:color w:val="000000"/>
                <w:sz w:val="20"/>
              </w:rPr>
              <w:t>
1.3. Идентификатор электронного документа (сведений)</w:t>
            </w:r>
          </w:p>
          <w:bookmarkEnd w:id="1249"/>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250"/>
          <w:p>
            <w:pPr>
              <w:spacing w:after="20"/>
              <w:ind w:left="20"/>
              <w:jc w:val="both"/>
            </w:pPr>
            <w:r>
              <w:rPr>
                <w:rFonts w:ascii="Times New Roman"/>
                <w:b w:val="false"/>
                <w:i w:val="false"/>
                <w:color w:val="000000"/>
                <w:sz w:val="20"/>
              </w:rPr>
              <w:t>
csdo:‌Universally‌Unique‌Id‌Type (M.SDT.90003)</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25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251"/>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252"/>
          <w:p>
            <w:pPr>
              <w:spacing w:after="20"/>
              <w:ind w:left="20"/>
              <w:jc w:val="both"/>
            </w:pPr>
            <w:r>
              <w:rPr>
                <w:rFonts w:ascii="Times New Roman"/>
                <w:b w:val="false"/>
                <w:i w:val="false"/>
                <w:color w:val="000000"/>
                <w:sz w:val="20"/>
              </w:rPr>
              <w:t>
csdo:‌Universally‌Unique‌Id‌Type (M.SDT.90003)</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253"/>
          <w:p>
            <w:pPr>
              <w:spacing w:after="20"/>
              <w:ind w:left="20"/>
              <w:jc w:val="both"/>
            </w:pPr>
            <w:r>
              <w:rPr>
                <w:rFonts w:ascii="Times New Roman"/>
                <w:b w:val="false"/>
                <w:i w:val="false"/>
                <w:color w:val="000000"/>
                <w:sz w:val="20"/>
              </w:rPr>
              <w:t>
1.5. Дата и время электронного документа (сведений)</w:t>
            </w:r>
          </w:p>
          <w:bookmarkEnd w:id="1253"/>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254"/>
          <w:p>
            <w:pPr>
              <w:spacing w:after="20"/>
              <w:ind w:left="20"/>
              <w:jc w:val="both"/>
            </w:pPr>
            <w:r>
              <w:rPr>
                <w:rFonts w:ascii="Times New Roman"/>
                <w:b w:val="false"/>
                <w:i w:val="false"/>
                <w:color w:val="000000"/>
                <w:sz w:val="20"/>
              </w:rPr>
              <w:t>
bdt:‌Date‌Time‌Type (M.BDT.00006)</w:t>
            </w:r>
          </w:p>
          <w:bookmarkEnd w:id="1254"/>
          <w:p>
            <w:pPr>
              <w:spacing w:after="20"/>
              <w:ind w:left="20"/>
              <w:jc w:val="both"/>
            </w:pPr>
            <w:r>
              <w:rPr>
                <w:rFonts w:ascii="Times New Roman"/>
                <w:b w:val="false"/>
                <w:i w:val="false"/>
                <w:color w:val="000000"/>
                <w:sz w:val="20"/>
              </w:rPr>
              <w:t>
Обозначение даты 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255"/>
          <w:p>
            <w:pPr>
              <w:spacing w:after="20"/>
              <w:ind w:left="20"/>
              <w:jc w:val="both"/>
            </w:pPr>
            <w:r>
              <w:rPr>
                <w:rFonts w:ascii="Times New Roman"/>
                <w:b w:val="false"/>
                <w:i w:val="false"/>
                <w:color w:val="000000"/>
                <w:sz w:val="20"/>
              </w:rPr>
              <w:t>
1.6. Код языка</w:t>
            </w:r>
          </w:p>
          <w:bookmarkEnd w:id="1255"/>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256"/>
          <w:p>
            <w:pPr>
              <w:spacing w:after="20"/>
              <w:ind w:left="20"/>
              <w:jc w:val="both"/>
            </w:pPr>
            <w:r>
              <w:rPr>
                <w:rFonts w:ascii="Times New Roman"/>
                <w:b w:val="false"/>
                <w:i w:val="false"/>
                <w:color w:val="000000"/>
                <w:sz w:val="20"/>
              </w:rPr>
              <w:t>
csdo:‌Language‌Code‌Type (M.SDT.00051)</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257"/>
          <w:p>
            <w:pPr>
              <w:spacing w:after="20"/>
              <w:ind w:left="20"/>
              <w:jc w:val="both"/>
            </w:pPr>
            <w:r>
              <w:rPr>
                <w:rFonts w:ascii="Times New Roman"/>
                <w:b w:val="false"/>
                <w:i w:val="false"/>
                <w:color w:val="000000"/>
                <w:sz w:val="20"/>
              </w:rPr>
              <w:t>
2. Сведения о записи перечня инспектирующих организаций</w:t>
            </w:r>
          </w:p>
          <w:bookmarkEnd w:id="1257"/>
          <w:p>
            <w:pPr>
              <w:spacing w:after="20"/>
              <w:ind w:left="20"/>
              <w:jc w:val="both"/>
            </w:pPr>
            <w:r>
              <w:rPr>
                <w:rFonts w:ascii="Times New Roman"/>
                <w:b w:val="false"/>
                <w:i w:val="false"/>
                <w:color w:val="000000"/>
                <w:sz w:val="20"/>
              </w:rPr>
              <w:t>
(hccdo:‌Medical‌Product‌QMSInspector‌Registry‌Entry‌Details)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записи перечня инспектирующих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258"/>
          <w:p>
            <w:pPr>
              <w:spacing w:after="20"/>
              <w:ind w:left="20"/>
              <w:jc w:val="both"/>
            </w:pPr>
            <w:r>
              <w:rPr>
                <w:rFonts w:ascii="Times New Roman"/>
                <w:b w:val="false"/>
                <w:i w:val="false"/>
                <w:color w:val="000000"/>
                <w:sz w:val="20"/>
              </w:rPr>
              <w:t>
hccdo:‌Medical‌Product‌QMSInspector‌Registry‌Entry‌Details‌Type (M.HC.CDT.01215)</w:t>
            </w:r>
          </w:p>
          <w:bookmarkEnd w:id="12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259"/>
          <w:p>
            <w:pPr>
              <w:spacing w:after="20"/>
              <w:ind w:left="20"/>
              <w:jc w:val="both"/>
            </w:pPr>
            <w:r>
              <w:rPr>
                <w:rFonts w:ascii="Times New Roman"/>
                <w:b w:val="false"/>
                <w:i w:val="false"/>
                <w:color w:val="000000"/>
                <w:sz w:val="20"/>
              </w:rPr>
              <w:t>
2.1. Код страны</w:t>
            </w:r>
          </w:p>
          <w:bookmarkEnd w:id="125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 – члена Евразийского экономического союза, представляющего сведения об инспектирующей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260"/>
          <w:p>
            <w:pPr>
              <w:spacing w:after="20"/>
              <w:ind w:left="20"/>
              <w:jc w:val="both"/>
            </w:pPr>
            <w:r>
              <w:rPr>
                <w:rFonts w:ascii="Times New Roman"/>
                <w:b w:val="false"/>
                <w:i w:val="false"/>
                <w:color w:val="000000"/>
                <w:sz w:val="20"/>
              </w:rPr>
              <w:t>
csdo:‌Unified‌Country‌Code‌Type (M.SDT.00112)</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261"/>
          <w:p>
            <w:pPr>
              <w:spacing w:after="20"/>
              <w:ind w:left="20"/>
              <w:jc w:val="both"/>
            </w:pPr>
            <w:r>
              <w:rPr>
                <w:rFonts w:ascii="Times New Roman"/>
                <w:b w:val="false"/>
                <w:i w:val="false"/>
                <w:color w:val="000000"/>
                <w:sz w:val="20"/>
              </w:rPr>
              <w:t>
а) идентификатор справочника (классификатора)</w:t>
            </w:r>
          </w:p>
          <w:bookmarkEnd w:id="126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262"/>
          <w:p>
            <w:pPr>
              <w:spacing w:after="20"/>
              <w:ind w:left="20"/>
              <w:jc w:val="both"/>
            </w:pPr>
            <w:r>
              <w:rPr>
                <w:rFonts w:ascii="Times New Roman"/>
                <w:b w:val="false"/>
                <w:i w:val="false"/>
                <w:color w:val="000000"/>
                <w:sz w:val="20"/>
              </w:rPr>
              <w:t>
csdo:‌Reference‌Data‌Id‌Type (M.SDT.00091)</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263"/>
          <w:p>
            <w:pPr>
              <w:spacing w:after="20"/>
              <w:ind w:left="20"/>
              <w:jc w:val="both"/>
            </w:pPr>
            <w:r>
              <w:rPr>
                <w:rFonts w:ascii="Times New Roman"/>
                <w:b w:val="false"/>
                <w:i w:val="false"/>
                <w:color w:val="000000"/>
                <w:sz w:val="20"/>
              </w:rPr>
              <w:t>
2.2. Сведения об инспектирующей организации</w:t>
            </w:r>
          </w:p>
          <w:bookmarkEnd w:id="1263"/>
          <w:p>
            <w:pPr>
              <w:spacing w:after="20"/>
              <w:ind w:left="20"/>
              <w:jc w:val="both"/>
            </w:pPr>
            <w:r>
              <w:rPr>
                <w:rFonts w:ascii="Times New Roman"/>
                <w:b w:val="false"/>
                <w:i w:val="false"/>
                <w:color w:val="000000"/>
                <w:sz w:val="20"/>
              </w:rPr>
              <w:t>
(hccdo:‌Medical‌Product‌QMSInspection‌Organization‌Details)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уполномоченной на проведение инспектирования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264"/>
          <w:p>
            <w:pPr>
              <w:spacing w:after="20"/>
              <w:ind w:left="20"/>
              <w:jc w:val="both"/>
            </w:pPr>
            <w:r>
              <w:rPr>
                <w:rFonts w:ascii="Times New Roman"/>
                <w:b w:val="false"/>
                <w:i w:val="false"/>
                <w:color w:val="000000"/>
                <w:sz w:val="20"/>
              </w:rPr>
              <w:t>
hccdo:‌Medical‌Product‌QMSInspection‌Organization‌Details‌Type (M.HC.CDT.01203)</w:t>
            </w:r>
          </w:p>
          <w:bookmarkEnd w:id="12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265"/>
          <w:p>
            <w:pPr>
              <w:spacing w:after="20"/>
              <w:ind w:left="20"/>
              <w:jc w:val="both"/>
            </w:pPr>
            <w:r>
              <w:rPr>
                <w:rFonts w:ascii="Times New Roman"/>
                <w:b w:val="false"/>
                <w:i w:val="false"/>
                <w:color w:val="000000"/>
                <w:sz w:val="20"/>
              </w:rPr>
              <w:t>
2.2.1. Наименование организации</w:t>
            </w:r>
          </w:p>
          <w:bookmarkEnd w:id="1265"/>
          <w:p>
            <w:pPr>
              <w:spacing w:after="20"/>
              <w:ind w:left="20"/>
              <w:jc w:val="both"/>
            </w:pPr>
            <w:r>
              <w:rPr>
                <w:rFonts w:ascii="Times New Roman"/>
                <w:b w:val="false"/>
                <w:i w:val="false"/>
                <w:color w:val="000000"/>
                <w:sz w:val="20"/>
              </w:rPr>
              <w:t>
(csdo:‌Organization‌Name)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инспектирующей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266"/>
          <w:p>
            <w:pPr>
              <w:spacing w:after="20"/>
              <w:ind w:left="20"/>
              <w:jc w:val="both"/>
            </w:pPr>
            <w:r>
              <w:rPr>
                <w:rFonts w:ascii="Times New Roman"/>
                <w:b w:val="false"/>
                <w:i w:val="false"/>
                <w:color w:val="000000"/>
                <w:sz w:val="20"/>
              </w:rPr>
              <w:t>
csdo:‌Name300‌Type (M.SDT.00056)</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267"/>
          <w:p>
            <w:pPr>
              <w:spacing w:after="20"/>
              <w:ind w:left="20"/>
              <w:jc w:val="both"/>
            </w:pPr>
            <w:r>
              <w:rPr>
                <w:rFonts w:ascii="Times New Roman"/>
                <w:b w:val="false"/>
                <w:i w:val="false"/>
                <w:color w:val="000000"/>
                <w:sz w:val="20"/>
              </w:rPr>
              <w:t>
2.2.2. Краткое наименование организации</w:t>
            </w:r>
          </w:p>
          <w:bookmarkEnd w:id="1267"/>
          <w:p>
            <w:pPr>
              <w:spacing w:after="20"/>
              <w:ind w:left="20"/>
              <w:jc w:val="both"/>
            </w:pPr>
            <w:r>
              <w:rPr>
                <w:rFonts w:ascii="Times New Roman"/>
                <w:b w:val="false"/>
                <w:i w:val="false"/>
                <w:color w:val="000000"/>
                <w:sz w:val="20"/>
              </w:rPr>
              <w:t>
(csdo:‌Organization‌Brief‌Name)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инспектирующей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68"/>
          <w:p>
            <w:pPr>
              <w:spacing w:after="20"/>
              <w:ind w:left="20"/>
              <w:jc w:val="both"/>
            </w:pPr>
            <w:r>
              <w:rPr>
                <w:rFonts w:ascii="Times New Roman"/>
                <w:b w:val="false"/>
                <w:i w:val="false"/>
                <w:color w:val="000000"/>
                <w:sz w:val="20"/>
              </w:rPr>
              <w:t>
csdo:‌Name120‌Type (M.SDT.00055)</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269"/>
          <w:p>
            <w:pPr>
              <w:spacing w:after="20"/>
              <w:ind w:left="20"/>
              <w:jc w:val="both"/>
            </w:pPr>
            <w:r>
              <w:rPr>
                <w:rFonts w:ascii="Times New Roman"/>
                <w:b w:val="false"/>
                <w:i w:val="false"/>
                <w:color w:val="000000"/>
                <w:sz w:val="20"/>
              </w:rPr>
              <w:t>
2.2.3. Код организационно-правовой формы</w:t>
            </w:r>
          </w:p>
          <w:bookmarkEnd w:id="1269"/>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зарегистрирована инспектирующая организация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270"/>
          <w:p>
            <w:pPr>
              <w:spacing w:after="20"/>
              <w:ind w:left="20"/>
              <w:jc w:val="both"/>
            </w:pPr>
            <w:r>
              <w:rPr>
                <w:rFonts w:ascii="Times New Roman"/>
                <w:b w:val="false"/>
                <w:i w:val="false"/>
                <w:color w:val="000000"/>
                <w:sz w:val="20"/>
              </w:rPr>
              <w:t>
csdo:‌Unified‌Code20‌Type (M.SDT.00140)</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271"/>
          <w:p>
            <w:pPr>
              <w:spacing w:after="20"/>
              <w:ind w:left="20"/>
              <w:jc w:val="both"/>
            </w:pPr>
            <w:r>
              <w:rPr>
                <w:rFonts w:ascii="Times New Roman"/>
                <w:b w:val="false"/>
                <w:i w:val="false"/>
                <w:color w:val="000000"/>
                <w:sz w:val="20"/>
              </w:rPr>
              <w:t>
а) идентификатор справочника (классификатора)</w:t>
            </w:r>
          </w:p>
          <w:bookmarkEnd w:id="127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272"/>
          <w:p>
            <w:pPr>
              <w:spacing w:after="20"/>
              <w:ind w:left="20"/>
              <w:jc w:val="both"/>
            </w:pPr>
            <w:r>
              <w:rPr>
                <w:rFonts w:ascii="Times New Roman"/>
                <w:b w:val="false"/>
                <w:i w:val="false"/>
                <w:color w:val="000000"/>
                <w:sz w:val="20"/>
              </w:rPr>
              <w:t>
csdo:‌Reference‌Data‌Id‌Type (M.SDT.00091)</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273"/>
          <w:p>
            <w:pPr>
              <w:spacing w:after="20"/>
              <w:ind w:left="20"/>
              <w:jc w:val="both"/>
            </w:pPr>
            <w:r>
              <w:rPr>
                <w:rFonts w:ascii="Times New Roman"/>
                <w:b w:val="false"/>
                <w:i w:val="false"/>
                <w:color w:val="000000"/>
                <w:sz w:val="20"/>
              </w:rPr>
              <w:t>
2.2.4. Адрес</w:t>
            </w:r>
          </w:p>
          <w:bookmarkEnd w:id="1273"/>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инспектирующей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274"/>
          <w:p>
            <w:pPr>
              <w:spacing w:after="20"/>
              <w:ind w:left="20"/>
              <w:jc w:val="both"/>
            </w:pPr>
            <w:r>
              <w:rPr>
                <w:rFonts w:ascii="Times New Roman"/>
                <w:b w:val="false"/>
                <w:i w:val="false"/>
                <w:color w:val="000000"/>
                <w:sz w:val="20"/>
              </w:rPr>
              <w:t>
ccdo:‌Subject‌Address‌Details‌Type (M.CDT.00064)</w:t>
            </w:r>
          </w:p>
          <w:bookmarkEnd w:id="12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75"/>
          <w:p>
            <w:pPr>
              <w:spacing w:after="20"/>
              <w:ind w:left="20"/>
              <w:jc w:val="both"/>
            </w:pPr>
            <w:r>
              <w:rPr>
                <w:rFonts w:ascii="Times New Roman"/>
                <w:b w:val="false"/>
                <w:i w:val="false"/>
                <w:color w:val="000000"/>
                <w:sz w:val="20"/>
              </w:rPr>
              <w:t>
*.1. Код вида адреса</w:t>
            </w:r>
          </w:p>
          <w:bookmarkEnd w:id="1275"/>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276"/>
          <w:p>
            <w:pPr>
              <w:spacing w:after="20"/>
              <w:ind w:left="20"/>
              <w:jc w:val="both"/>
            </w:pPr>
            <w:r>
              <w:rPr>
                <w:rFonts w:ascii="Times New Roman"/>
                <w:b w:val="false"/>
                <w:i w:val="false"/>
                <w:color w:val="000000"/>
                <w:sz w:val="20"/>
              </w:rPr>
              <w:t>
csdo:‌Address‌Kind‌Code‌Type (M.SDT.00162)</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277"/>
          <w:p>
            <w:pPr>
              <w:spacing w:after="20"/>
              <w:ind w:left="20"/>
              <w:jc w:val="both"/>
            </w:pPr>
            <w:r>
              <w:rPr>
                <w:rFonts w:ascii="Times New Roman"/>
                <w:b w:val="false"/>
                <w:i w:val="false"/>
                <w:color w:val="000000"/>
                <w:sz w:val="20"/>
              </w:rPr>
              <w:t>
*.2. Код страны</w:t>
            </w:r>
          </w:p>
          <w:bookmarkEnd w:id="127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278"/>
          <w:p>
            <w:pPr>
              <w:spacing w:after="20"/>
              <w:ind w:left="20"/>
              <w:jc w:val="both"/>
            </w:pPr>
            <w:r>
              <w:rPr>
                <w:rFonts w:ascii="Times New Roman"/>
                <w:b w:val="false"/>
                <w:i w:val="false"/>
                <w:color w:val="000000"/>
                <w:sz w:val="20"/>
              </w:rPr>
              <w:t>
csdo:‌Unified‌Country‌Code‌Type (M.SDT.00112)</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279"/>
          <w:p>
            <w:pPr>
              <w:spacing w:after="20"/>
              <w:ind w:left="20"/>
              <w:jc w:val="both"/>
            </w:pPr>
            <w:r>
              <w:rPr>
                <w:rFonts w:ascii="Times New Roman"/>
                <w:b w:val="false"/>
                <w:i w:val="false"/>
                <w:color w:val="000000"/>
                <w:sz w:val="20"/>
              </w:rPr>
              <w:t>
а) идентификатор справочника (классификатора)</w:t>
            </w:r>
          </w:p>
          <w:bookmarkEnd w:id="127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280"/>
          <w:p>
            <w:pPr>
              <w:spacing w:after="20"/>
              <w:ind w:left="20"/>
              <w:jc w:val="both"/>
            </w:pPr>
            <w:r>
              <w:rPr>
                <w:rFonts w:ascii="Times New Roman"/>
                <w:b w:val="false"/>
                <w:i w:val="false"/>
                <w:color w:val="000000"/>
                <w:sz w:val="20"/>
              </w:rPr>
              <w:t>
csdo:‌Reference‌Data‌Id‌Type (M.SDT.00091)</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281"/>
          <w:p>
            <w:pPr>
              <w:spacing w:after="20"/>
              <w:ind w:left="20"/>
              <w:jc w:val="both"/>
            </w:pPr>
            <w:r>
              <w:rPr>
                <w:rFonts w:ascii="Times New Roman"/>
                <w:b w:val="false"/>
                <w:i w:val="false"/>
                <w:color w:val="000000"/>
                <w:sz w:val="20"/>
              </w:rPr>
              <w:t>
*.3. Код территории</w:t>
            </w:r>
          </w:p>
          <w:bookmarkEnd w:id="1281"/>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282"/>
          <w:p>
            <w:pPr>
              <w:spacing w:after="20"/>
              <w:ind w:left="20"/>
              <w:jc w:val="both"/>
            </w:pPr>
            <w:r>
              <w:rPr>
                <w:rFonts w:ascii="Times New Roman"/>
                <w:b w:val="false"/>
                <w:i w:val="false"/>
                <w:color w:val="000000"/>
                <w:sz w:val="20"/>
              </w:rPr>
              <w:t>
csdo:‌Territory‌Code‌Type (M.SDT.00031)</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283"/>
          <w:p>
            <w:pPr>
              <w:spacing w:after="20"/>
              <w:ind w:left="20"/>
              <w:jc w:val="both"/>
            </w:pPr>
            <w:r>
              <w:rPr>
                <w:rFonts w:ascii="Times New Roman"/>
                <w:b w:val="false"/>
                <w:i w:val="false"/>
                <w:color w:val="000000"/>
                <w:sz w:val="20"/>
              </w:rPr>
              <w:t>
*.4. Регион</w:t>
            </w:r>
          </w:p>
          <w:bookmarkEnd w:id="1283"/>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284"/>
          <w:p>
            <w:pPr>
              <w:spacing w:after="20"/>
              <w:ind w:left="20"/>
              <w:jc w:val="both"/>
            </w:pPr>
            <w:r>
              <w:rPr>
                <w:rFonts w:ascii="Times New Roman"/>
                <w:b w:val="false"/>
                <w:i w:val="false"/>
                <w:color w:val="000000"/>
                <w:sz w:val="20"/>
              </w:rPr>
              <w:t>
csdo:‌Name120‌Type (M.SDT.00055)</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285"/>
          <w:p>
            <w:pPr>
              <w:spacing w:after="20"/>
              <w:ind w:left="20"/>
              <w:jc w:val="both"/>
            </w:pPr>
            <w:r>
              <w:rPr>
                <w:rFonts w:ascii="Times New Roman"/>
                <w:b w:val="false"/>
                <w:i w:val="false"/>
                <w:color w:val="000000"/>
                <w:sz w:val="20"/>
              </w:rPr>
              <w:t>
*.5. Район</w:t>
            </w:r>
          </w:p>
          <w:bookmarkEnd w:id="1285"/>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286"/>
          <w:p>
            <w:pPr>
              <w:spacing w:after="20"/>
              <w:ind w:left="20"/>
              <w:jc w:val="both"/>
            </w:pPr>
            <w:r>
              <w:rPr>
                <w:rFonts w:ascii="Times New Roman"/>
                <w:b w:val="false"/>
                <w:i w:val="false"/>
                <w:color w:val="000000"/>
                <w:sz w:val="20"/>
              </w:rPr>
              <w:t>
csdo:‌Name120‌Type (M.SDT.00055)</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287"/>
          <w:p>
            <w:pPr>
              <w:spacing w:after="20"/>
              <w:ind w:left="20"/>
              <w:jc w:val="both"/>
            </w:pPr>
            <w:r>
              <w:rPr>
                <w:rFonts w:ascii="Times New Roman"/>
                <w:b w:val="false"/>
                <w:i w:val="false"/>
                <w:color w:val="000000"/>
                <w:sz w:val="20"/>
              </w:rPr>
              <w:t>
*.6. Город</w:t>
            </w:r>
          </w:p>
          <w:bookmarkEnd w:id="1287"/>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288"/>
          <w:p>
            <w:pPr>
              <w:spacing w:after="20"/>
              <w:ind w:left="20"/>
              <w:jc w:val="both"/>
            </w:pPr>
            <w:r>
              <w:rPr>
                <w:rFonts w:ascii="Times New Roman"/>
                <w:b w:val="false"/>
                <w:i w:val="false"/>
                <w:color w:val="000000"/>
                <w:sz w:val="20"/>
              </w:rPr>
              <w:t>
csdo:‌Name120‌Type (M.SDT.00055)</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289"/>
          <w:p>
            <w:pPr>
              <w:spacing w:after="20"/>
              <w:ind w:left="20"/>
              <w:jc w:val="both"/>
            </w:pPr>
            <w:r>
              <w:rPr>
                <w:rFonts w:ascii="Times New Roman"/>
                <w:b w:val="false"/>
                <w:i w:val="false"/>
                <w:color w:val="000000"/>
                <w:sz w:val="20"/>
              </w:rPr>
              <w:t>
*.7. Населенный пункт</w:t>
            </w:r>
          </w:p>
          <w:bookmarkEnd w:id="1289"/>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290"/>
          <w:p>
            <w:pPr>
              <w:spacing w:after="20"/>
              <w:ind w:left="20"/>
              <w:jc w:val="both"/>
            </w:pPr>
            <w:r>
              <w:rPr>
                <w:rFonts w:ascii="Times New Roman"/>
                <w:b w:val="false"/>
                <w:i w:val="false"/>
                <w:color w:val="000000"/>
                <w:sz w:val="20"/>
              </w:rPr>
              <w:t>
csdo:‌Name120‌Type (M.SDT.00055)</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291"/>
          <w:p>
            <w:pPr>
              <w:spacing w:after="20"/>
              <w:ind w:left="20"/>
              <w:jc w:val="both"/>
            </w:pPr>
            <w:r>
              <w:rPr>
                <w:rFonts w:ascii="Times New Roman"/>
                <w:b w:val="false"/>
                <w:i w:val="false"/>
                <w:color w:val="000000"/>
                <w:sz w:val="20"/>
              </w:rPr>
              <w:t>
*.8. Улица</w:t>
            </w:r>
          </w:p>
          <w:bookmarkEnd w:id="1291"/>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292"/>
          <w:p>
            <w:pPr>
              <w:spacing w:after="20"/>
              <w:ind w:left="20"/>
              <w:jc w:val="both"/>
            </w:pPr>
            <w:r>
              <w:rPr>
                <w:rFonts w:ascii="Times New Roman"/>
                <w:b w:val="false"/>
                <w:i w:val="false"/>
                <w:color w:val="000000"/>
                <w:sz w:val="20"/>
              </w:rPr>
              <w:t>
csdo:‌Name120‌Type (M.SDT.00055)</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293"/>
          <w:p>
            <w:pPr>
              <w:spacing w:after="20"/>
              <w:ind w:left="20"/>
              <w:jc w:val="both"/>
            </w:pPr>
            <w:r>
              <w:rPr>
                <w:rFonts w:ascii="Times New Roman"/>
                <w:b w:val="false"/>
                <w:i w:val="false"/>
                <w:color w:val="000000"/>
                <w:sz w:val="20"/>
              </w:rPr>
              <w:t>
*.9. Номер дома</w:t>
            </w:r>
          </w:p>
          <w:bookmarkEnd w:id="1293"/>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94"/>
          <w:p>
            <w:pPr>
              <w:spacing w:after="20"/>
              <w:ind w:left="20"/>
              <w:jc w:val="both"/>
            </w:pPr>
            <w:r>
              <w:rPr>
                <w:rFonts w:ascii="Times New Roman"/>
                <w:b w:val="false"/>
                <w:i w:val="false"/>
                <w:color w:val="000000"/>
                <w:sz w:val="20"/>
              </w:rPr>
              <w:t>
csdo:‌Id50‌Type (M.SDT.00093)</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295"/>
          <w:p>
            <w:pPr>
              <w:spacing w:after="20"/>
              <w:ind w:left="20"/>
              <w:jc w:val="both"/>
            </w:pPr>
            <w:r>
              <w:rPr>
                <w:rFonts w:ascii="Times New Roman"/>
                <w:b w:val="false"/>
                <w:i w:val="false"/>
                <w:color w:val="000000"/>
                <w:sz w:val="20"/>
              </w:rPr>
              <w:t>
*.10. Номер помещения</w:t>
            </w:r>
          </w:p>
          <w:bookmarkEnd w:id="1295"/>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96"/>
          <w:p>
            <w:pPr>
              <w:spacing w:after="20"/>
              <w:ind w:left="20"/>
              <w:jc w:val="both"/>
            </w:pPr>
            <w:r>
              <w:rPr>
                <w:rFonts w:ascii="Times New Roman"/>
                <w:b w:val="false"/>
                <w:i w:val="false"/>
                <w:color w:val="000000"/>
                <w:sz w:val="20"/>
              </w:rPr>
              <w:t>
csdo:‌Id20‌Type (M.SDT.00092)</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297"/>
          <w:p>
            <w:pPr>
              <w:spacing w:after="20"/>
              <w:ind w:left="20"/>
              <w:jc w:val="both"/>
            </w:pPr>
            <w:r>
              <w:rPr>
                <w:rFonts w:ascii="Times New Roman"/>
                <w:b w:val="false"/>
                <w:i w:val="false"/>
                <w:color w:val="000000"/>
                <w:sz w:val="20"/>
              </w:rPr>
              <w:t>
*.11. Почтовый индекс</w:t>
            </w:r>
          </w:p>
          <w:bookmarkEnd w:id="1297"/>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98"/>
          <w:p>
            <w:pPr>
              <w:spacing w:after="20"/>
              <w:ind w:left="20"/>
              <w:jc w:val="both"/>
            </w:pPr>
            <w:r>
              <w:rPr>
                <w:rFonts w:ascii="Times New Roman"/>
                <w:b w:val="false"/>
                <w:i w:val="false"/>
                <w:color w:val="000000"/>
                <w:sz w:val="20"/>
              </w:rPr>
              <w:t>
csdo:‌Post‌Code‌Type (M.SDT.00006)</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299"/>
          <w:p>
            <w:pPr>
              <w:spacing w:after="20"/>
              <w:ind w:left="20"/>
              <w:jc w:val="both"/>
            </w:pPr>
            <w:r>
              <w:rPr>
                <w:rFonts w:ascii="Times New Roman"/>
                <w:b w:val="false"/>
                <w:i w:val="false"/>
                <w:color w:val="000000"/>
                <w:sz w:val="20"/>
              </w:rPr>
              <w:t>
*.12. Номер абонентского ящика</w:t>
            </w:r>
          </w:p>
          <w:bookmarkEnd w:id="1299"/>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300"/>
          <w:p>
            <w:pPr>
              <w:spacing w:after="20"/>
              <w:ind w:left="20"/>
              <w:jc w:val="both"/>
            </w:pPr>
            <w:r>
              <w:rPr>
                <w:rFonts w:ascii="Times New Roman"/>
                <w:b w:val="false"/>
                <w:i w:val="false"/>
                <w:color w:val="000000"/>
                <w:sz w:val="20"/>
              </w:rPr>
              <w:t>
csdo:‌Id20‌Type (M.SDT.00092)</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301"/>
          <w:p>
            <w:pPr>
              <w:spacing w:after="20"/>
              <w:ind w:left="20"/>
              <w:jc w:val="both"/>
            </w:pPr>
            <w:r>
              <w:rPr>
                <w:rFonts w:ascii="Times New Roman"/>
                <w:b w:val="false"/>
                <w:i w:val="false"/>
                <w:color w:val="000000"/>
                <w:sz w:val="20"/>
              </w:rPr>
              <w:t>
2.2.5. Контактный реквизит</w:t>
            </w:r>
          </w:p>
          <w:bookmarkEnd w:id="1301"/>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инспектирующей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302"/>
          <w:p>
            <w:pPr>
              <w:spacing w:after="20"/>
              <w:ind w:left="20"/>
              <w:jc w:val="both"/>
            </w:pPr>
            <w:r>
              <w:rPr>
                <w:rFonts w:ascii="Times New Roman"/>
                <w:b w:val="false"/>
                <w:i w:val="false"/>
                <w:color w:val="000000"/>
                <w:sz w:val="20"/>
              </w:rPr>
              <w:t>
ccdo:‌Communication‌Details‌Type (M.CDT.00003)</w:t>
            </w:r>
          </w:p>
          <w:bookmarkEnd w:id="13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303"/>
          <w:p>
            <w:pPr>
              <w:spacing w:after="20"/>
              <w:ind w:left="20"/>
              <w:jc w:val="both"/>
            </w:pPr>
            <w:r>
              <w:rPr>
                <w:rFonts w:ascii="Times New Roman"/>
                <w:b w:val="false"/>
                <w:i w:val="false"/>
                <w:color w:val="000000"/>
                <w:sz w:val="20"/>
              </w:rPr>
              <w:t>
*.1. Код вида связи</w:t>
            </w:r>
          </w:p>
          <w:bookmarkEnd w:id="1303"/>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304"/>
          <w:p>
            <w:pPr>
              <w:spacing w:after="20"/>
              <w:ind w:left="20"/>
              <w:jc w:val="both"/>
            </w:pPr>
            <w:r>
              <w:rPr>
                <w:rFonts w:ascii="Times New Roman"/>
                <w:b w:val="false"/>
                <w:i w:val="false"/>
                <w:color w:val="000000"/>
                <w:sz w:val="20"/>
              </w:rPr>
              <w:t>
csdo:‌Communication‌Channel‌Code‌V2‌Type (M.SDT.00163)</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305"/>
          <w:p>
            <w:pPr>
              <w:spacing w:after="20"/>
              <w:ind w:left="20"/>
              <w:jc w:val="both"/>
            </w:pPr>
            <w:r>
              <w:rPr>
                <w:rFonts w:ascii="Times New Roman"/>
                <w:b w:val="false"/>
                <w:i w:val="false"/>
                <w:color w:val="000000"/>
                <w:sz w:val="20"/>
              </w:rPr>
              <w:t>
*.2. Наименование вида связи</w:t>
            </w:r>
          </w:p>
          <w:bookmarkEnd w:id="1305"/>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306"/>
          <w:p>
            <w:pPr>
              <w:spacing w:after="20"/>
              <w:ind w:left="20"/>
              <w:jc w:val="both"/>
            </w:pPr>
            <w:r>
              <w:rPr>
                <w:rFonts w:ascii="Times New Roman"/>
                <w:b w:val="false"/>
                <w:i w:val="false"/>
                <w:color w:val="000000"/>
                <w:sz w:val="20"/>
              </w:rPr>
              <w:t>
csdo:‌Name120‌Type (M.SDT.00055)</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307"/>
          <w:p>
            <w:pPr>
              <w:spacing w:after="20"/>
              <w:ind w:left="20"/>
              <w:jc w:val="both"/>
            </w:pPr>
            <w:r>
              <w:rPr>
                <w:rFonts w:ascii="Times New Roman"/>
                <w:b w:val="false"/>
                <w:i w:val="false"/>
                <w:color w:val="000000"/>
                <w:sz w:val="20"/>
              </w:rPr>
              <w:t>
*.3. Идентификатор канала связи</w:t>
            </w:r>
          </w:p>
          <w:bookmarkEnd w:id="1307"/>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308"/>
          <w:p>
            <w:pPr>
              <w:spacing w:after="20"/>
              <w:ind w:left="20"/>
              <w:jc w:val="both"/>
            </w:pPr>
            <w:r>
              <w:rPr>
                <w:rFonts w:ascii="Times New Roman"/>
                <w:b w:val="false"/>
                <w:i w:val="false"/>
                <w:color w:val="000000"/>
                <w:sz w:val="20"/>
              </w:rPr>
              <w:t>
csdo:‌Communication‌Channel‌Id‌Type (M.SDT.00015)</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309"/>
          <w:p>
            <w:pPr>
              <w:spacing w:after="20"/>
              <w:ind w:left="20"/>
              <w:jc w:val="both"/>
            </w:pPr>
            <w:r>
              <w:rPr>
                <w:rFonts w:ascii="Times New Roman"/>
                <w:b w:val="false"/>
                <w:i w:val="false"/>
                <w:color w:val="000000"/>
                <w:sz w:val="20"/>
              </w:rPr>
              <w:t>
2.2.6. Должностное лицо</w:t>
            </w:r>
          </w:p>
          <w:bookmarkEnd w:id="1309"/>
          <w:p>
            <w:pPr>
              <w:spacing w:after="20"/>
              <w:ind w:left="20"/>
              <w:jc w:val="both"/>
            </w:pPr>
            <w:r>
              <w:rPr>
                <w:rFonts w:ascii="Times New Roman"/>
                <w:b w:val="false"/>
                <w:i w:val="false"/>
                <w:color w:val="000000"/>
                <w:sz w:val="20"/>
              </w:rPr>
              <w:t>
(ccdo:‌Officer‌Details)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инспектирующей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310"/>
          <w:p>
            <w:pPr>
              <w:spacing w:after="20"/>
              <w:ind w:left="20"/>
              <w:jc w:val="both"/>
            </w:pPr>
            <w:r>
              <w:rPr>
                <w:rFonts w:ascii="Times New Roman"/>
                <w:b w:val="false"/>
                <w:i w:val="false"/>
                <w:color w:val="000000"/>
                <w:sz w:val="20"/>
              </w:rPr>
              <w:t>
ccdo:‌Officer‌Details‌Type (M.CDT.00031)</w:t>
            </w:r>
          </w:p>
          <w:bookmarkEnd w:id="13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311"/>
          <w:p>
            <w:pPr>
              <w:spacing w:after="20"/>
              <w:ind w:left="20"/>
              <w:jc w:val="both"/>
            </w:pPr>
            <w:r>
              <w:rPr>
                <w:rFonts w:ascii="Times New Roman"/>
                <w:b w:val="false"/>
                <w:i w:val="false"/>
                <w:color w:val="000000"/>
                <w:sz w:val="20"/>
              </w:rPr>
              <w:t>
*.1. ФИО</w:t>
            </w:r>
          </w:p>
          <w:bookmarkEnd w:id="1311"/>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312"/>
          <w:p>
            <w:pPr>
              <w:spacing w:after="20"/>
              <w:ind w:left="20"/>
              <w:jc w:val="both"/>
            </w:pPr>
            <w:r>
              <w:rPr>
                <w:rFonts w:ascii="Times New Roman"/>
                <w:b w:val="false"/>
                <w:i w:val="false"/>
                <w:color w:val="000000"/>
                <w:sz w:val="20"/>
              </w:rPr>
              <w:t>
ccdo:‌Full‌Name‌Details‌Type (M.CDT.00016)</w:t>
            </w:r>
          </w:p>
          <w:bookmarkEnd w:id="13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313"/>
          <w:p>
            <w:pPr>
              <w:spacing w:after="20"/>
              <w:ind w:left="20"/>
              <w:jc w:val="both"/>
            </w:pPr>
            <w:r>
              <w:rPr>
                <w:rFonts w:ascii="Times New Roman"/>
                <w:b w:val="false"/>
                <w:i w:val="false"/>
                <w:color w:val="000000"/>
                <w:sz w:val="20"/>
              </w:rPr>
              <w:t>
*.1.1. Имя</w:t>
            </w:r>
          </w:p>
          <w:bookmarkEnd w:id="1313"/>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314"/>
          <w:p>
            <w:pPr>
              <w:spacing w:after="20"/>
              <w:ind w:left="20"/>
              <w:jc w:val="both"/>
            </w:pPr>
            <w:r>
              <w:rPr>
                <w:rFonts w:ascii="Times New Roman"/>
                <w:b w:val="false"/>
                <w:i w:val="false"/>
                <w:color w:val="000000"/>
                <w:sz w:val="20"/>
              </w:rPr>
              <w:t>
csdo:‌Name120‌Type (M.SDT.00055)</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15"/>
          <w:p>
            <w:pPr>
              <w:spacing w:after="20"/>
              <w:ind w:left="20"/>
              <w:jc w:val="both"/>
            </w:pPr>
            <w:r>
              <w:rPr>
                <w:rFonts w:ascii="Times New Roman"/>
                <w:b w:val="false"/>
                <w:i w:val="false"/>
                <w:color w:val="000000"/>
                <w:sz w:val="20"/>
              </w:rPr>
              <w:t>
*.1.2. Отчество</w:t>
            </w:r>
          </w:p>
          <w:bookmarkEnd w:id="1315"/>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316"/>
          <w:p>
            <w:pPr>
              <w:spacing w:after="20"/>
              <w:ind w:left="20"/>
              <w:jc w:val="both"/>
            </w:pPr>
            <w:r>
              <w:rPr>
                <w:rFonts w:ascii="Times New Roman"/>
                <w:b w:val="false"/>
                <w:i w:val="false"/>
                <w:color w:val="000000"/>
                <w:sz w:val="20"/>
              </w:rPr>
              <w:t>
csdo:‌Name120‌Type (M.SDT.00055)</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317"/>
          <w:p>
            <w:pPr>
              <w:spacing w:after="20"/>
              <w:ind w:left="20"/>
              <w:jc w:val="both"/>
            </w:pPr>
            <w:r>
              <w:rPr>
                <w:rFonts w:ascii="Times New Roman"/>
                <w:b w:val="false"/>
                <w:i w:val="false"/>
                <w:color w:val="000000"/>
                <w:sz w:val="20"/>
              </w:rPr>
              <w:t>
*.1.3. Фамилия</w:t>
            </w:r>
          </w:p>
          <w:bookmarkEnd w:id="1317"/>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318"/>
          <w:p>
            <w:pPr>
              <w:spacing w:after="20"/>
              <w:ind w:left="20"/>
              <w:jc w:val="both"/>
            </w:pPr>
            <w:r>
              <w:rPr>
                <w:rFonts w:ascii="Times New Roman"/>
                <w:b w:val="false"/>
                <w:i w:val="false"/>
                <w:color w:val="000000"/>
                <w:sz w:val="20"/>
              </w:rPr>
              <w:t>
csdo:‌Name120‌Type (M.SDT.00055)</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319"/>
          <w:p>
            <w:pPr>
              <w:spacing w:after="20"/>
              <w:ind w:left="20"/>
              <w:jc w:val="both"/>
            </w:pPr>
            <w:r>
              <w:rPr>
                <w:rFonts w:ascii="Times New Roman"/>
                <w:b w:val="false"/>
                <w:i w:val="false"/>
                <w:color w:val="000000"/>
                <w:sz w:val="20"/>
              </w:rPr>
              <w:t>
*.2. Наименование должности</w:t>
            </w:r>
          </w:p>
          <w:bookmarkEnd w:id="1319"/>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320"/>
          <w:p>
            <w:pPr>
              <w:spacing w:after="20"/>
              <w:ind w:left="20"/>
              <w:jc w:val="both"/>
            </w:pPr>
            <w:r>
              <w:rPr>
                <w:rFonts w:ascii="Times New Roman"/>
                <w:b w:val="false"/>
                <w:i w:val="false"/>
                <w:color w:val="000000"/>
                <w:sz w:val="20"/>
              </w:rPr>
              <w:t>
csdo:‌Name120‌Type (M.SDT.00055)</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321"/>
          <w:p>
            <w:pPr>
              <w:spacing w:after="20"/>
              <w:ind w:left="20"/>
              <w:jc w:val="both"/>
            </w:pPr>
            <w:r>
              <w:rPr>
                <w:rFonts w:ascii="Times New Roman"/>
                <w:b w:val="false"/>
                <w:i w:val="false"/>
                <w:color w:val="000000"/>
                <w:sz w:val="20"/>
              </w:rPr>
              <w:t>
*.3. Контактный реквизит</w:t>
            </w:r>
          </w:p>
          <w:bookmarkEnd w:id="1321"/>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322"/>
          <w:p>
            <w:pPr>
              <w:spacing w:after="20"/>
              <w:ind w:left="20"/>
              <w:jc w:val="both"/>
            </w:pPr>
            <w:r>
              <w:rPr>
                <w:rFonts w:ascii="Times New Roman"/>
                <w:b w:val="false"/>
                <w:i w:val="false"/>
                <w:color w:val="000000"/>
                <w:sz w:val="20"/>
              </w:rPr>
              <w:t>
ccdo:‌Communication‌Details‌Type (M.CDT.00003)</w:t>
            </w:r>
          </w:p>
          <w:bookmarkEnd w:id="13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323"/>
          <w:p>
            <w:pPr>
              <w:spacing w:after="20"/>
              <w:ind w:left="20"/>
              <w:jc w:val="both"/>
            </w:pPr>
            <w:r>
              <w:rPr>
                <w:rFonts w:ascii="Times New Roman"/>
                <w:b w:val="false"/>
                <w:i w:val="false"/>
                <w:color w:val="000000"/>
                <w:sz w:val="20"/>
              </w:rPr>
              <w:t>
*.3.1. Код вида связи</w:t>
            </w:r>
          </w:p>
          <w:bookmarkEnd w:id="1323"/>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324"/>
          <w:p>
            <w:pPr>
              <w:spacing w:after="20"/>
              <w:ind w:left="20"/>
              <w:jc w:val="both"/>
            </w:pPr>
            <w:r>
              <w:rPr>
                <w:rFonts w:ascii="Times New Roman"/>
                <w:b w:val="false"/>
                <w:i w:val="false"/>
                <w:color w:val="000000"/>
                <w:sz w:val="20"/>
              </w:rPr>
              <w:t>
csdo:‌Communication‌Channel‌Code‌V2‌Type (M.SDT.00163)</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325"/>
          <w:p>
            <w:pPr>
              <w:spacing w:after="20"/>
              <w:ind w:left="20"/>
              <w:jc w:val="both"/>
            </w:pPr>
            <w:r>
              <w:rPr>
                <w:rFonts w:ascii="Times New Roman"/>
                <w:b w:val="false"/>
                <w:i w:val="false"/>
                <w:color w:val="000000"/>
                <w:sz w:val="20"/>
              </w:rPr>
              <w:t>
*.3.2. Наименование вида связи</w:t>
            </w:r>
          </w:p>
          <w:bookmarkEnd w:id="1325"/>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326"/>
          <w:p>
            <w:pPr>
              <w:spacing w:after="20"/>
              <w:ind w:left="20"/>
              <w:jc w:val="both"/>
            </w:pPr>
            <w:r>
              <w:rPr>
                <w:rFonts w:ascii="Times New Roman"/>
                <w:b w:val="false"/>
                <w:i w:val="false"/>
                <w:color w:val="000000"/>
                <w:sz w:val="20"/>
              </w:rPr>
              <w:t>
csdo:‌Name120‌Type (M.SDT.00055)</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327"/>
          <w:p>
            <w:pPr>
              <w:spacing w:after="20"/>
              <w:ind w:left="20"/>
              <w:jc w:val="both"/>
            </w:pPr>
            <w:r>
              <w:rPr>
                <w:rFonts w:ascii="Times New Roman"/>
                <w:b w:val="false"/>
                <w:i w:val="false"/>
                <w:color w:val="000000"/>
                <w:sz w:val="20"/>
              </w:rPr>
              <w:t>
*.3.3. Идентификатор канала связи</w:t>
            </w:r>
          </w:p>
          <w:bookmarkEnd w:id="1327"/>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328"/>
          <w:p>
            <w:pPr>
              <w:spacing w:after="20"/>
              <w:ind w:left="20"/>
              <w:jc w:val="both"/>
            </w:pPr>
            <w:r>
              <w:rPr>
                <w:rFonts w:ascii="Times New Roman"/>
                <w:b w:val="false"/>
                <w:i w:val="false"/>
                <w:color w:val="000000"/>
                <w:sz w:val="20"/>
              </w:rPr>
              <w:t>
csdo:‌Communication‌Channel‌Id‌Type (M.SDT.00015)</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329"/>
          <w:p>
            <w:pPr>
              <w:spacing w:after="20"/>
              <w:ind w:left="20"/>
              <w:jc w:val="both"/>
            </w:pPr>
            <w:r>
              <w:rPr>
                <w:rFonts w:ascii="Times New Roman"/>
                <w:b w:val="false"/>
                <w:i w:val="false"/>
                <w:color w:val="000000"/>
                <w:sz w:val="20"/>
              </w:rPr>
              <w:t>
2.3. Сведения о группе (подгруппе) медицинских изделий</w:t>
            </w:r>
          </w:p>
          <w:bookmarkEnd w:id="1329"/>
          <w:p>
            <w:pPr>
              <w:spacing w:after="20"/>
              <w:ind w:left="20"/>
              <w:jc w:val="both"/>
            </w:pPr>
            <w:r>
              <w:rPr>
                <w:rFonts w:ascii="Times New Roman"/>
                <w:b w:val="false"/>
                <w:i w:val="false"/>
                <w:color w:val="000000"/>
                <w:sz w:val="20"/>
              </w:rPr>
              <w:t>
(hccdo:‌Medical‌Product‌QMSInspection‌Group‌Details)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группе (подгруппе) медицинских изделий, в отношении которых инспектирующая организация уполномочена проводить инспектирование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330"/>
          <w:p>
            <w:pPr>
              <w:spacing w:after="20"/>
              <w:ind w:left="20"/>
              <w:jc w:val="both"/>
            </w:pPr>
            <w:r>
              <w:rPr>
                <w:rFonts w:ascii="Times New Roman"/>
                <w:b w:val="false"/>
                <w:i w:val="false"/>
                <w:color w:val="000000"/>
                <w:sz w:val="20"/>
              </w:rPr>
              <w:t>
hccdo:‌Medical‌Product‌QMSInspection‌Group‌Details‌Type (M.HC.CDT.01217)</w:t>
            </w:r>
          </w:p>
          <w:bookmarkEnd w:id="13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331"/>
          <w:p>
            <w:pPr>
              <w:spacing w:after="20"/>
              <w:ind w:left="20"/>
              <w:jc w:val="both"/>
            </w:pPr>
            <w:r>
              <w:rPr>
                <w:rFonts w:ascii="Times New Roman"/>
                <w:b w:val="false"/>
                <w:i w:val="false"/>
                <w:color w:val="000000"/>
                <w:sz w:val="20"/>
              </w:rPr>
              <w:t>
2.3.1. Код группы (подгруппы) производимых медицинских изделий</w:t>
            </w:r>
          </w:p>
          <w:bookmarkEnd w:id="1331"/>
          <w:p>
            <w:pPr>
              <w:spacing w:after="20"/>
              <w:ind w:left="20"/>
              <w:jc w:val="both"/>
            </w:pPr>
            <w:r>
              <w:rPr>
                <w:rFonts w:ascii="Times New Roman"/>
                <w:b w:val="false"/>
                <w:i w:val="false"/>
                <w:color w:val="000000"/>
                <w:sz w:val="20"/>
              </w:rPr>
              <w:t>
(hcsdo:‌Medical‌Product‌QMSInspection‌Group‌Code)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или подгруппы медицинских изделий, в отношении производства которых проводится инспектирование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332"/>
          <w:p>
            <w:pPr>
              <w:spacing w:after="20"/>
              <w:ind w:left="20"/>
              <w:jc w:val="both"/>
            </w:pPr>
            <w:r>
              <w:rPr>
                <w:rFonts w:ascii="Times New Roman"/>
                <w:b w:val="false"/>
                <w:i w:val="false"/>
                <w:color w:val="000000"/>
                <w:sz w:val="20"/>
              </w:rPr>
              <w:t>
hcsdo:‌Medical‌Product‌QMSInspection‌Group‌Code‌Type (M.HC.SDT.01050)</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группы производимых медицинских изделий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333"/>
          <w:p>
            <w:pPr>
              <w:spacing w:after="20"/>
              <w:ind w:left="20"/>
              <w:jc w:val="both"/>
            </w:pPr>
            <w:r>
              <w:rPr>
                <w:rFonts w:ascii="Times New Roman"/>
                <w:b w:val="false"/>
                <w:i w:val="false"/>
                <w:color w:val="000000"/>
                <w:sz w:val="20"/>
              </w:rPr>
              <w:t>
а) идентификатор справочника (классификатора)</w:t>
            </w:r>
          </w:p>
          <w:bookmarkEnd w:id="133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334"/>
          <w:p>
            <w:pPr>
              <w:spacing w:after="20"/>
              <w:ind w:left="20"/>
              <w:jc w:val="both"/>
            </w:pPr>
            <w:r>
              <w:rPr>
                <w:rFonts w:ascii="Times New Roman"/>
                <w:b w:val="false"/>
                <w:i w:val="false"/>
                <w:color w:val="000000"/>
                <w:sz w:val="20"/>
              </w:rPr>
              <w:t>
csdo:‌Reference‌Data‌Id‌Type (M.SDT.00091)</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335"/>
          <w:p>
            <w:pPr>
              <w:spacing w:after="20"/>
              <w:ind w:left="20"/>
              <w:jc w:val="both"/>
            </w:pPr>
            <w:r>
              <w:rPr>
                <w:rFonts w:ascii="Times New Roman"/>
                <w:b w:val="false"/>
                <w:i w:val="false"/>
                <w:color w:val="000000"/>
                <w:sz w:val="20"/>
              </w:rPr>
              <w:t>
2.3.2. Наименование группы (подгруппы) производимых медицинских изделий</w:t>
            </w:r>
          </w:p>
          <w:bookmarkEnd w:id="1335"/>
          <w:p>
            <w:pPr>
              <w:spacing w:after="20"/>
              <w:ind w:left="20"/>
              <w:jc w:val="both"/>
            </w:pPr>
            <w:r>
              <w:rPr>
                <w:rFonts w:ascii="Times New Roman"/>
                <w:b w:val="false"/>
                <w:i w:val="false"/>
                <w:color w:val="000000"/>
                <w:sz w:val="20"/>
              </w:rPr>
              <w:t>
(hcsdo:‌Medical‌Product‌QMSInspection‌Group‌Name)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(подгруппы) медицинских изделий, в отношении производства которых проводится инспектирование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336"/>
          <w:p>
            <w:pPr>
              <w:spacing w:after="20"/>
              <w:ind w:left="20"/>
              <w:jc w:val="both"/>
            </w:pPr>
            <w:r>
              <w:rPr>
                <w:rFonts w:ascii="Times New Roman"/>
                <w:b w:val="false"/>
                <w:i w:val="false"/>
                <w:color w:val="000000"/>
                <w:sz w:val="20"/>
              </w:rPr>
              <w:t>
csdo:‌Name500‌Type (M.SDT.00134)</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37"/>
          <w:p>
            <w:pPr>
              <w:spacing w:after="20"/>
              <w:ind w:left="20"/>
              <w:jc w:val="both"/>
            </w:pPr>
            <w:r>
              <w:rPr>
                <w:rFonts w:ascii="Times New Roman"/>
                <w:b w:val="false"/>
                <w:i w:val="false"/>
                <w:color w:val="000000"/>
                <w:sz w:val="20"/>
              </w:rPr>
              <w:t>
2.4. Документ</w:t>
            </w:r>
          </w:p>
          <w:bookmarkEnd w:id="1337"/>
          <w:p>
            <w:pPr>
              <w:spacing w:after="20"/>
              <w:ind w:left="20"/>
              <w:jc w:val="both"/>
            </w:pPr>
            <w:r>
              <w:rPr>
                <w:rFonts w:ascii="Times New Roman"/>
                <w:b w:val="false"/>
                <w:i w:val="false"/>
                <w:color w:val="000000"/>
                <w:sz w:val="20"/>
              </w:rPr>
              <w:t>
(ccdo:‌Doc‌Details)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на основании которого инспектирующая организация уполномочена на проведение инспектирования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338"/>
          <w:p>
            <w:pPr>
              <w:spacing w:after="20"/>
              <w:ind w:left="20"/>
              <w:jc w:val="both"/>
            </w:pPr>
            <w:r>
              <w:rPr>
                <w:rFonts w:ascii="Times New Roman"/>
                <w:b w:val="false"/>
                <w:i w:val="false"/>
                <w:color w:val="000000"/>
                <w:sz w:val="20"/>
              </w:rPr>
              <w:t>
ccdo:‌Doc‌Details‌Type (M.CDT.00014)</w:t>
            </w:r>
          </w:p>
          <w:bookmarkEnd w:id="13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339"/>
          <w:p>
            <w:pPr>
              <w:spacing w:after="20"/>
              <w:ind w:left="20"/>
              <w:jc w:val="both"/>
            </w:pPr>
            <w:r>
              <w:rPr>
                <w:rFonts w:ascii="Times New Roman"/>
                <w:b w:val="false"/>
                <w:i w:val="false"/>
                <w:color w:val="000000"/>
                <w:sz w:val="20"/>
              </w:rPr>
              <w:t>
2.4.1. Код страны</w:t>
            </w:r>
          </w:p>
          <w:bookmarkEnd w:id="1339"/>
          <w:p>
            <w:pPr>
              <w:spacing w:after="20"/>
              <w:ind w:left="20"/>
              <w:jc w:val="both"/>
            </w:pPr>
            <w:r>
              <w:rPr>
                <w:rFonts w:ascii="Times New Roman"/>
                <w:b w:val="false"/>
                <w:i w:val="false"/>
                <w:color w:val="000000"/>
                <w:sz w:val="20"/>
              </w:rPr>
              <w:t>
(csdo:‌Country‌Code)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340"/>
          <w:p>
            <w:pPr>
              <w:spacing w:after="20"/>
              <w:ind w:left="20"/>
              <w:jc w:val="both"/>
            </w:pPr>
            <w:r>
              <w:rPr>
                <w:rFonts w:ascii="Times New Roman"/>
                <w:b w:val="false"/>
                <w:i w:val="false"/>
                <w:color w:val="000000"/>
                <w:sz w:val="20"/>
              </w:rPr>
              <w:t>
csdo:‌Country‌Code‌Type (M.SDT.00001)</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341"/>
          <w:p>
            <w:pPr>
              <w:spacing w:after="20"/>
              <w:ind w:left="20"/>
              <w:jc w:val="both"/>
            </w:pPr>
            <w:r>
              <w:rPr>
                <w:rFonts w:ascii="Times New Roman"/>
                <w:b w:val="false"/>
                <w:i w:val="false"/>
                <w:color w:val="000000"/>
                <w:sz w:val="20"/>
              </w:rPr>
              <w:t>
2.4.2. Код вида документа</w:t>
            </w:r>
          </w:p>
          <w:bookmarkEnd w:id="1341"/>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342"/>
          <w:p>
            <w:pPr>
              <w:spacing w:after="20"/>
              <w:ind w:left="20"/>
              <w:jc w:val="both"/>
            </w:pPr>
            <w:r>
              <w:rPr>
                <w:rFonts w:ascii="Times New Roman"/>
                <w:b w:val="false"/>
                <w:i w:val="false"/>
                <w:color w:val="000000"/>
                <w:sz w:val="20"/>
              </w:rPr>
              <w:t>
csdo:‌Unified‌Code20‌Type (M.SDT.00140)</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343"/>
          <w:p>
            <w:pPr>
              <w:spacing w:after="20"/>
              <w:ind w:left="20"/>
              <w:jc w:val="both"/>
            </w:pPr>
            <w:r>
              <w:rPr>
                <w:rFonts w:ascii="Times New Roman"/>
                <w:b w:val="false"/>
                <w:i w:val="false"/>
                <w:color w:val="000000"/>
                <w:sz w:val="20"/>
              </w:rPr>
              <w:t>
а) идентификатор справочника (классификатора)</w:t>
            </w:r>
          </w:p>
          <w:bookmarkEnd w:id="134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344"/>
          <w:p>
            <w:pPr>
              <w:spacing w:after="20"/>
              <w:ind w:left="20"/>
              <w:jc w:val="both"/>
            </w:pPr>
            <w:r>
              <w:rPr>
                <w:rFonts w:ascii="Times New Roman"/>
                <w:b w:val="false"/>
                <w:i w:val="false"/>
                <w:color w:val="000000"/>
                <w:sz w:val="20"/>
              </w:rPr>
              <w:t>
csdo:‌Reference‌Data‌Id‌Type (M.SDT.00091)</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345"/>
          <w:p>
            <w:pPr>
              <w:spacing w:after="20"/>
              <w:ind w:left="20"/>
              <w:jc w:val="both"/>
            </w:pPr>
            <w:r>
              <w:rPr>
                <w:rFonts w:ascii="Times New Roman"/>
                <w:b w:val="false"/>
                <w:i w:val="false"/>
                <w:color w:val="000000"/>
                <w:sz w:val="20"/>
              </w:rPr>
              <w:t>
2.4.3. Наименование вида документа</w:t>
            </w:r>
          </w:p>
          <w:bookmarkEnd w:id="1345"/>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346"/>
          <w:p>
            <w:pPr>
              <w:spacing w:after="20"/>
              <w:ind w:left="20"/>
              <w:jc w:val="both"/>
            </w:pPr>
            <w:r>
              <w:rPr>
                <w:rFonts w:ascii="Times New Roman"/>
                <w:b w:val="false"/>
                <w:i w:val="false"/>
                <w:color w:val="000000"/>
                <w:sz w:val="20"/>
              </w:rPr>
              <w:t>
csdo:‌Name500‌Type (M.SDT.00134)</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347"/>
          <w:p>
            <w:pPr>
              <w:spacing w:after="20"/>
              <w:ind w:left="20"/>
              <w:jc w:val="both"/>
            </w:pPr>
            <w:r>
              <w:rPr>
                <w:rFonts w:ascii="Times New Roman"/>
                <w:b w:val="false"/>
                <w:i w:val="false"/>
                <w:color w:val="000000"/>
                <w:sz w:val="20"/>
              </w:rPr>
              <w:t>
2.4.4. Наименование документа</w:t>
            </w:r>
          </w:p>
          <w:bookmarkEnd w:id="1347"/>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348"/>
          <w:p>
            <w:pPr>
              <w:spacing w:after="20"/>
              <w:ind w:left="20"/>
              <w:jc w:val="both"/>
            </w:pPr>
            <w:r>
              <w:rPr>
                <w:rFonts w:ascii="Times New Roman"/>
                <w:b w:val="false"/>
                <w:i w:val="false"/>
                <w:color w:val="000000"/>
                <w:sz w:val="20"/>
              </w:rPr>
              <w:t>
csdo:‌Name500‌Type (M.SDT.00134)</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349"/>
          <w:p>
            <w:pPr>
              <w:spacing w:after="20"/>
              <w:ind w:left="20"/>
              <w:jc w:val="both"/>
            </w:pPr>
            <w:r>
              <w:rPr>
                <w:rFonts w:ascii="Times New Roman"/>
                <w:b w:val="false"/>
                <w:i w:val="false"/>
                <w:color w:val="000000"/>
                <w:sz w:val="20"/>
              </w:rPr>
              <w:t>
2.4.5. Номер документа</w:t>
            </w:r>
          </w:p>
          <w:bookmarkEnd w:id="1349"/>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350"/>
          <w:p>
            <w:pPr>
              <w:spacing w:after="20"/>
              <w:ind w:left="20"/>
              <w:jc w:val="both"/>
            </w:pPr>
            <w:r>
              <w:rPr>
                <w:rFonts w:ascii="Times New Roman"/>
                <w:b w:val="false"/>
                <w:i w:val="false"/>
                <w:color w:val="000000"/>
                <w:sz w:val="20"/>
              </w:rPr>
              <w:t>
csdo:‌Id50‌Type (M.SDT.00093)</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351"/>
          <w:p>
            <w:pPr>
              <w:spacing w:after="20"/>
              <w:ind w:left="20"/>
              <w:jc w:val="both"/>
            </w:pPr>
            <w:r>
              <w:rPr>
                <w:rFonts w:ascii="Times New Roman"/>
                <w:b w:val="false"/>
                <w:i w:val="false"/>
                <w:color w:val="000000"/>
                <w:sz w:val="20"/>
              </w:rPr>
              <w:t>
2.4.6. Дата документа</w:t>
            </w:r>
          </w:p>
          <w:bookmarkEnd w:id="1351"/>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352"/>
          <w:p>
            <w:pPr>
              <w:spacing w:after="20"/>
              <w:ind w:left="20"/>
              <w:jc w:val="both"/>
            </w:pPr>
            <w:r>
              <w:rPr>
                <w:rFonts w:ascii="Times New Roman"/>
                <w:b w:val="false"/>
                <w:i w:val="false"/>
                <w:color w:val="000000"/>
                <w:sz w:val="20"/>
              </w:rPr>
              <w:t>
bdt:‌Date‌Type (M.BDT.00005)</w:t>
            </w:r>
          </w:p>
          <w:bookmarkEnd w:id="1352"/>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353"/>
          <w:p>
            <w:pPr>
              <w:spacing w:after="20"/>
              <w:ind w:left="20"/>
              <w:jc w:val="both"/>
            </w:pPr>
            <w:r>
              <w:rPr>
                <w:rFonts w:ascii="Times New Roman"/>
                <w:b w:val="false"/>
                <w:i w:val="false"/>
                <w:color w:val="000000"/>
                <w:sz w:val="20"/>
              </w:rPr>
              <w:t>
2.4.7. Дата истечения срока действия документа</w:t>
            </w:r>
          </w:p>
          <w:bookmarkEnd w:id="1353"/>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354"/>
          <w:p>
            <w:pPr>
              <w:spacing w:after="20"/>
              <w:ind w:left="20"/>
              <w:jc w:val="both"/>
            </w:pPr>
            <w:r>
              <w:rPr>
                <w:rFonts w:ascii="Times New Roman"/>
                <w:b w:val="false"/>
                <w:i w:val="false"/>
                <w:color w:val="000000"/>
                <w:sz w:val="20"/>
              </w:rPr>
              <w:t>
bdt:‌Date‌Type (M.BDT.00005)</w:t>
            </w:r>
          </w:p>
          <w:bookmarkEnd w:id="1354"/>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355"/>
          <w:p>
            <w:pPr>
              <w:spacing w:after="20"/>
              <w:ind w:left="20"/>
              <w:jc w:val="both"/>
            </w:pPr>
            <w:r>
              <w:rPr>
                <w:rFonts w:ascii="Times New Roman"/>
                <w:b w:val="false"/>
                <w:i w:val="false"/>
                <w:color w:val="000000"/>
                <w:sz w:val="20"/>
              </w:rPr>
              <w:t>
2.4.8. Срок действия документа</w:t>
            </w:r>
          </w:p>
          <w:bookmarkEnd w:id="1355"/>
          <w:p>
            <w:pPr>
              <w:spacing w:after="20"/>
              <w:ind w:left="20"/>
              <w:jc w:val="both"/>
            </w:pPr>
            <w:r>
              <w:rPr>
                <w:rFonts w:ascii="Times New Roman"/>
                <w:b w:val="false"/>
                <w:i w:val="false"/>
                <w:color w:val="000000"/>
                <w:sz w:val="20"/>
              </w:rPr>
              <w:t>
(csdo:‌Doc‌Validity‌Duration)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356"/>
          <w:p>
            <w:pPr>
              <w:spacing w:after="20"/>
              <w:ind w:left="20"/>
              <w:jc w:val="both"/>
            </w:pPr>
            <w:r>
              <w:rPr>
                <w:rFonts w:ascii="Times New Roman"/>
                <w:b w:val="false"/>
                <w:i w:val="false"/>
                <w:color w:val="000000"/>
                <w:sz w:val="20"/>
              </w:rPr>
              <w:t>
bdt:‌Duration‌Type (M.BDT.00021)</w:t>
            </w:r>
          </w:p>
          <w:bookmarkEnd w:id="1356"/>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357"/>
          <w:p>
            <w:pPr>
              <w:spacing w:after="20"/>
              <w:ind w:left="20"/>
              <w:jc w:val="both"/>
            </w:pPr>
            <w:r>
              <w:rPr>
                <w:rFonts w:ascii="Times New Roman"/>
                <w:b w:val="false"/>
                <w:i w:val="false"/>
                <w:color w:val="000000"/>
                <w:sz w:val="20"/>
              </w:rPr>
              <w:t>
2.4.9. Идентификатор уполномоченного органа</w:t>
            </w:r>
          </w:p>
          <w:bookmarkEnd w:id="1357"/>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идентифицирующий признак уполномоченного органа, выдавшего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358"/>
          <w:p>
            <w:pPr>
              <w:spacing w:after="20"/>
              <w:ind w:left="20"/>
              <w:jc w:val="both"/>
            </w:pPr>
            <w:r>
              <w:rPr>
                <w:rFonts w:ascii="Times New Roman"/>
                <w:b w:val="false"/>
                <w:i w:val="false"/>
                <w:color w:val="000000"/>
                <w:sz w:val="20"/>
              </w:rPr>
              <w:t>
csdo:‌Id20‌Type (M.SDT.00092)</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359"/>
          <w:p>
            <w:pPr>
              <w:spacing w:after="20"/>
              <w:ind w:left="20"/>
              <w:jc w:val="both"/>
            </w:pPr>
            <w:r>
              <w:rPr>
                <w:rFonts w:ascii="Times New Roman"/>
                <w:b w:val="false"/>
                <w:i w:val="false"/>
                <w:color w:val="000000"/>
                <w:sz w:val="20"/>
              </w:rPr>
              <w:t>
2.4.10. Наименование уполномоченного органа</w:t>
            </w:r>
          </w:p>
          <w:bookmarkEnd w:id="1359"/>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уполномоченного органа, выдавшего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360"/>
          <w:p>
            <w:pPr>
              <w:spacing w:after="20"/>
              <w:ind w:left="20"/>
              <w:jc w:val="both"/>
            </w:pPr>
            <w:r>
              <w:rPr>
                <w:rFonts w:ascii="Times New Roman"/>
                <w:b w:val="false"/>
                <w:i w:val="false"/>
                <w:color w:val="000000"/>
                <w:sz w:val="20"/>
              </w:rPr>
              <w:t>
csdo:‌Name300‌Type (M.SDT.00056)</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361"/>
          <w:p>
            <w:pPr>
              <w:spacing w:after="20"/>
              <w:ind w:left="20"/>
              <w:jc w:val="both"/>
            </w:pPr>
            <w:r>
              <w:rPr>
                <w:rFonts w:ascii="Times New Roman"/>
                <w:b w:val="false"/>
                <w:i w:val="false"/>
                <w:color w:val="000000"/>
                <w:sz w:val="20"/>
              </w:rPr>
              <w:t>
2.4.11. Идентификатор организации</w:t>
            </w:r>
          </w:p>
          <w:bookmarkEnd w:id="1361"/>
          <w:p>
            <w:pPr>
              <w:spacing w:after="20"/>
              <w:ind w:left="20"/>
              <w:jc w:val="both"/>
            </w:pPr>
            <w:r>
              <w:rPr>
                <w:rFonts w:ascii="Times New Roman"/>
                <w:b w:val="false"/>
                <w:i w:val="false"/>
                <w:color w:val="000000"/>
                <w:sz w:val="20"/>
              </w:rPr>
              <w:t>
(csdo:‌Organization‌Id)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362"/>
          <w:p>
            <w:pPr>
              <w:spacing w:after="20"/>
              <w:ind w:left="20"/>
              <w:jc w:val="both"/>
            </w:pPr>
            <w:r>
              <w:rPr>
                <w:rFonts w:ascii="Times New Roman"/>
                <w:b w:val="false"/>
                <w:i w:val="false"/>
                <w:color w:val="000000"/>
                <w:sz w:val="20"/>
              </w:rPr>
              <w:t>
csdo:‌Organization‌Id‌Type (M.SDT.00024)</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363"/>
          <w:p>
            <w:pPr>
              <w:spacing w:after="20"/>
              <w:ind w:left="20"/>
              <w:jc w:val="both"/>
            </w:pPr>
            <w:r>
              <w:rPr>
                <w:rFonts w:ascii="Times New Roman"/>
                <w:b w:val="false"/>
                <w:i w:val="false"/>
                <w:color w:val="000000"/>
                <w:sz w:val="20"/>
              </w:rPr>
              <w:t>
2.4.12. Наименование организации</w:t>
            </w:r>
          </w:p>
          <w:bookmarkEnd w:id="1363"/>
          <w:p>
            <w:pPr>
              <w:spacing w:after="20"/>
              <w:ind w:left="20"/>
              <w:jc w:val="both"/>
            </w:pPr>
            <w:r>
              <w:rPr>
                <w:rFonts w:ascii="Times New Roman"/>
                <w:b w:val="false"/>
                <w:i w:val="false"/>
                <w:color w:val="000000"/>
                <w:sz w:val="20"/>
              </w:rPr>
              <w:t>
(csdo:‌Organization‌Name)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364"/>
          <w:p>
            <w:pPr>
              <w:spacing w:after="20"/>
              <w:ind w:left="20"/>
              <w:jc w:val="both"/>
            </w:pPr>
            <w:r>
              <w:rPr>
                <w:rFonts w:ascii="Times New Roman"/>
                <w:b w:val="false"/>
                <w:i w:val="false"/>
                <w:color w:val="000000"/>
                <w:sz w:val="20"/>
              </w:rPr>
              <w:t>
csdo:‌Name300‌Type (M.SDT.00056)</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365"/>
          <w:p>
            <w:pPr>
              <w:spacing w:after="20"/>
              <w:ind w:left="20"/>
              <w:jc w:val="both"/>
            </w:pPr>
            <w:r>
              <w:rPr>
                <w:rFonts w:ascii="Times New Roman"/>
                <w:b w:val="false"/>
                <w:i w:val="false"/>
                <w:color w:val="000000"/>
                <w:sz w:val="20"/>
              </w:rPr>
              <w:t>
2.4.13. Описание</w:t>
            </w:r>
          </w:p>
          <w:bookmarkEnd w:id="1365"/>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366"/>
          <w:p>
            <w:pPr>
              <w:spacing w:after="20"/>
              <w:ind w:left="20"/>
              <w:jc w:val="both"/>
            </w:pPr>
            <w:r>
              <w:rPr>
                <w:rFonts w:ascii="Times New Roman"/>
                <w:b w:val="false"/>
                <w:i w:val="false"/>
                <w:color w:val="000000"/>
                <w:sz w:val="20"/>
              </w:rPr>
              <w:t>
csdo:‌Text4000‌Type (M.SDT.00088)</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367"/>
          <w:p>
            <w:pPr>
              <w:spacing w:after="20"/>
              <w:ind w:left="20"/>
              <w:jc w:val="both"/>
            </w:pPr>
            <w:r>
              <w:rPr>
                <w:rFonts w:ascii="Times New Roman"/>
                <w:b w:val="false"/>
                <w:i w:val="false"/>
                <w:color w:val="000000"/>
                <w:sz w:val="20"/>
              </w:rPr>
              <w:t>
2.4.14. Количество листов</w:t>
            </w:r>
          </w:p>
          <w:bookmarkEnd w:id="1367"/>
          <w:p>
            <w:pPr>
              <w:spacing w:after="20"/>
              <w:ind w:left="20"/>
              <w:jc w:val="both"/>
            </w:pPr>
            <w:r>
              <w:rPr>
                <w:rFonts w:ascii="Times New Roman"/>
                <w:b w:val="false"/>
                <w:i w:val="false"/>
                <w:color w:val="000000"/>
                <w:sz w:val="20"/>
              </w:rPr>
              <w:t>
(csdo:‌Page‌Quantity)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368"/>
          <w:p>
            <w:pPr>
              <w:spacing w:after="20"/>
              <w:ind w:left="20"/>
              <w:jc w:val="both"/>
            </w:pPr>
            <w:r>
              <w:rPr>
                <w:rFonts w:ascii="Times New Roman"/>
                <w:b w:val="false"/>
                <w:i w:val="false"/>
                <w:color w:val="000000"/>
                <w:sz w:val="20"/>
              </w:rPr>
              <w:t>
csdo:‌Quantity4‌Type (M.SDT.00097)</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369"/>
          <w:p>
            <w:pPr>
              <w:spacing w:after="20"/>
              <w:ind w:left="20"/>
              <w:jc w:val="both"/>
            </w:pPr>
            <w:r>
              <w:rPr>
                <w:rFonts w:ascii="Times New Roman"/>
                <w:b w:val="false"/>
                <w:i w:val="false"/>
                <w:color w:val="000000"/>
                <w:sz w:val="20"/>
              </w:rPr>
              <w:t>
2.5. Сведения о выполняющем оценку системы менеджмента качества инспекторе</w:t>
            </w:r>
          </w:p>
          <w:bookmarkEnd w:id="1369"/>
          <w:p>
            <w:pPr>
              <w:spacing w:after="20"/>
              <w:ind w:left="20"/>
              <w:jc w:val="both"/>
            </w:pPr>
            <w:r>
              <w:rPr>
                <w:rFonts w:ascii="Times New Roman"/>
                <w:b w:val="false"/>
                <w:i w:val="false"/>
                <w:color w:val="000000"/>
                <w:sz w:val="20"/>
              </w:rPr>
              <w:t>
(hccdo:‌Medical‌Product‌QMSInspector‌Details)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инспекторе, выполняющем оценку системы менеджмента качества медицинских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370"/>
          <w:p>
            <w:pPr>
              <w:spacing w:after="20"/>
              <w:ind w:left="20"/>
              <w:jc w:val="both"/>
            </w:pPr>
            <w:r>
              <w:rPr>
                <w:rFonts w:ascii="Times New Roman"/>
                <w:b w:val="false"/>
                <w:i w:val="false"/>
                <w:color w:val="000000"/>
                <w:sz w:val="20"/>
              </w:rPr>
              <w:t>
hccdo:‌Medical‌Product‌QMSInspector‌Details‌Type (M.HC.CDT.01214)</w:t>
            </w:r>
          </w:p>
          <w:bookmarkEnd w:id="13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371"/>
          <w:p>
            <w:pPr>
              <w:spacing w:after="20"/>
              <w:ind w:left="20"/>
              <w:jc w:val="both"/>
            </w:pPr>
            <w:r>
              <w:rPr>
                <w:rFonts w:ascii="Times New Roman"/>
                <w:b w:val="false"/>
                <w:i w:val="false"/>
                <w:color w:val="000000"/>
                <w:sz w:val="20"/>
              </w:rPr>
              <w:t>
2.5.1. ФИО</w:t>
            </w:r>
          </w:p>
          <w:bookmarkEnd w:id="1371"/>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инспектора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372"/>
          <w:p>
            <w:pPr>
              <w:spacing w:after="20"/>
              <w:ind w:left="20"/>
              <w:jc w:val="both"/>
            </w:pPr>
            <w:r>
              <w:rPr>
                <w:rFonts w:ascii="Times New Roman"/>
                <w:b w:val="false"/>
                <w:i w:val="false"/>
                <w:color w:val="000000"/>
                <w:sz w:val="20"/>
              </w:rPr>
              <w:t>
ccdo:‌Full‌Name‌Details‌Type (M.CDT.00016)</w:t>
            </w:r>
          </w:p>
          <w:bookmarkEnd w:id="13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373"/>
          <w:p>
            <w:pPr>
              <w:spacing w:after="20"/>
              <w:ind w:left="20"/>
              <w:jc w:val="both"/>
            </w:pPr>
            <w:r>
              <w:rPr>
                <w:rFonts w:ascii="Times New Roman"/>
                <w:b w:val="false"/>
                <w:i w:val="false"/>
                <w:color w:val="000000"/>
                <w:sz w:val="20"/>
              </w:rPr>
              <w:t>
*.1. Имя</w:t>
            </w:r>
          </w:p>
          <w:bookmarkEnd w:id="1373"/>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374"/>
          <w:p>
            <w:pPr>
              <w:spacing w:after="20"/>
              <w:ind w:left="20"/>
              <w:jc w:val="both"/>
            </w:pPr>
            <w:r>
              <w:rPr>
                <w:rFonts w:ascii="Times New Roman"/>
                <w:b w:val="false"/>
                <w:i w:val="false"/>
                <w:color w:val="000000"/>
                <w:sz w:val="20"/>
              </w:rPr>
              <w:t>
csdo:‌Name120‌Type (M.SDT.00055)</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375"/>
          <w:p>
            <w:pPr>
              <w:spacing w:after="20"/>
              <w:ind w:left="20"/>
              <w:jc w:val="both"/>
            </w:pPr>
            <w:r>
              <w:rPr>
                <w:rFonts w:ascii="Times New Roman"/>
                <w:b w:val="false"/>
                <w:i w:val="false"/>
                <w:color w:val="000000"/>
                <w:sz w:val="20"/>
              </w:rPr>
              <w:t>
*.2. Отчество</w:t>
            </w:r>
          </w:p>
          <w:bookmarkEnd w:id="1375"/>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376"/>
          <w:p>
            <w:pPr>
              <w:spacing w:after="20"/>
              <w:ind w:left="20"/>
              <w:jc w:val="both"/>
            </w:pPr>
            <w:r>
              <w:rPr>
                <w:rFonts w:ascii="Times New Roman"/>
                <w:b w:val="false"/>
                <w:i w:val="false"/>
                <w:color w:val="000000"/>
                <w:sz w:val="20"/>
              </w:rPr>
              <w:t>
csdo:‌Name120‌Type (M.SDT.00055)</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377"/>
          <w:p>
            <w:pPr>
              <w:spacing w:after="20"/>
              <w:ind w:left="20"/>
              <w:jc w:val="both"/>
            </w:pPr>
            <w:r>
              <w:rPr>
                <w:rFonts w:ascii="Times New Roman"/>
                <w:b w:val="false"/>
                <w:i w:val="false"/>
                <w:color w:val="000000"/>
                <w:sz w:val="20"/>
              </w:rPr>
              <w:t>
*.3. Фамилия</w:t>
            </w:r>
          </w:p>
          <w:bookmarkEnd w:id="1377"/>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378"/>
          <w:p>
            <w:pPr>
              <w:spacing w:after="20"/>
              <w:ind w:left="20"/>
              <w:jc w:val="both"/>
            </w:pPr>
            <w:r>
              <w:rPr>
                <w:rFonts w:ascii="Times New Roman"/>
                <w:b w:val="false"/>
                <w:i w:val="false"/>
                <w:color w:val="000000"/>
                <w:sz w:val="20"/>
              </w:rPr>
              <w:t>
csdo:‌Name120‌Type (M.SDT.00055)</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379"/>
          <w:p>
            <w:pPr>
              <w:spacing w:after="20"/>
              <w:ind w:left="20"/>
              <w:jc w:val="both"/>
            </w:pPr>
            <w:r>
              <w:rPr>
                <w:rFonts w:ascii="Times New Roman"/>
                <w:b w:val="false"/>
                <w:i w:val="false"/>
                <w:color w:val="000000"/>
                <w:sz w:val="20"/>
              </w:rPr>
              <w:t>
2.5.2. Контактный реквизит</w:t>
            </w:r>
          </w:p>
          <w:bookmarkEnd w:id="1379"/>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сведения инспектора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380"/>
          <w:p>
            <w:pPr>
              <w:spacing w:after="20"/>
              <w:ind w:left="20"/>
              <w:jc w:val="both"/>
            </w:pPr>
            <w:r>
              <w:rPr>
                <w:rFonts w:ascii="Times New Roman"/>
                <w:b w:val="false"/>
                <w:i w:val="false"/>
                <w:color w:val="000000"/>
                <w:sz w:val="20"/>
              </w:rPr>
              <w:t>
ccdo:‌Communication‌Details‌Type (M.CDT.00003)</w:t>
            </w:r>
          </w:p>
          <w:bookmarkEnd w:id="13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381"/>
          <w:p>
            <w:pPr>
              <w:spacing w:after="20"/>
              <w:ind w:left="20"/>
              <w:jc w:val="both"/>
            </w:pPr>
            <w:r>
              <w:rPr>
                <w:rFonts w:ascii="Times New Roman"/>
                <w:b w:val="false"/>
                <w:i w:val="false"/>
                <w:color w:val="000000"/>
                <w:sz w:val="20"/>
              </w:rPr>
              <w:t>
*.1. Код вида связи</w:t>
            </w:r>
          </w:p>
          <w:bookmarkEnd w:id="1381"/>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382"/>
          <w:p>
            <w:pPr>
              <w:spacing w:after="20"/>
              <w:ind w:left="20"/>
              <w:jc w:val="both"/>
            </w:pPr>
            <w:r>
              <w:rPr>
                <w:rFonts w:ascii="Times New Roman"/>
                <w:b w:val="false"/>
                <w:i w:val="false"/>
                <w:color w:val="000000"/>
                <w:sz w:val="20"/>
              </w:rPr>
              <w:t>
csdo:‌Communication‌Channel‌Code‌V2‌Type (M.SDT.00163)</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383"/>
          <w:p>
            <w:pPr>
              <w:spacing w:after="20"/>
              <w:ind w:left="20"/>
              <w:jc w:val="both"/>
            </w:pPr>
            <w:r>
              <w:rPr>
                <w:rFonts w:ascii="Times New Roman"/>
                <w:b w:val="false"/>
                <w:i w:val="false"/>
                <w:color w:val="000000"/>
                <w:sz w:val="20"/>
              </w:rPr>
              <w:t>
*.2. Наименование вида связи</w:t>
            </w:r>
          </w:p>
          <w:bookmarkEnd w:id="1383"/>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384"/>
          <w:p>
            <w:pPr>
              <w:spacing w:after="20"/>
              <w:ind w:left="20"/>
              <w:jc w:val="both"/>
            </w:pPr>
            <w:r>
              <w:rPr>
                <w:rFonts w:ascii="Times New Roman"/>
                <w:b w:val="false"/>
                <w:i w:val="false"/>
                <w:color w:val="000000"/>
                <w:sz w:val="20"/>
              </w:rPr>
              <w:t>
csdo:‌Name120‌Type (M.SDT.00055)</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85"/>
          <w:p>
            <w:pPr>
              <w:spacing w:after="20"/>
              <w:ind w:left="20"/>
              <w:jc w:val="both"/>
            </w:pPr>
            <w:r>
              <w:rPr>
                <w:rFonts w:ascii="Times New Roman"/>
                <w:b w:val="false"/>
                <w:i w:val="false"/>
                <w:color w:val="000000"/>
                <w:sz w:val="20"/>
              </w:rPr>
              <w:t>
*.3. Идентификатор канала связи</w:t>
            </w:r>
          </w:p>
          <w:bookmarkEnd w:id="1385"/>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386"/>
          <w:p>
            <w:pPr>
              <w:spacing w:after="20"/>
              <w:ind w:left="20"/>
              <w:jc w:val="both"/>
            </w:pPr>
            <w:r>
              <w:rPr>
                <w:rFonts w:ascii="Times New Roman"/>
                <w:b w:val="false"/>
                <w:i w:val="false"/>
                <w:color w:val="000000"/>
                <w:sz w:val="20"/>
              </w:rPr>
              <w:t>
csdo:‌Communication‌Channel‌Id‌Type (M.SDT.00015)</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87"/>
          <w:p>
            <w:pPr>
              <w:spacing w:after="20"/>
              <w:ind w:left="20"/>
              <w:jc w:val="both"/>
            </w:pPr>
            <w:r>
              <w:rPr>
                <w:rFonts w:ascii="Times New Roman"/>
                <w:b w:val="false"/>
                <w:i w:val="false"/>
                <w:color w:val="000000"/>
                <w:sz w:val="20"/>
              </w:rPr>
              <w:t>
2.5.3. Признак вхождения сотрудника в штат</w:t>
            </w:r>
          </w:p>
          <w:bookmarkEnd w:id="1387"/>
          <w:p>
            <w:pPr>
              <w:spacing w:after="20"/>
              <w:ind w:left="20"/>
              <w:jc w:val="both"/>
            </w:pPr>
            <w:r>
              <w:rPr>
                <w:rFonts w:ascii="Times New Roman"/>
                <w:b w:val="false"/>
                <w:i w:val="false"/>
                <w:color w:val="000000"/>
                <w:sz w:val="20"/>
              </w:rPr>
              <w:t>
(hcsdo:‌Staff‌Member‌Indicator)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388"/>
          <w:p>
            <w:pPr>
              <w:spacing w:after="20"/>
              <w:ind w:left="20"/>
              <w:jc w:val="both"/>
            </w:pPr>
            <w:r>
              <w:rPr>
                <w:rFonts w:ascii="Times New Roman"/>
                <w:b w:val="false"/>
                <w:i w:val="false"/>
                <w:color w:val="000000"/>
                <w:sz w:val="20"/>
              </w:rPr>
              <w:t>
признак, определяющий, что сотрудник является штатным сотрудником</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 – сотрудник является штатным сотрудником;</w:t>
            </w:r>
          </w:p>
          <w:p>
            <w:pPr>
              <w:spacing w:after="20"/>
              <w:ind w:left="20"/>
              <w:jc w:val="both"/>
            </w:pPr>
            <w:r>
              <w:rPr>
                <w:rFonts w:ascii="Times New Roman"/>
                <w:b w:val="false"/>
                <w:i w:val="false"/>
                <w:color w:val="000000"/>
                <w:sz w:val="20"/>
              </w:rPr>
              <w:t>
0 – сотрудник не является штатным сотрудником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389"/>
          <w:p>
            <w:pPr>
              <w:spacing w:after="20"/>
              <w:ind w:left="20"/>
              <w:jc w:val="both"/>
            </w:pPr>
            <w:r>
              <w:rPr>
                <w:rFonts w:ascii="Times New Roman"/>
                <w:b w:val="false"/>
                <w:i w:val="false"/>
                <w:color w:val="000000"/>
                <w:sz w:val="20"/>
              </w:rPr>
              <w:t>
bdt:‌Indicator‌Type (M.BDT.00013)</w:t>
            </w:r>
          </w:p>
          <w:bookmarkEnd w:id="1389"/>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390"/>
          <w:p>
            <w:pPr>
              <w:spacing w:after="20"/>
              <w:ind w:left="20"/>
              <w:jc w:val="both"/>
            </w:pPr>
            <w:r>
              <w:rPr>
                <w:rFonts w:ascii="Times New Roman"/>
                <w:b w:val="false"/>
                <w:i w:val="false"/>
                <w:color w:val="000000"/>
                <w:sz w:val="20"/>
              </w:rPr>
              <w:t>
2.5.4. Сведения о проведении аттестации или переаттестации инспектора</w:t>
            </w:r>
          </w:p>
          <w:bookmarkEnd w:id="1390"/>
          <w:p>
            <w:pPr>
              <w:spacing w:after="20"/>
              <w:ind w:left="20"/>
              <w:jc w:val="both"/>
            </w:pPr>
            <w:r>
              <w:rPr>
                <w:rFonts w:ascii="Times New Roman"/>
                <w:b w:val="false"/>
                <w:i w:val="false"/>
                <w:color w:val="000000"/>
                <w:sz w:val="20"/>
              </w:rPr>
              <w:t>
(hccdo:‌Medical‌Product‌QMSInspector‌Certification‌Details)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аттестации или переаттестации инспектора, проводящего инспектирование системы менеджмента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391"/>
          <w:p>
            <w:pPr>
              <w:spacing w:after="20"/>
              <w:ind w:left="20"/>
              <w:jc w:val="both"/>
            </w:pPr>
            <w:r>
              <w:rPr>
                <w:rFonts w:ascii="Times New Roman"/>
                <w:b w:val="false"/>
                <w:i w:val="false"/>
                <w:color w:val="000000"/>
                <w:sz w:val="20"/>
              </w:rPr>
              <w:t>
hccdo:‌Medical‌Product‌QMSInspector‌Certification‌Details‌Type (M.HC.CDT.01216)</w:t>
            </w:r>
          </w:p>
          <w:bookmarkEnd w:id="13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92"/>
          <w:p>
            <w:pPr>
              <w:spacing w:after="20"/>
              <w:ind w:left="20"/>
              <w:jc w:val="both"/>
            </w:pPr>
            <w:r>
              <w:rPr>
                <w:rFonts w:ascii="Times New Roman"/>
                <w:b w:val="false"/>
                <w:i w:val="false"/>
                <w:color w:val="000000"/>
                <w:sz w:val="20"/>
              </w:rPr>
              <w:t>
*.1. Дата</w:t>
            </w:r>
          </w:p>
          <w:bookmarkEnd w:id="1392"/>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аттестации или переаттестации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393"/>
          <w:p>
            <w:pPr>
              <w:spacing w:after="20"/>
              <w:ind w:left="20"/>
              <w:jc w:val="both"/>
            </w:pPr>
            <w:r>
              <w:rPr>
                <w:rFonts w:ascii="Times New Roman"/>
                <w:b w:val="false"/>
                <w:i w:val="false"/>
                <w:color w:val="000000"/>
                <w:sz w:val="20"/>
              </w:rPr>
              <w:t>
bdt:‌Date‌Type (M.BDT.00005)</w:t>
            </w:r>
          </w:p>
          <w:bookmarkEnd w:id="1393"/>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394"/>
          <w:p>
            <w:pPr>
              <w:spacing w:after="20"/>
              <w:ind w:left="20"/>
              <w:jc w:val="both"/>
            </w:pPr>
            <w:r>
              <w:rPr>
                <w:rFonts w:ascii="Times New Roman"/>
                <w:b w:val="false"/>
                <w:i w:val="false"/>
                <w:color w:val="000000"/>
                <w:sz w:val="20"/>
              </w:rPr>
              <w:t>
*.2. Дата истечения срока действия документа</w:t>
            </w:r>
          </w:p>
          <w:bookmarkEnd w:id="1394"/>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срока действия аттестации (переаттестации)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395"/>
          <w:p>
            <w:pPr>
              <w:spacing w:after="20"/>
              <w:ind w:left="20"/>
              <w:jc w:val="both"/>
            </w:pPr>
            <w:r>
              <w:rPr>
                <w:rFonts w:ascii="Times New Roman"/>
                <w:b w:val="false"/>
                <w:i w:val="false"/>
                <w:color w:val="000000"/>
                <w:sz w:val="20"/>
              </w:rPr>
              <w:t>
bdt:‌Date‌Type (M.BDT.00005)</w:t>
            </w:r>
          </w:p>
          <w:bookmarkEnd w:id="1395"/>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96"/>
          <w:p>
            <w:pPr>
              <w:spacing w:after="20"/>
              <w:ind w:left="20"/>
              <w:jc w:val="both"/>
            </w:pPr>
            <w:r>
              <w:rPr>
                <w:rFonts w:ascii="Times New Roman"/>
                <w:b w:val="false"/>
                <w:i w:val="false"/>
                <w:color w:val="000000"/>
                <w:sz w:val="20"/>
              </w:rPr>
              <w:t>
*.3. Сведения о группе (подгруппе) медицинских изделий</w:t>
            </w:r>
          </w:p>
          <w:bookmarkEnd w:id="1396"/>
          <w:p>
            <w:pPr>
              <w:spacing w:after="20"/>
              <w:ind w:left="20"/>
              <w:jc w:val="both"/>
            </w:pPr>
            <w:r>
              <w:rPr>
                <w:rFonts w:ascii="Times New Roman"/>
                <w:b w:val="false"/>
                <w:i w:val="false"/>
                <w:color w:val="000000"/>
                <w:sz w:val="20"/>
              </w:rPr>
              <w:t>
(hccdo:‌Medical‌Product‌QMSInspection‌Group‌Details)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подгруппе медицинских изделий, для которой по результатам аттестации (переаттестации) подтверждена компетенция инспектора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397"/>
          <w:p>
            <w:pPr>
              <w:spacing w:after="20"/>
              <w:ind w:left="20"/>
              <w:jc w:val="both"/>
            </w:pPr>
            <w:r>
              <w:rPr>
                <w:rFonts w:ascii="Times New Roman"/>
                <w:b w:val="false"/>
                <w:i w:val="false"/>
                <w:color w:val="000000"/>
                <w:sz w:val="20"/>
              </w:rPr>
              <w:t>
hccdo:‌Medical‌Product‌QMSInspection‌Group‌Details‌Type (M.HC.CDT.01217)</w:t>
            </w:r>
          </w:p>
          <w:bookmarkEnd w:id="13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398"/>
          <w:p>
            <w:pPr>
              <w:spacing w:after="20"/>
              <w:ind w:left="20"/>
              <w:jc w:val="both"/>
            </w:pPr>
            <w:r>
              <w:rPr>
                <w:rFonts w:ascii="Times New Roman"/>
                <w:b w:val="false"/>
                <w:i w:val="false"/>
                <w:color w:val="000000"/>
                <w:sz w:val="20"/>
              </w:rPr>
              <w:t>
*.3.1. Код группы (подгруппы) производимых медицинских изделий</w:t>
            </w:r>
          </w:p>
          <w:bookmarkEnd w:id="1398"/>
          <w:p>
            <w:pPr>
              <w:spacing w:after="20"/>
              <w:ind w:left="20"/>
              <w:jc w:val="both"/>
            </w:pPr>
            <w:r>
              <w:rPr>
                <w:rFonts w:ascii="Times New Roman"/>
                <w:b w:val="false"/>
                <w:i w:val="false"/>
                <w:color w:val="000000"/>
                <w:sz w:val="20"/>
              </w:rPr>
              <w:t>
(hcsdo:‌Medical‌Product‌QMSInspection‌Group‌Code)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или подгруппы медицинских изделий, в отношении производства которых проводится инспектирование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399"/>
          <w:p>
            <w:pPr>
              <w:spacing w:after="20"/>
              <w:ind w:left="20"/>
              <w:jc w:val="both"/>
            </w:pPr>
            <w:r>
              <w:rPr>
                <w:rFonts w:ascii="Times New Roman"/>
                <w:b w:val="false"/>
                <w:i w:val="false"/>
                <w:color w:val="000000"/>
                <w:sz w:val="20"/>
              </w:rPr>
              <w:t>
hcsdo:‌Medical‌Product‌QMSInspection‌Group‌Code‌Type (M.HC.SDT.01050)</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группы производимых медицинских изделий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400"/>
          <w:p>
            <w:pPr>
              <w:spacing w:after="20"/>
              <w:ind w:left="20"/>
              <w:jc w:val="both"/>
            </w:pPr>
            <w:r>
              <w:rPr>
                <w:rFonts w:ascii="Times New Roman"/>
                <w:b w:val="false"/>
                <w:i w:val="false"/>
                <w:color w:val="000000"/>
                <w:sz w:val="20"/>
              </w:rPr>
              <w:t>
а) идентификатор справочника (классификатора)</w:t>
            </w:r>
          </w:p>
          <w:bookmarkEnd w:id="140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401"/>
          <w:p>
            <w:pPr>
              <w:spacing w:after="20"/>
              <w:ind w:left="20"/>
              <w:jc w:val="both"/>
            </w:pPr>
            <w:r>
              <w:rPr>
                <w:rFonts w:ascii="Times New Roman"/>
                <w:b w:val="false"/>
                <w:i w:val="false"/>
                <w:color w:val="000000"/>
                <w:sz w:val="20"/>
              </w:rPr>
              <w:t>
csdo:‌Reference‌Data‌Id‌Type (M.SDT.00091)</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402"/>
          <w:p>
            <w:pPr>
              <w:spacing w:after="20"/>
              <w:ind w:left="20"/>
              <w:jc w:val="both"/>
            </w:pPr>
            <w:r>
              <w:rPr>
                <w:rFonts w:ascii="Times New Roman"/>
                <w:b w:val="false"/>
                <w:i w:val="false"/>
                <w:color w:val="000000"/>
                <w:sz w:val="20"/>
              </w:rPr>
              <w:t>
*.3.2. Наименование группы (подгруппы) производимых медицинских изделий</w:t>
            </w:r>
          </w:p>
          <w:bookmarkEnd w:id="1402"/>
          <w:p>
            <w:pPr>
              <w:spacing w:after="20"/>
              <w:ind w:left="20"/>
              <w:jc w:val="both"/>
            </w:pPr>
            <w:r>
              <w:rPr>
                <w:rFonts w:ascii="Times New Roman"/>
                <w:b w:val="false"/>
                <w:i w:val="false"/>
                <w:color w:val="000000"/>
                <w:sz w:val="20"/>
              </w:rPr>
              <w:t>
(hcsdo:‌Medical‌Product‌QMSInspection‌Group‌Name)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(подгруппы) медицинских изделий, в отношении производства которых проводится инспектирование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403"/>
          <w:p>
            <w:pPr>
              <w:spacing w:after="20"/>
              <w:ind w:left="20"/>
              <w:jc w:val="both"/>
            </w:pPr>
            <w:r>
              <w:rPr>
                <w:rFonts w:ascii="Times New Roman"/>
                <w:b w:val="false"/>
                <w:i w:val="false"/>
                <w:color w:val="000000"/>
                <w:sz w:val="20"/>
              </w:rPr>
              <w:t>
csdo:‌Name500‌Type (M.SDT.00134)</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404"/>
          <w:p>
            <w:pPr>
              <w:spacing w:after="20"/>
              <w:ind w:left="20"/>
              <w:jc w:val="both"/>
            </w:pPr>
            <w:r>
              <w:rPr>
                <w:rFonts w:ascii="Times New Roman"/>
                <w:b w:val="false"/>
                <w:i w:val="false"/>
                <w:color w:val="000000"/>
                <w:sz w:val="20"/>
              </w:rPr>
              <w:t>
*.4. Дата окончания срока осуществления деятельности</w:t>
            </w:r>
          </w:p>
          <w:bookmarkEnd w:id="1404"/>
          <w:p>
            <w:pPr>
              <w:spacing w:after="20"/>
              <w:ind w:left="20"/>
              <w:jc w:val="both"/>
            </w:pPr>
            <w:r>
              <w:rPr>
                <w:rFonts w:ascii="Times New Roman"/>
                <w:b w:val="false"/>
                <w:i w:val="false"/>
                <w:color w:val="000000"/>
                <w:sz w:val="20"/>
              </w:rPr>
              <w:t>
(csdo:‌Activity‌End‌Date)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осуществления деятельности инспектора в связи с отменой (аннулированием, завершением срока действия) решения об аттестации инспектора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405"/>
          <w:p>
            <w:pPr>
              <w:spacing w:after="20"/>
              <w:ind w:left="20"/>
              <w:jc w:val="both"/>
            </w:pPr>
            <w:r>
              <w:rPr>
                <w:rFonts w:ascii="Times New Roman"/>
                <w:b w:val="false"/>
                <w:i w:val="false"/>
                <w:color w:val="000000"/>
                <w:sz w:val="20"/>
              </w:rPr>
              <w:t>
bdt:‌Date‌Type (M.BDT.00005)</w:t>
            </w:r>
          </w:p>
          <w:bookmarkEnd w:id="1405"/>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406"/>
          <w:p>
            <w:pPr>
              <w:spacing w:after="20"/>
              <w:ind w:left="20"/>
              <w:jc w:val="both"/>
            </w:pPr>
            <w:r>
              <w:rPr>
                <w:rFonts w:ascii="Times New Roman"/>
                <w:b w:val="false"/>
                <w:i w:val="false"/>
                <w:color w:val="000000"/>
                <w:sz w:val="20"/>
              </w:rPr>
              <w:t>
*.5. Описание решения аттестационной комиссии</w:t>
            </w:r>
          </w:p>
          <w:bookmarkEnd w:id="1406"/>
          <w:p>
            <w:pPr>
              <w:spacing w:after="20"/>
              <w:ind w:left="20"/>
              <w:jc w:val="both"/>
            </w:pPr>
            <w:r>
              <w:rPr>
                <w:rFonts w:ascii="Times New Roman"/>
                <w:b w:val="false"/>
                <w:i w:val="false"/>
                <w:color w:val="000000"/>
                <w:sz w:val="20"/>
              </w:rPr>
              <w:t>
(hcsdo:‌Certification‌Commission‌Decision‌Text)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аттестационной комиссии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407"/>
          <w:p>
            <w:pPr>
              <w:spacing w:after="20"/>
              <w:ind w:left="20"/>
              <w:jc w:val="both"/>
            </w:pPr>
            <w:r>
              <w:rPr>
                <w:rFonts w:ascii="Times New Roman"/>
                <w:b w:val="false"/>
                <w:i w:val="false"/>
                <w:color w:val="000000"/>
                <w:sz w:val="20"/>
              </w:rPr>
              <w:t>
csdo:‌Text4000‌Type (M.SDT.00088)</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408"/>
          <w:p>
            <w:pPr>
              <w:spacing w:after="20"/>
              <w:ind w:left="20"/>
              <w:jc w:val="both"/>
            </w:pPr>
            <w:r>
              <w:rPr>
                <w:rFonts w:ascii="Times New Roman"/>
                <w:b w:val="false"/>
                <w:i w:val="false"/>
                <w:color w:val="000000"/>
                <w:sz w:val="20"/>
              </w:rPr>
              <w:t>
2.5.5. Сведения о высшем образовании</w:t>
            </w:r>
          </w:p>
          <w:bookmarkEnd w:id="1408"/>
          <w:p>
            <w:pPr>
              <w:spacing w:after="20"/>
              <w:ind w:left="20"/>
              <w:jc w:val="both"/>
            </w:pPr>
            <w:r>
              <w:rPr>
                <w:rFonts w:ascii="Times New Roman"/>
                <w:b w:val="false"/>
                <w:i w:val="false"/>
                <w:color w:val="000000"/>
                <w:sz w:val="20"/>
              </w:rPr>
              <w:t>
(hccdo:‌Person‌Higher‌Education‌Details)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профессиональном образовании инспектора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409"/>
          <w:p>
            <w:pPr>
              <w:spacing w:after="20"/>
              <w:ind w:left="20"/>
              <w:jc w:val="both"/>
            </w:pPr>
            <w:r>
              <w:rPr>
                <w:rFonts w:ascii="Times New Roman"/>
                <w:b w:val="false"/>
                <w:i w:val="false"/>
                <w:color w:val="000000"/>
                <w:sz w:val="20"/>
              </w:rPr>
              <w:t>
ccdo:‌Education‌Details‌Type (M.CDT.00089)</w:t>
            </w:r>
          </w:p>
          <w:bookmarkEnd w:id="14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410"/>
          <w:p>
            <w:pPr>
              <w:spacing w:after="20"/>
              <w:ind w:left="20"/>
              <w:jc w:val="both"/>
            </w:pPr>
            <w:r>
              <w:rPr>
                <w:rFonts w:ascii="Times New Roman"/>
                <w:b w:val="false"/>
                <w:i w:val="false"/>
                <w:color w:val="000000"/>
                <w:sz w:val="20"/>
              </w:rPr>
              <w:t>
*.1. Код уровня образования</w:t>
            </w:r>
          </w:p>
          <w:bookmarkEnd w:id="1410"/>
          <w:p>
            <w:pPr>
              <w:spacing w:after="20"/>
              <w:ind w:left="20"/>
              <w:jc w:val="both"/>
            </w:pPr>
            <w:r>
              <w:rPr>
                <w:rFonts w:ascii="Times New Roman"/>
                <w:b w:val="false"/>
                <w:i w:val="false"/>
                <w:color w:val="000000"/>
                <w:sz w:val="20"/>
              </w:rPr>
              <w:t>
(csdo:‌Education‌Level‌Code)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уровня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411"/>
          <w:p>
            <w:pPr>
              <w:spacing w:after="20"/>
              <w:ind w:left="20"/>
              <w:jc w:val="both"/>
            </w:pPr>
            <w:r>
              <w:rPr>
                <w:rFonts w:ascii="Times New Roman"/>
                <w:b w:val="false"/>
                <w:i w:val="false"/>
                <w:color w:val="000000"/>
                <w:sz w:val="20"/>
              </w:rPr>
              <w:t>
csdo:‌Education‌Level‌Code‌Type (M.SDT.00171)</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Международной стандартной классификацией образования (МСКО 2011).</w:t>
            </w:r>
          </w:p>
          <w:p>
            <w:pPr>
              <w:spacing w:after="20"/>
              <w:ind w:left="20"/>
              <w:jc w:val="both"/>
            </w:pPr>
            <w:r>
              <w:rPr>
                <w:rFonts w:ascii="Times New Roman"/>
                <w:b w:val="false"/>
                <w:i w:val="false"/>
                <w:color w:val="000000"/>
                <w:sz w:val="20"/>
              </w:rPr>
              <w:t>
Шаблон: \d{1,3}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412"/>
          <w:p>
            <w:pPr>
              <w:spacing w:after="20"/>
              <w:ind w:left="20"/>
              <w:jc w:val="both"/>
            </w:pPr>
            <w:r>
              <w:rPr>
                <w:rFonts w:ascii="Times New Roman"/>
                <w:b w:val="false"/>
                <w:i w:val="false"/>
                <w:color w:val="000000"/>
                <w:sz w:val="20"/>
              </w:rPr>
              <w:t>
*.2. Код квалификационной степени</w:t>
            </w:r>
          </w:p>
          <w:bookmarkEnd w:id="1412"/>
          <w:p>
            <w:pPr>
              <w:spacing w:after="20"/>
              <w:ind w:left="20"/>
              <w:jc w:val="both"/>
            </w:pPr>
            <w:r>
              <w:rPr>
                <w:rFonts w:ascii="Times New Roman"/>
                <w:b w:val="false"/>
                <w:i w:val="false"/>
                <w:color w:val="000000"/>
                <w:sz w:val="20"/>
              </w:rPr>
              <w:t>
(csdo:‌Qualification‌Degree‌Code)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квалификационной степени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413"/>
          <w:p>
            <w:pPr>
              <w:spacing w:after="20"/>
              <w:ind w:left="20"/>
              <w:jc w:val="both"/>
            </w:pPr>
            <w:r>
              <w:rPr>
                <w:rFonts w:ascii="Times New Roman"/>
                <w:b w:val="false"/>
                <w:i w:val="false"/>
                <w:color w:val="000000"/>
                <w:sz w:val="20"/>
              </w:rPr>
              <w:t>
csdo:‌Code20‌Type (M.SDT.00160)</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414"/>
          <w:p>
            <w:pPr>
              <w:spacing w:after="20"/>
              <w:ind w:left="20"/>
              <w:jc w:val="both"/>
            </w:pPr>
            <w:r>
              <w:rPr>
                <w:rFonts w:ascii="Times New Roman"/>
                <w:b w:val="false"/>
                <w:i w:val="false"/>
                <w:color w:val="000000"/>
                <w:sz w:val="20"/>
              </w:rPr>
              <w:t>
*.3. Наименование квалификационной степени</w:t>
            </w:r>
          </w:p>
          <w:bookmarkEnd w:id="1414"/>
          <w:p>
            <w:pPr>
              <w:spacing w:after="20"/>
              <w:ind w:left="20"/>
              <w:jc w:val="both"/>
            </w:pPr>
            <w:r>
              <w:rPr>
                <w:rFonts w:ascii="Times New Roman"/>
                <w:b w:val="false"/>
                <w:i w:val="false"/>
                <w:color w:val="000000"/>
                <w:sz w:val="20"/>
              </w:rPr>
              <w:t>
(csdo:‌Qualification‌Degree‌Name)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квалификационной степени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415"/>
          <w:p>
            <w:pPr>
              <w:spacing w:after="20"/>
              <w:ind w:left="20"/>
              <w:jc w:val="both"/>
            </w:pPr>
            <w:r>
              <w:rPr>
                <w:rFonts w:ascii="Times New Roman"/>
                <w:b w:val="false"/>
                <w:i w:val="false"/>
                <w:color w:val="000000"/>
                <w:sz w:val="20"/>
              </w:rPr>
              <w:t>
bdt:‌Name‌Type (M.BDT.00012)</w:t>
            </w:r>
          </w:p>
          <w:bookmarkEnd w:id="1415"/>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416"/>
          <w:p>
            <w:pPr>
              <w:spacing w:after="20"/>
              <w:ind w:left="20"/>
              <w:jc w:val="both"/>
            </w:pPr>
            <w:r>
              <w:rPr>
                <w:rFonts w:ascii="Times New Roman"/>
                <w:b w:val="false"/>
                <w:i w:val="false"/>
                <w:color w:val="000000"/>
                <w:sz w:val="20"/>
              </w:rPr>
              <w:t>
*.4. Код специальности</w:t>
            </w:r>
          </w:p>
          <w:bookmarkEnd w:id="1416"/>
          <w:p>
            <w:pPr>
              <w:spacing w:after="20"/>
              <w:ind w:left="20"/>
              <w:jc w:val="both"/>
            </w:pPr>
            <w:r>
              <w:rPr>
                <w:rFonts w:ascii="Times New Roman"/>
                <w:b w:val="false"/>
                <w:i w:val="false"/>
                <w:color w:val="000000"/>
                <w:sz w:val="20"/>
              </w:rPr>
              <w:t>
(csdo:‌Speciality‌Code)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специальности в соответствии с дипломом об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417"/>
          <w:p>
            <w:pPr>
              <w:spacing w:after="20"/>
              <w:ind w:left="20"/>
              <w:jc w:val="both"/>
            </w:pPr>
            <w:r>
              <w:rPr>
                <w:rFonts w:ascii="Times New Roman"/>
                <w:b w:val="false"/>
                <w:i w:val="false"/>
                <w:color w:val="000000"/>
                <w:sz w:val="20"/>
              </w:rPr>
              <w:t>
csdo:‌Code20‌Type (M.SDT.00160)</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418"/>
          <w:p>
            <w:pPr>
              <w:spacing w:after="20"/>
              <w:ind w:left="20"/>
              <w:jc w:val="both"/>
            </w:pPr>
            <w:r>
              <w:rPr>
                <w:rFonts w:ascii="Times New Roman"/>
                <w:b w:val="false"/>
                <w:i w:val="false"/>
                <w:color w:val="000000"/>
                <w:sz w:val="20"/>
              </w:rPr>
              <w:t>
*.5. Наименование специальности</w:t>
            </w:r>
          </w:p>
          <w:bookmarkEnd w:id="1418"/>
          <w:p>
            <w:pPr>
              <w:spacing w:after="20"/>
              <w:ind w:left="20"/>
              <w:jc w:val="both"/>
            </w:pPr>
            <w:r>
              <w:rPr>
                <w:rFonts w:ascii="Times New Roman"/>
                <w:b w:val="false"/>
                <w:i w:val="false"/>
                <w:color w:val="000000"/>
                <w:sz w:val="20"/>
              </w:rPr>
              <w:t>
(csdo:‌Speciality‌Name)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в соответствии с дипломом об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419"/>
          <w:p>
            <w:pPr>
              <w:spacing w:after="20"/>
              <w:ind w:left="20"/>
              <w:jc w:val="both"/>
            </w:pPr>
            <w:r>
              <w:rPr>
                <w:rFonts w:ascii="Times New Roman"/>
                <w:b w:val="false"/>
                <w:i w:val="false"/>
                <w:color w:val="000000"/>
                <w:sz w:val="20"/>
              </w:rPr>
              <w:t>
bdt:‌Name‌Type (M.BDT.00012)</w:t>
            </w:r>
          </w:p>
          <w:bookmarkEnd w:id="1419"/>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420"/>
          <w:p>
            <w:pPr>
              <w:spacing w:after="20"/>
              <w:ind w:left="20"/>
              <w:jc w:val="both"/>
            </w:pPr>
            <w:r>
              <w:rPr>
                <w:rFonts w:ascii="Times New Roman"/>
                <w:b w:val="false"/>
                <w:i w:val="false"/>
                <w:color w:val="000000"/>
                <w:sz w:val="20"/>
              </w:rPr>
              <w:t>
*.6. Начальная дата</w:t>
            </w:r>
          </w:p>
          <w:bookmarkEnd w:id="1420"/>
          <w:p>
            <w:pPr>
              <w:spacing w:after="20"/>
              <w:ind w:left="20"/>
              <w:jc w:val="both"/>
            </w:pPr>
            <w:r>
              <w:rPr>
                <w:rFonts w:ascii="Times New Roman"/>
                <w:b w:val="false"/>
                <w:i w:val="false"/>
                <w:color w:val="000000"/>
                <w:sz w:val="20"/>
              </w:rPr>
              <w:t>
(csdo:‌Start‌Date)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421"/>
          <w:p>
            <w:pPr>
              <w:spacing w:after="20"/>
              <w:ind w:left="20"/>
              <w:jc w:val="both"/>
            </w:pPr>
            <w:r>
              <w:rPr>
                <w:rFonts w:ascii="Times New Roman"/>
                <w:b w:val="false"/>
                <w:i w:val="false"/>
                <w:color w:val="000000"/>
                <w:sz w:val="20"/>
              </w:rPr>
              <w:t>
bdt:‌Date‌Type (M.BDT.00005)</w:t>
            </w:r>
          </w:p>
          <w:bookmarkEnd w:id="1421"/>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422"/>
          <w:p>
            <w:pPr>
              <w:spacing w:after="20"/>
              <w:ind w:left="20"/>
              <w:jc w:val="both"/>
            </w:pPr>
            <w:r>
              <w:rPr>
                <w:rFonts w:ascii="Times New Roman"/>
                <w:b w:val="false"/>
                <w:i w:val="false"/>
                <w:color w:val="000000"/>
                <w:sz w:val="20"/>
              </w:rPr>
              <w:t>
*.7. Конечная дата</w:t>
            </w:r>
          </w:p>
          <w:bookmarkEnd w:id="1422"/>
          <w:p>
            <w:pPr>
              <w:spacing w:after="20"/>
              <w:ind w:left="20"/>
              <w:jc w:val="both"/>
            </w:pPr>
            <w:r>
              <w:rPr>
                <w:rFonts w:ascii="Times New Roman"/>
                <w:b w:val="false"/>
                <w:i w:val="false"/>
                <w:color w:val="000000"/>
                <w:sz w:val="20"/>
              </w:rPr>
              <w:t>
(csdo:‌End‌Date)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423"/>
          <w:p>
            <w:pPr>
              <w:spacing w:after="20"/>
              <w:ind w:left="20"/>
              <w:jc w:val="both"/>
            </w:pPr>
            <w:r>
              <w:rPr>
                <w:rFonts w:ascii="Times New Roman"/>
                <w:b w:val="false"/>
                <w:i w:val="false"/>
                <w:color w:val="000000"/>
                <w:sz w:val="20"/>
              </w:rPr>
              <w:t>
bdt:‌Date‌Type (M.BDT.00005)</w:t>
            </w:r>
          </w:p>
          <w:bookmarkEnd w:id="1423"/>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424"/>
          <w:p>
            <w:pPr>
              <w:spacing w:after="20"/>
              <w:ind w:left="20"/>
              <w:jc w:val="both"/>
            </w:pPr>
            <w:r>
              <w:rPr>
                <w:rFonts w:ascii="Times New Roman"/>
                <w:b w:val="false"/>
                <w:i w:val="false"/>
                <w:color w:val="000000"/>
                <w:sz w:val="20"/>
              </w:rPr>
              <w:t>
*.8. Документ об образовании</w:t>
            </w:r>
          </w:p>
          <w:bookmarkEnd w:id="1424"/>
          <w:p>
            <w:pPr>
              <w:spacing w:after="20"/>
              <w:ind w:left="20"/>
              <w:jc w:val="both"/>
            </w:pPr>
            <w:r>
              <w:rPr>
                <w:rFonts w:ascii="Times New Roman"/>
                <w:b w:val="false"/>
                <w:i w:val="false"/>
                <w:color w:val="000000"/>
                <w:sz w:val="20"/>
              </w:rPr>
              <w:t>
(ccdo:‌Academic‌Certificate‌Details)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об образовании (квалификации, обучении)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425"/>
          <w:p>
            <w:pPr>
              <w:spacing w:after="20"/>
              <w:ind w:left="20"/>
              <w:jc w:val="both"/>
            </w:pPr>
            <w:r>
              <w:rPr>
                <w:rFonts w:ascii="Times New Roman"/>
                <w:b w:val="false"/>
                <w:i w:val="false"/>
                <w:color w:val="000000"/>
                <w:sz w:val="20"/>
              </w:rPr>
              <w:t>
ccdo:‌Academic‌Certificate‌Details‌Type (M.CDT.00085)</w:t>
            </w:r>
          </w:p>
          <w:bookmarkEnd w:id="14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426"/>
          <w:p>
            <w:pPr>
              <w:spacing w:after="20"/>
              <w:ind w:left="20"/>
              <w:jc w:val="both"/>
            </w:pPr>
            <w:r>
              <w:rPr>
                <w:rFonts w:ascii="Times New Roman"/>
                <w:b w:val="false"/>
                <w:i w:val="false"/>
                <w:color w:val="000000"/>
                <w:sz w:val="20"/>
              </w:rPr>
              <w:t>
*.8.1. Код страны</w:t>
            </w:r>
          </w:p>
          <w:bookmarkEnd w:id="142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427"/>
          <w:p>
            <w:pPr>
              <w:spacing w:after="20"/>
              <w:ind w:left="20"/>
              <w:jc w:val="both"/>
            </w:pPr>
            <w:r>
              <w:rPr>
                <w:rFonts w:ascii="Times New Roman"/>
                <w:b w:val="false"/>
                <w:i w:val="false"/>
                <w:color w:val="000000"/>
                <w:sz w:val="20"/>
              </w:rPr>
              <w:t>
csdo:‌Unified‌Country‌Code‌Type (M.SDT.00112)</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428"/>
          <w:p>
            <w:pPr>
              <w:spacing w:after="20"/>
              <w:ind w:left="20"/>
              <w:jc w:val="both"/>
            </w:pPr>
            <w:r>
              <w:rPr>
                <w:rFonts w:ascii="Times New Roman"/>
                <w:b w:val="false"/>
                <w:i w:val="false"/>
                <w:color w:val="000000"/>
                <w:sz w:val="20"/>
              </w:rPr>
              <w:t>
а) идентификатор справочника (классификатора)</w:t>
            </w:r>
          </w:p>
          <w:bookmarkEnd w:id="142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429"/>
          <w:p>
            <w:pPr>
              <w:spacing w:after="20"/>
              <w:ind w:left="20"/>
              <w:jc w:val="both"/>
            </w:pPr>
            <w:r>
              <w:rPr>
                <w:rFonts w:ascii="Times New Roman"/>
                <w:b w:val="false"/>
                <w:i w:val="false"/>
                <w:color w:val="000000"/>
                <w:sz w:val="20"/>
              </w:rPr>
              <w:t>
csdo:‌Reference‌Data‌Id‌Type (M.SDT.00091)</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430"/>
          <w:p>
            <w:pPr>
              <w:spacing w:after="20"/>
              <w:ind w:left="20"/>
              <w:jc w:val="both"/>
            </w:pPr>
            <w:r>
              <w:rPr>
                <w:rFonts w:ascii="Times New Roman"/>
                <w:b w:val="false"/>
                <w:i w:val="false"/>
                <w:color w:val="000000"/>
                <w:sz w:val="20"/>
              </w:rPr>
              <w:t>
*.8.2. Наименование вида документа</w:t>
            </w:r>
          </w:p>
          <w:bookmarkEnd w:id="1430"/>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431"/>
          <w:p>
            <w:pPr>
              <w:spacing w:after="20"/>
              <w:ind w:left="20"/>
              <w:jc w:val="both"/>
            </w:pPr>
            <w:r>
              <w:rPr>
                <w:rFonts w:ascii="Times New Roman"/>
                <w:b w:val="false"/>
                <w:i w:val="false"/>
                <w:color w:val="000000"/>
                <w:sz w:val="20"/>
              </w:rPr>
              <w:t>
csdo:‌Name500‌Type (M.SDT.00134)</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432"/>
          <w:p>
            <w:pPr>
              <w:spacing w:after="20"/>
              <w:ind w:left="20"/>
              <w:jc w:val="both"/>
            </w:pPr>
            <w:r>
              <w:rPr>
                <w:rFonts w:ascii="Times New Roman"/>
                <w:b w:val="false"/>
                <w:i w:val="false"/>
                <w:color w:val="000000"/>
                <w:sz w:val="20"/>
              </w:rPr>
              <w:t>
*.8.3. Серия документа</w:t>
            </w:r>
          </w:p>
          <w:bookmarkEnd w:id="1432"/>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433"/>
          <w:p>
            <w:pPr>
              <w:spacing w:after="20"/>
              <w:ind w:left="20"/>
              <w:jc w:val="both"/>
            </w:pPr>
            <w:r>
              <w:rPr>
                <w:rFonts w:ascii="Times New Roman"/>
                <w:b w:val="false"/>
                <w:i w:val="false"/>
                <w:color w:val="000000"/>
                <w:sz w:val="20"/>
              </w:rPr>
              <w:t>
csdo:‌Id20‌Type (M.SDT.00092)</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434"/>
          <w:p>
            <w:pPr>
              <w:spacing w:after="20"/>
              <w:ind w:left="20"/>
              <w:jc w:val="both"/>
            </w:pPr>
            <w:r>
              <w:rPr>
                <w:rFonts w:ascii="Times New Roman"/>
                <w:b w:val="false"/>
                <w:i w:val="false"/>
                <w:color w:val="000000"/>
                <w:sz w:val="20"/>
              </w:rPr>
              <w:t>
*.8.4. Номер документа</w:t>
            </w:r>
          </w:p>
          <w:bookmarkEnd w:id="1434"/>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435"/>
          <w:p>
            <w:pPr>
              <w:spacing w:after="20"/>
              <w:ind w:left="20"/>
              <w:jc w:val="both"/>
            </w:pPr>
            <w:r>
              <w:rPr>
                <w:rFonts w:ascii="Times New Roman"/>
                <w:b w:val="false"/>
                <w:i w:val="false"/>
                <w:color w:val="000000"/>
                <w:sz w:val="20"/>
              </w:rPr>
              <w:t>
csdo:‌Id50‌Type (M.SDT.00093)</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436"/>
          <w:p>
            <w:pPr>
              <w:spacing w:after="20"/>
              <w:ind w:left="20"/>
              <w:jc w:val="both"/>
            </w:pPr>
            <w:r>
              <w:rPr>
                <w:rFonts w:ascii="Times New Roman"/>
                <w:b w:val="false"/>
                <w:i w:val="false"/>
                <w:color w:val="000000"/>
                <w:sz w:val="20"/>
              </w:rPr>
              <w:t>
*.8.5. Дата документа</w:t>
            </w:r>
          </w:p>
          <w:bookmarkEnd w:id="1436"/>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437"/>
          <w:p>
            <w:pPr>
              <w:spacing w:after="20"/>
              <w:ind w:left="20"/>
              <w:jc w:val="both"/>
            </w:pPr>
            <w:r>
              <w:rPr>
                <w:rFonts w:ascii="Times New Roman"/>
                <w:b w:val="false"/>
                <w:i w:val="false"/>
                <w:color w:val="000000"/>
                <w:sz w:val="20"/>
              </w:rPr>
              <w:t>
bdt:‌Date‌Type (M.BDT.00005)</w:t>
            </w:r>
          </w:p>
          <w:bookmarkEnd w:id="1437"/>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438"/>
          <w:p>
            <w:pPr>
              <w:spacing w:after="20"/>
              <w:ind w:left="20"/>
              <w:jc w:val="both"/>
            </w:pPr>
            <w:r>
              <w:rPr>
                <w:rFonts w:ascii="Times New Roman"/>
                <w:b w:val="false"/>
                <w:i w:val="false"/>
                <w:color w:val="000000"/>
                <w:sz w:val="20"/>
              </w:rPr>
              <w:t>
*.8.6. Идентификатор хозяйствующего субъекта</w:t>
            </w:r>
          </w:p>
          <w:bookmarkEnd w:id="1438"/>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хозяйствующего субъекта, выдавшего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439"/>
          <w:p>
            <w:pPr>
              <w:spacing w:after="20"/>
              <w:ind w:left="20"/>
              <w:jc w:val="both"/>
            </w:pPr>
            <w:r>
              <w:rPr>
                <w:rFonts w:ascii="Times New Roman"/>
                <w:b w:val="false"/>
                <w:i w:val="false"/>
                <w:color w:val="000000"/>
                <w:sz w:val="20"/>
              </w:rPr>
              <w:t>
csdo:‌Business‌Entity‌Id‌Type (M.SDT.00157)</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440"/>
          <w:p>
            <w:pPr>
              <w:spacing w:after="20"/>
              <w:ind w:left="20"/>
              <w:jc w:val="both"/>
            </w:pPr>
            <w:r>
              <w:rPr>
                <w:rFonts w:ascii="Times New Roman"/>
                <w:b w:val="false"/>
                <w:i w:val="false"/>
                <w:color w:val="000000"/>
                <w:sz w:val="20"/>
              </w:rPr>
              <w:t>
а) метод идентификации</w:t>
            </w:r>
          </w:p>
          <w:bookmarkEnd w:id="1440"/>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441"/>
          <w:p>
            <w:pPr>
              <w:spacing w:after="20"/>
              <w:ind w:left="20"/>
              <w:jc w:val="both"/>
            </w:pPr>
            <w:r>
              <w:rPr>
                <w:rFonts w:ascii="Times New Roman"/>
                <w:b w:val="false"/>
                <w:i w:val="false"/>
                <w:color w:val="000000"/>
                <w:sz w:val="20"/>
              </w:rPr>
              <w:t>
csdo:‌Business‌Entity‌Id‌Kind‌Id‌Type (M.SDT.00158)</w:t>
            </w:r>
          </w:p>
          <w:bookmarkEnd w:id="1441"/>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442"/>
          <w:p>
            <w:pPr>
              <w:spacing w:after="20"/>
              <w:ind w:left="20"/>
              <w:jc w:val="both"/>
            </w:pPr>
            <w:r>
              <w:rPr>
                <w:rFonts w:ascii="Times New Roman"/>
                <w:b w:val="false"/>
                <w:i w:val="false"/>
                <w:color w:val="000000"/>
                <w:sz w:val="20"/>
              </w:rPr>
              <w:t>
*.8.7. Наименование хозяйствующего субъекта</w:t>
            </w:r>
          </w:p>
          <w:bookmarkEnd w:id="1442"/>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выдавшего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443"/>
          <w:p>
            <w:pPr>
              <w:spacing w:after="20"/>
              <w:ind w:left="20"/>
              <w:jc w:val="both"/>
            </w:pPr>
            <w:r>
              <w:rPr>
                <w:rFonts w:ascii="Times New Roman"/>
                <w:b w:val="false"/>
                <w:i w:val="false"/>
                <w:color w:val="000000"/>
                <w:sz w:val="20"/>
              </w:rPr>
              <w:t>
csdo:‌Name300‌Type (M.SDT.00056)</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444"/>
          <w:p>
            <w:pPr>
              <w:spacing w:after="20"/>
              <w:ind w:left="20"/>
              <w:jc w:val="both"/>
            </w:pPr>
            <w:r>
              <w:rPr>
                <w:rFonts w:ascii="Times New Roman"/>
                <w:b w:val="false"/>
                <w:i w:val="false"/>
                <w:color w:val="000000"/>
                <w:sz w:val="20"/>
              </w:rPr>
              <w:t>
2.5.6. Сведения об обучении (подготовке), повышении квалификации и проверке знаний</w:t>
            </w:r>
          </w:p>
          <w:bookmarkEnd w:id="1444"/>
          <w:p>
            <w:pPr>
              <w:spacing w:after="20"/>
              <w:ind w:left="20"/>
              <w:jc w:val="both"/>
            </w:pPr>
            <w:r>
              <w:rPr>
                <w:rFonts w:ascii="Times New Roman"/>
                <w:b w:val="false"/>
                <w:i w:val="false"/>
                <w:color w:val="000000"/>
                <w:sz w:val="20"/>
              </w:rPr>
              <w:t>
(hccdo:‌Person‌Additional‌Education‌Details)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дополнительном образовании инспектора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445"/>
          <w:p>
            <w:pPr>
              <w:spacing w:after="20"/>
              <w:ind w:left="20"/>
              <w:jc w:val="both"/>
            </w:pPr>
            <w:r>
              <w:rPr>
                <w:rFonts w:ascii="Times New Roman"/>
                <w:b w:val="false"/>
                <w:i w:val="false"/>
                <w:color w:val="000000"/>
                <w:sz w:val="20"/>
              </w:rPr>
              <w:t>
ccdo:‌Education‌Details‌Type (M.CDT.00089)</w:t>
            </w:r>
          </w:p>
          <w:bookmarkEnd w:id="14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446"/>
          <w:p>
            <w:pPr>
              <w:spacing w:after="20"/>
              <w:ind w:left="20"/>
              <w:jc w:val="both"/>
            </w:pPr>
            <w:r>
              <w:rPr>
                <w:rFonts w:ascii="Times New Roman"/>
                <w:b w:val="false"/>
                <w:i w:val="false"/>
                <w:color w:val="000000"/>
                <w:sz w:val="20"/>
              </w:rPr>
              <w:t>
*.1. Код уровня образования</w:t>
            </w:r>
          </w:p>
          <w:bookmarkEnd w:id="1446"/>
          <w:p>
            <w:pPr>
              <w:spacing w:after="20"/>
              <w:ind w:left="20"/>
              <w:jc w:val="both"/>
            </w:pPr>
            <w:r>
              <w:rPr>
                <w:rFonts w:ascii="Times New Roman"/>
                <w:b w:val="false"/>
                <w:i w:val="false"/>
                <w:color w:val="000000"/>
                <w:sz w:val="20"/>
              </w:rPr>
              <w:t>
(csdo:‌Education‌Level‌Code)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уровня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447"/>
          <w:p>
            <w:pPr>
              <w:spacing w:after="20"/>
              <w:ind w:left="20"/>
              <w:jc w:val="both"/>
            </w:pPr>
            <w:r>
              <w:rPr>
                <w:rFonts w:ascii="Times New Roman"/>
                <w:b w:val="false"/>
                <w:i w:val="false"/>
                <w:color w:val="000000"/>
                <w:sz w:val="20"/>
              </w:rPr>
              <w:t>
csdo:‌Education‌Level‌Code‌Type (M.SDT.00171)</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Международной стандартной классификацией образования (МСКО 2011).</w:t>
            </w:r>
          </w:p>
          <w:p>
            <w:pPr>
              <w:spacing w:after="20"/>
              <w:ind w:left="20"/>
              <w:jc w:val="both"/>
            </w:pPr>
            <w:r>
              <w:rPr>
                <w:rFonts w:ascii="Times New Roman"/>
                <w:b w:val="false"/>
                <w:i w:val="false"/>
                <w:color w:val="000000"/>
                <w:sz w:val="20"/>
              </w:rPr>
              <w:t>
Шаблон: \d{1,3}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448"/>
          <w:p>
            <w:pPr>
              <w:spacing w:after="20"/>
              <w:ind w:left="20"/>
              <w:jc w:val="both"/>
            </w:pPr>
            <w:r>
              <w:rPr>
                <w:rFonts w:ascii="Times New Roman"/>
                <w:b w:val="false"/>
                <w:i w:val="false"/>
                <w:color w:val="000000"/>
                <w:sz w:val="20"/>
              </w:rPr>
              <w:t>
*.2. Код квалификационной степени</w:t>
            </w:r>
          </w:p>
          <w:bookmarkEnd w:id="1448"/>
          <w:p>
            <w:pPr>
              <w:spacing w:after="20"/>
              <w:ind w:left="20"/>
              <w:jc w:val="both"/>
            </w:pPr>
            <w:r>
              <w:rPr>
                <w:rFonts w:ascii="Times New Roman"/>
                <w:b w:val="false"/>
                <w:i w:val="false"/>
                <w:color w:val="000000"/>
                <w:sz w:val="20"/>
              </w:rPr>
              <w:t>
(csdo:‌Qualification‌Degree‌Code)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квалификационной степени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449"/>
          <w:p>
            <w:pPr>
              <w:spacing w:after="20"/>
              <w:ind w:left="20"/>
              <w:jc w:val="both"/>
            </w:pPr>
            <w:r>
              <w:rPr>
                <w:rFonts w:ascii="Times New Roman"/>
                <w:b w:val="false"/>
                <w:i w:val="false"/>
                <w:color w:val="000000"/>
                <w:sz w:val="20"/>
              </w:rPr>
              <w:t>
csdo:‌Code20‌Type (M.SDT.00160)</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450"/>
          <w:p>
            <w:pPr>
              <w:spacing w:after="20"/>
              <w:ind w:left="20"/>
              <w:jc w:val="both"/>
            </w:pPr>
            <w:r>
              <w:rPr>
                <w:rFonts w:ascii="Times New Roman"/>
                <w:b w:val="false"/>
                <w:i w:val="false"/>
                <w:color w:val="000000"/>
                <w:sz w:val="20"/>
              </w:rPr>
              <w:t>
*.3. Наименование квалификационной степени</w:t>
            </w:r>
          </w:p>
          <w:bookmarkEnd w:id="1450"/>
          <w:p>
            <w:pPr>
              <w:spacing w:after="20"/>
              <w:ind w:left="20"/>
              <w:jc w:val="both"/>
            </w:pPr>
            <w:r>
              <w:rPr>
                <w:rFonts w:ascii="Times New Roman"/>
                <w:b w:val="false"/>
                <w:i w:val="false"/>
                <w:color w:val="000000"/>
                <w:sz w:val="20"/>
              </w:rPr>
              <w:t>
(csdo:‌Qualification‌Degree‌Name)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квалификационной степени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451"/>
          <w:p>
            <w:pPr>
              <w:spacing w:after="20"/>
              <w:ind w:left="20"/>
              <w:jc w:val="both"/>
            </w:pPr>
            <w:r>
              <w:rPr>
                <w:rFonts w:ascii="Times New Roman"/>
                <w:b w:val="false"/>
                <w:i w:val="false"/>
                <w:color w:val="000000"/>
                <w:sz w:val="20"/>
              </w:rPr>
              <w:t>
bdt:‌Name‌Type (M.BDT.00012)</w:t>
            </w:r>
          </w:p>
          <w:bookmarkEnd w:id="1451"/>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452"/>
          <w:p>
            <w:pPr>
              <w:spacing w:after="20"/>
              <w:ind w:left="20"/>
              <w:jc w:val="both"/>
            </w:pPr>
            <w:r>
              <w:rPr>
                <w:rFonts w:ascii="Times New Roman"/>
                <w:b w:val="false"/>
                <w:i w:val="false"/>
                <w:color w:val="000000"/>
                <w:sz w:val="20"/>
              </w:rPr>
              <w:t>
*.4. Код специальности</w:t>
            </w:r>
          </w:p>
          <w:bookmarkEnd w:id="1452"/>
          <w:p>
            <w:pPr>
              <w:spacing w:after="20"/>
              <w:ind w:left="20"/>
              <w:jc w:val="both"/>
            </w:pPr>
            <w:r>
              <w:rPr>
                <w:rFonts w:ascii="Times New Roman"/>
                <w:b w:val="false"/>
                <w:i w:val="false"/>
                <w:color w:val="000000"/>
                <w:sz w:val="20"/>
              </w:rPr>
              <w:t>
(csdo:‌Speciality‌Code)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специальности в соответствии с дипломом об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453"/>
          <w:p>
            <w:pPr>
              <w:spacing w:after="20"/>
              <w:ind w:left="20"/>
              <w:jc w:val="both"/>
            </w:pPr>
            <w:r>
              <w:rPr>
                <w:rFonts w:ascii="Times New Roman"/>
                <w:b w:val="false"/>
                <w:i w:val="false"/>
                <w:color w:val="000000"/>
                <w:sz w:val="20"/>
              </w:rPr>
              <w:t>
csdo:‌Code20‌Type (M.SDT.00160)</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454"/>
          <w:p>
            <w:pPr>
              <w:spacing w:after="20"/>
              <w:ind w:left="20"/>
              <w:jc w:val="both"/>
            </w:pPr>
            <w:r>
              <w:rPr>
                <w:rFonts w:ascii="Times New Roman"/>
                <w:b w:val="false"/>
                <w:i w:val="false"/>
                <w:color w:val="000000"/>
                <w:sz w:val="20"/>
              </w:rPr>
              <w:t>
*.5. Наименование специальности</w:t>
            </w:r>
          </w:p>
          <w:bookmarkEnd w:id="1454"/>
          <w:p>
            <w:pPr>
              <w:spacing w:after="20"/>
              <w:ind w:left="20"/>
              <w:jc w:val="both"/>
            </w:pPr>
            <w:r>
              <w:rPr>
                <w:rFonts w:ascii="Times New Roman"/>
                <w:b w:val="false"/>
                <w:i w:val="false"/>
                <w:color w:val="000000"/>
                <w:sz w:val="20"/>
              </w:rPr>
              <w:t>
(csdo:‌Speciality‌Name)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в соответствии с дипломом об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455"/>
          <w:p>
            <w:pPr>
              <w:spacing w:after="20"/>
              <w:ind w:left="20"/>
              <w:jc w:val="both"/>
            </w:pPr>
            <w:r>
              <w:rPr>
                <w:rFonts w:ascii="Times New Roman"/>
                <w:b w:val="false"/>
                <w:i w:val="false"/>
                <w:color w:val="000000"/>
                <w:sz w:val="20"/>
              </w:rPr>
              <w:t>
bdt:‌Name‌Type (M.BDT.00012)</w:t>
            </w:r>
          </w:p>
          <w:bookmarkEnd w:id="1455"/>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456"/>
          <w:p>
            <w:pPr>
              <w:spacing w:after="20"/>
              <w:ind w:left="20"/>
              <w:jc w:val="both"/>
            </w:pPr>
            <w:r>
              <w:rPr>
                <w:rFonts w:ascii="Times New Roman"/>
                <w:b w:val="false"/>
                <w:i w:val="false"/>
                <w:color w:val="000000"/>
                <w:sz w:val="20"/>
              </w:rPr>
              <w:t>
*.6. Начальная дата</w:t>
            </w:r>
          </w:p>
          <w:bookmarkEnd w:id="1456"/>
          <w:p>
            <w:pPr>
              <w:spacing w:after="20"/>
              <w:ind w:left="20"/>
              <w:jc w:val="both"/>
            </w:pPr>
            <w:r>
              <w:rPr>
                <w:rFonts w:ascii="Times New Roman"/>
                <w:b w:val="false"/>
                <w:i w:val="false"/>
                <w:color w:val="000000"/>
                <w:sz w:val="20"/>
              </w:rPr>
              <w:t>
(csdo:‌Start‌Date)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457"/>
          <w:p>
            <w:pPr>
              <w:spacing w:after="20"/>
              <w:ind w:left="20"/>
              <w:jc w:val="both"/>
            </w:pPr>
            <w:r>
              <w:rPr>
                <w:rFonts w:ascii="Times New Roman"/>
                <w:b w:val="false"/>
                <w:i w:val="false"/>
                <w:color w:val="000000"/>
                <w:sz w:val="20"/>
              </w:rPr>
              <w:t>
bdt:‌Date‌Type (M.BDT.00005)</w:t>
            </w:r>
          </w:p>
          <w:bookmarkEnd w:id="1457"/>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458"/>
          <w:p>
            <w:pPr>
              <w:spacing w:after="20"/>
              <w:ind w:left="20"/>
              <w:jc w:val="both"/>
            </w:pPr>
            <w:r>
              <w:rPr>
                <w:rFonts w:ascii="Times New Roman"/>
                <w:b w:val="false"/>
                <w:i w:val="false"/>
                <w:color w:val="000000"/>
                <w:sz w:val="20"/>
              </w:rPr>
              <w:t>
*.7. Конечная дата</w:t>
            </w:r>
          </w:p>
          <w:bookmarkEnd w:id="1458"/>
          <w:p>
            <w:pPr>
              <w:spacing w:after="20"/>
              <w:ind w:left="20"/>
              <w:jc w:val="both"/>
            </w:pPr>
            <w:r>
              <w:rPr>
                <w:rFonts w:ascii="Times New Roman"/>
                <w:b w:val="false"/>
                <w:i w:val="false"/>
                <w:color w:val="000000"/>
                <w:sz w:val="20"/>
              </w:rPr>
              <w:t>
(csdo:‌End‌Date)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459"/>
          <w:p>
            <w:pPr>
              <w:spacing w:after="20"/>
              <w:ind w:left="20"/>
              <w:jc w:val="both"/>
            </w:pPr>
            <w:r>
              <w:rPr>
                <w:rFonts w:ascii="Times New Roman"/>
                <w:b w:val="false"/>
                <w:i w:val="false"/>
                <w:color w:val="000000"/>
                <w:sz w:val="20"/>
              </w:rPr>
              <w:t>
bdt:‌Date‌Type (M.BDT.00005)</w:t>
            </w:r>
          </w:p>
          <w:bookmarkEnd w:id="1459"/>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460"/>
          <w:p>
            <w:pPr>
              <w:spacing w:after="20"/>
              <w:ind w:left="20"/>
              <w:jc w:val="both"/>
            </w:pPr>
            <w:r>
              <w:rPr>
                <w:rFonts w:ascii="Times New Roman"/>
                <w:b w:val="false"/>
                <w:i w:val="false"/>
                <w:color w:val="000000"/>
                <w:sz w:val="20"/>
              </w:rPr>
              <w:t>
*.8. Документ об образовании</w:t>
            </w:r>
          </w:p>
          <w:bookmarkEnd w:id="1460"/>
          <w:p>
            <w:pPr>
              <w:spacing w:after="20"/>
              <w:ind w:left="20"/>
              <w:jc w:val="both"/>
            </w:pPr>
            <w:r>
              <w:rPr>
                <w:rFonts w:ascii="Times New Roman"/>
                <w:b w:val="false"/>
                <w:i w:val="false"/>
                <w:color w:val="000000"/>
                <w:sz w:val="20"/>
              </w:rPr>
              <w:t>
(ccdo:‌Academic‌Certificate‌Details)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об образовании (квалификации, обучении)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461"/>
          <w:p>
            <w:pPr>
              <w:spacing w:after="20"/>
              <w:ind w:left="20"/>
              <w:jc w:val="both"/>
            </w:pPr>
            <w:r>
              <w:rPr>
                <w:rFonts w:ascii="Times New Roman"/>
                <w:b w:val="false"/>
                <w:i w:val="false"/>
                <w:color w:val="000000"/>
                <w:sz w:val="20"/>
              </w:rPr>
              <w:t>
ccdo:‌Academic‌Certificate‌Details‌Type (M.CDT.00085)</w:t>
            </w:r>
          </w:p>
          <w:bookmarkEnd w:id="14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462"/>
          <w:p>
            <w:pPr>
              <w:spacing w:after="20"/>
              <w:ind w:left="20"/>
              <w:jc w:val="both"/>
            </w:pPr>
            <w:r>
              <w:rPr>
                <w:rFonts w:ascii="Times New Roman"/>
                <w:b w:val="false"/>
                <w:i w:val="false"/>
                <w:color w:val="000000"/>
                <w:sz w:val="20"/>
              </w:rPr>
              <w:t>
*.8.1. Код страны</w:t>
            </w:r>
          </w:p>
          <w:bookmarkEnd w:id="146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463"/>
          <w:p>
            <w:pPr>
              <w:spacing w:after="20"/>
              <w:ind w:left="20"/>
              <w:jc w:val="both"/>
            </w:pPr>
            <w:r>
              <w:rPr>
                <w:rFonts w:ascii="Times New Roman"/>
                <w:b w:val="false"/>
                <w:i w:val="false"/>
                <w:color w:val="000000"/>
                <w:sz w:val="20"/>
              </w:rPr>
              <w:t>
csdo:‌Unified‌Country‌Code‌Type (M.SDT.00112)</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464"/>
          <w:p>
            <w:pPr>
              <w:spacing w:after="20"/>
              <w:ind w:left="20"/>
              <w:jc w:val="both"/>
            </w:pPr>
            <w:r>
              <w:rPr>
                <w:rFonts w:ascii="Times New Roman"/>
                <w:b w:val="false"/>
                <w:i w:val="false"/>
                <w:color w:val="000000"/>
                <w:sz w:val="20"/>
              </w:rPr>
              <w:t>
а) идентификатор справочника (классификатора)</w:t>
            </w:r>
          </w:p>
          <w:bookmarkEnd w:id="146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465"/>
          <w:p>
            <w:pPr>
              <w:spacing w:after="20"/>
              <w:ind w:left="20"/>
              <w:jc w:val="both"/>
            </w:pPr>
            <w:r>
              <w:rPr>
                <w:rFonts w:ascii="Times New Roman"/>
                <w:b w:val="false"/>
                <w:i w:val="false"/>
                <w:color w:val="000000"/>
                <w:sz w:val="20"/>
              </w:rPr>
              <w:t>
csdo:‌Reference‌Data‌Id‌Type (M.SDT.00091)</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466"/>
          <w:p>
            <w:pPr>
              <w:spacing w:after="20"/>
              <w:ind w:left="20"/>
              <w:jc w:val="both"/>
            </w:pPr>
            <w:r>
              <w:rPr>
                <w:rFonts w:ascii="Times New Roman"/>
                <w:b w:val="false"/>
                <w:i w:val="false"/>
                <w:color w:val="000000"/>
                <w:sz w:val="20"/>
              </w:rPr>
              <w:t>
*.8.2. Наименование вида документа</w:t>
            </w:r>
          </w:p>
          <w:bookmarkEnd w:id="1466"/>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467"/>
          <w:p>
            <w:pPr>
              <w:spacing w:after="20"/>
              <w:ind w:left="20"/>
              <w:jc w:val="both"/>
            </w:pPr>
            <w:r>
              <w:rPr>
                <w:rFonts w:ascii="Times New Roman"/>
                <w:b w:val="false"/>
                <w:i w:val="false"/>
                <w:color w:val="000000"/>
                <w:sz w:val="20"/>
              </w:rPr>
              <w:t>
csdo:‌Name500‌Type (M.SDT.00134)</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468"/>
          <w:p>
            <w:pPr>
              <w:spacing w:after="20"/>
              <w:ind w:left="20"/>
              <w:jc w:val="both"/>
            </w:pPr>
            <w:r>
              <w:rPr>
                <w:rFonts w:ascii="Times New Roman"/>
                <w:b w:val="false"/>
                <w:i w:val="false"/>
                <w:color w:val="000000"/>
                <w:sz w:val="20"/>
              </w:rPr>
              <w:t>
*.8.3. Серия документа</w:t>
            </w:r>
          </w:p>
          <w:bookmarkEnd w:id="1468"/>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469"/>
          <w:p>
            <w:pPr>
              <w:spacing w:after="20"/>
              <w:ind w:left="20"/>
              <w:jc w:val="both"/>
            </w:pPr>
            <w:r>
              <w:rPr>
                <w:rFonts w:ascii="Times New Roman"/>
                <w:b w:val="false"/>
                <w:i w:val="false"/>
                <w:color w:val="000000"/>
                <w:sz w:val="20"/>
              </w:rPr>
              <w:t>
csdo:‌Id20‌Type (M.SDT.00092)</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70"/>
          <w:p>
            <w:pPr>
              <w:spacing w:after="20"/>
              <w:ind w:left="20"/>
              <w:jc w:val="both"/>
            </w:pPr>
            <w:r>
              <w:rPr>
                <w:rFonts w:ascii="Times New Roman"/>
                <w:b w:val="false"/>
                <w:i w:val="false"/>
                <w:color w:val="000000"/>
                <w:sz w:val="20"/>
              </w:rPr>
              <w:t>
*.8.4. Номер документа</w:t>
            </w:r>
          </w:p>
          <w:bookmarkEnd w:id="1470"/>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471"/>
          <w:p>
            <w:pPr>
              <w:spacing w:after="20"/>
              <w:ind w:left="20"/>
              <w:jc w:val="both"/>
            </w:pPr>
            <w:r>
              <w:rPr>
                <w:rFonts w:ascii="Times New Roman"/>
                <w:b w:val="false"/>
                <w:i w:val="false"/>
                <w:color w:val="000000"/>
                <w:sz w:val="20"/>
              </w:rPr>
              <w:t>
csdo:‌Id50‌Type (M.SDT.00093)</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472"/>
          <w:p>
            <w:pPr>
              <w:spacing w:after="20"/>
              <w:ind w:left="20"/>
              <w:jc w:val="both"/>
            </w:pPr>
            <w:r>
              <w:rPr>
                <w:rFonts w:ascii="Times New Roman"/>
                <w:b w:val="false"/>
                <w:i w:val="false"/>
                <w:color w:val="000000"/>
                <w:sz w:val="20"/>
              </w:rPr>
              <w:t>
*.8.5. Дата документа</w:t>
            </w:r>
          </w:p>
          <w:bookmarkEnd w:id="1472"/>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473"/>
          <w:p>
            <w:pPr>
              <w:spacing w:after="20"/>
              <w:ind w:left="20"/>
              <w:jc w:val="both"/>
            </w:pPr>
            <w:r>
              <w:rPr>
                <w:rFonts w:ascii="Times New Roman"/>
                <w:b w:val="false"/>
                <w:i w:val="false"/>
                <w:color w:val="000000"/>
                <w:sz w:val="20"/>
              </w:rPr>
              <w:t>
bdt:‌Date‌Type (M.BDT.00005)</w:t>
            </w:r>
          </w:p>
          <w:bookmarkEnd w:id="1473"/>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474"/>
          <w:p>
            <w:pPr>
              <w:spacing w:after="20"/>
              <w:ind w:left="20"/>
              <w:jc w:val="both"/>
            </w:pPr>
            <w:r>
              <w:rPr>
                <w:rFonts w:ascii="Times New Roman"/>
                <w:b w:val="false"/>
                <w:i w:val="false"/>
                <w:color w:val="000000"/>
                <w:sz w:val="20"/>
              </w:rPr>
              <w:t>
*.8.6. Идентификатор хозяйствующего субъекта</w:t>
            </w:r>
          </w:p>
          <w:bookmarkEnd w:id="1474"/>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хозяйствующего субъекта, выдавшего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475"/>
          <w:p>
            <w:pPr>
              <w:spacing w:after="20"/>
              <w:ind w:left="20"/>
              <w:jc w:val="both"/>
            </w:pPr>
            <w:r>
              <w:rPr>
                <w:rFonts w:ascii="Times New Roman"/>
                <w:b w:val="false"/>
                <w:i w:val="false"/>
                <w:color w:val="000000"/>
                <w:sz w:val="20"/>
              </w:rPr>
              <w:t>
csdo:‌Business‌Entity‌Id‌Type (M.SDT.00157)</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76"/>
          <w:p>
            <w:pPr>
              <w:spacing w:after="20"/>
              <w:ind w:left="20"/>
              <w:jc w:val="both"/>
            </w:pPr>
            <w:r>
              <w:rPr>
                <w:rFonts w:ascii="Times New Roman"/>
                <w:b w:val="false"/>
                <w:i w:val="false"/>
                <w:color w:val="000000"/>
                <w:sz w:val="20"/>
              </w:rPr>
              <w:t>
а) метод идентификации</w:t>
            </w:r>
          </w:p>
          <w:bookmarkEnd w:id="1476"/>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77"/>
          <w:p>
            <w:pPr>
              <w:spacing w:after="20"/>
              <w:ind w:left="20"/>
              <w:jc w:val="both"/>
            </w:pPr>
            <w:r>
              <w:rPr>
                <w:rFonts w:ascii="Times New Roman"/>
                <w:b w:val="false"/>
                <w:i w:val="false"/>
                <w:color w:val="000000"/>
                <w:sz w:val="20"/>
              </w:rPr>
              <w:t>
csdo:‌Business‌Entity‌Id‌Kind‌Id‌Type (M.SDT.00158)</w:t>
            </w:r>
          </w:p>
          <w:bookmarkEnd w:id="1477"/>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478"/>
          <w:p>
            <w:pPr>
              <w:spacing w:after="20"/>
              <w:ind w:left="20"/>
              <w:jc w:val="both"/>
            </w:pPr>
            <w:r>
              <w:rPr>
                <w:rFonts w:ascii="Times New Roman"/>
                <w:b w:val="false"/>
                <w:i w:val="false"/>
                <w:color w:val="000000"/>
                <w:sz w:val="20"/>
              </w:rPr>
              <w:t>
*.8.7. Наименование хозяйствующего субъекта</w:t>
            </w:r>
          </w:p>
          <w:bookmarkEnd w:id="1478"/>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выдавшего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479"/>
          <w:p>
            <w:pPr>
              <w:spacing w:after="20"/>
              <w:ind w:left="20"/>
              <w:jc w:val="both"/>
            </w:pPr>
            <w:r>
              <w:rPr>
                <w:rFonts w:ascii="Times New Roman"/>
                <w:b w:val="false"/>
                <w:i w:val="false"/>
                <w:color w:val="000000"/>
                <w:sz w:val="20"/>
              </w:rPr>
              <w:t>
csdo:‌Name300‌Type (M.SDT.00056)</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480"/>
          <w:p>
            <w:pPr>
              <w:spacing w:after="20"/>
              <w:ind w:left="20"/>
              <w:jc w:val="both"/>
            </w:pPr>
            <w:r>
              <w:rPr>
                <w:rFonts w:ascii="Times New Roman"/>
                <w:b w:val="false"/>
                <w:i w:val="false"/>
                <w:color w:val="000000"/>
                <w:sz w:val="20"/>
              </w:rPr>
              <w:t>
2.5.7. Сведения о трудовой деятельности</w:t>
            </w:r>
          </w:p>
          <w:bookmarkEnd w:id="1480"/>
          <w:p>
            <w:pPr>
              <w:spacing w:after="20"/>
              <w:ind w:left="20"/>
              <w:jc w:val="both"/>
            </w:pPr>
            <w:r>
              <w:rPr>
                <w:rFonts w:ascii="Times New Roman"/>
                <w:b w:val="false"/>
                <w:i w:val="false"/>
                <w:color w:val="000000"/>
                <w:sz w:val="20"/>
              </w:rPr>
              <w:t>
(ccdo:‌Employment‌Details)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трудовой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481"/>
          <w:p>
            <w:pPr>
              <w:spacing w:after="20"/>
              <w:ind w:left="20"/>
              <w:jc w:val="both"/>
            </w:pPr>
            <w:r>
              <w:rPr>
                <w:rFonts w:ascii="Times New Roman"/>
                <w:b w:val="false"/>
                <w:i w:val="false"/>
                <w:color w:val="000000"/>
                <w:sz w:val="20"/>
              </w:rPr>
              <w:t>
ccdo:‌Employment‌Details‌Type (M.CDT.00090)</w:t>
            </w:r>
          </w:p>
          <w:bookmarkEnd w:id="14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482"/>
          <w:p>
            <w:pPr>
              <w:spacing w:after="20"/>
              <w:ind w:left="20"/>
              <w:jc w:val="both"/>
            </w:pPr>
            <w:r>
              <w:rPr>
                <w:rFonts w:ascii="Times New Roman"/>
                <w:b w:val="false"/>
                <w:i w:val="false"/>
                <w:color w:val="000000"/>
                <w:sz w:val="20"/>
              </w:rPr>
              <w:t>
*.1. Начальная дата</w:t>
            </w:r>
          </w:p>
          <w:bookmarkEnd w:id="1482"/>
          <w:p>
            <w:pPr>
              <w:spacing w:after="20"/>
              <w:ind w:left="20"/>
              <w:jc w:val="both"/>
            </w:pPr>
            <w:r>
              <w:rPr>
                <w:rFonts w:ascii="Times New Roman"/>
                <w:b w:val="false"/>
                <w:i w:val="false"/>
                <w:color w:val="000000"/>
                <w:sz w:val="20"/>
              </w:rPr>
              <w:t>
(csdo:‌Start‌Date)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на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483"/>
          <w:p>
            <w:pPr>
              <w:spacing w:after="20"/>
              <w:ind w:left="20"/>
              <w:jc w:val="both"/>
            </w:pPr>
            <w:r>
              <w:rPr>
                <w:rFonts w:ascii="Times New Roman"/>
                <w:b w:val="false"/>
                <w:i w:val="false"/>
                <w:color w:val="000000"/>
                <w:sz w:val="20"/>
              </w:rPr>
              <w:t>
bdt:‌Date‌Type (M.BDT.00005)</w:t>
            </w:r>
          </w:p>
          <w:bookmarkEnd w:id="1483"/>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484"/>
          <w:p>
            <w:pPr>
              <w:spacing w:after="20"/>
              <w:ind w:left="20"/>
              <w:jc w:val="both"/>
            </w:pPr>
            <w:r>
              <w:rPr>
                <w:rFonts w:ascii="Times New Roman"/>
                <w:b w:val="false"/>
                <w:i w:val="false"/>
                <w:color w:val="000000"/>
                <w:sz w:val="20"/>
              </w:rPr>
              <w:t>
*.2. Конечная дата</w:t>
            </w:r>
          </w:p>
          <w:bookmarkEnd w:id="1484"/>
          <w:p>
            <w:pPr>
              <w:spacing w:after="20"/>
              <w:ind w:left="20"/>
              <w:jc w:val="both"/>
            </w:pPr>
            <w:r>
              <w:rPr>
                <w:rFonts w:ascii="Times New Roman"/>
                <w:b w:val="false"/>
                <w:i w:val="false"/>
                <w:color w:val="000000"/>
                <w:sz w:val="20"/>
              </w:rPr>
              <w:t>
(csdo:‌End‌Date)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485"/>
          <w:p>
            <w:pPr>
              <w:spacing w:after="20"/>
              <w:ind w:left="20"/>
              <w:jc w:val="both"/>
            </w:pPr>
            <w:r>
              <w:rPr>
                <w:rFonts w:ascii="Times New Roman"/>
                <w:b w:val="false"/>
                <w:i w:val="false"/>
                <w:color w:val="000000"/>
                <w:sz w:val="20"/>
              </w:rPr>
              <w:t>
bdt:‌Date‌Type (M.BDT.00005)</w:t>
            </w:r>
          </w:p>
          <w:bookmarkEnd w:id="1485"/>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486"/>
          <w:p>
            <w:pPr>
              <w:spacing w:after="20"/>
              <w:ind w:left="20"/>
              <w:jc w:val="both"/>
            </w:pPr>
            <w:r>
              <w:rPr>
                <w:rFonts w:ascii="Times New Roman"/>
                <w:b w:val="false"/>
                <w:i w:val="false"/>
                <w:color w:val="000000"/>
                <w:sz w:val="20"/>
              </w:rPr>
              <w:t>
*.3. Наименование должности</w:t>
            </w:r>
          </w:p>
          <w:bookmarkEnd w:id="1486"/>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работника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487"/>
          <w:p>
            <w:pPr>
              <w:spacing w:after="20"/>
              <w:ind w:left="20"/>
              <w:jc w:val="both"/>
            </w:pPr>
            <w:r>
              <w:rPr>
                <w:rFonts w:ascii="Times New Roman"/>
                <w:b w:val="false"/>
                <w:i w:val="false"/>
                <w:color w:val="000000"/>
                <w:sz w:val="20"/>
              </w:rPr>
              <w:t>
csdo:‌Name120‌Type (M.SDT.00055)</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488"/>
          <w:p>
            <w:pPr>
              <w:spacing w:after="20"/>
              <w:ind w:left="20"/>
              <w:jc w:val="both"/>
            </w:pPr>
            <w:r>
              <w:rPr>
                <w:rFonts w:ascii="Times New Roman"/>
                <w:b w:val="false"/>
                <w:i w:val="false"/>
                <w:color w:val="000000"/>
                <w:sz w:val="20"/>
              </w:rPr>
              <w:t>
*.4. Работодатель</w:t>
            </w:r>
          </w:p>
          <w:bookmarkEnd w:id="1488"/>
          <w:p>
            <w:pPr>
              <w:spacing w:after="20"/>
              <w:ind w:left="20"/>
              <w:jc w:val="both"/>
            </w:pPr>
            <w:r>
              <w:rPr>
                <w:rFonts w:ascii="Times New Roman"/>
                <w:b w:val="false"/>
                <w:i w:val="false"/>
                <w:color w:val="000000"/>
                <w:sz w:val="20"/>
              </w:rPr>
              <w:t>
(ccdo:‌Employer‌Details)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489"/>
          <w:p>
            <w:pPr>
              <w:spacing w:after="20"/>
              <w:ind w:left="20"/>
              <w:jc w:val="both"/>
            </w:pPr>
            <w:r>
              <w:rPr>
                <w:rFonts w:ascii="Times New Roman"/>
                <w:b w:val="false"/>
                <w:i w:val="false"/>
                <w:color w:val="000000"/>
                <w:sz w:val="20"/>
              </w:rPr>
              <w:t>
ccdo:‌Business‌Entity‌Details‌Type (M.CDT.00061)</w:t>
            </w:r>
          </w:p>
          <w:bookmarkEnd w:id="14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490"/>
          <w:p>
            <w:pPr>
              <w:spacing w:after="20"/>
              <w:ind w:left="20"/>
              <w:jc w:val="both"/>
            </w:pPr>
            <w:r>
              <w:rPr>
                <w:rFonts w:ascii="Times New Roman"/>
                <w:b w:val="false"/>
                <w:i w:val="false"/>
                <w:color w:val="000000"/>
                <w:sz w:val="20"/>
              </w:rPr>
              <w:t>
*.4.1. Код страны</w:t>
            </w:r>
          </w:p>
          <w:bookmarkEnd w:id="149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491"/>
          <w:p>
            <w:pPr>
              <w:spacing w:after="20"/>
              <w:ind w:left="20"/>
              <w:jc w:val="both"/>
            </w:pPr>
            <w:r>
              <w:rPr>
                <w:rFonts w:ascii="Times New Roman"/>
                <w:b w:val="false"/>
                <w:i w:val="false"/>
                <w:color w:val="000000"/>
                <w:sz w:val="20"/>
              </w:rPr>
              <w:t>
csdo:‌Unified‌Country‌Code‌Type (M.SDT.00112)</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492"/>
          <w:p>
            <w:pPr>
              <w:spacing w:after="20"/>
              <w:ind w:left="20"/>
              <w:jc w:val="both"/>
            </w:pPr>
            <w:r>
              <w:rPr>
                <w:rFonts w:ascii="Times New Roman"/>
                <w:b w:val="false"/>
                <w:i w:val="false"/>
                <w:color w:val="000000"/>
                <w:sz w:val="20"/>
              </w:rPr>
              <w:t>
а) идентификатор справочника (классификатора)</w:t>
            </w:r>
          </w:p>
          <w:bookmarkEnd w:id="149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493"/>
          <w:p>
            <w:pPr>
              <w:spacing w:after="20"/>
              <w:ind w:left="20"/>
              <w:jc w:val="both"/>
            </w:pPr>
            <w:r>
              <w:rPr>
                <w:rFonts w:ascii="Times New Roman"/>
                <w:b w:val="false"/>
                <w:i w:val="false"/>
                <w:color w:val="000000"/>
                <w:sz w:val="20"/>
              </w:rPr>
              <w:t>
csdo:‌Reference‌Data‌Id‌Type (M.SDT.00091)</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494"/>
          <w:p>
            <w:pPr>
              <w:spacing w:after="20"/>
              <w:ind w:left="20"/>
              <w:jc w:val="both"/>
            </w:pPr>
            <w:r>
              <w:rPr>
                <w:rFonts w:ascii="Times New Roman"/>
                <w:b w:val="false"/>
                <w:i w:val="false"/>
                <w:color w:val="000000"/>
                <w:sz w:val="20"/>
              </w:rPr>
              <w:t>
*.4.2. Наименование хозяйствующего субъекта</w:t>
            </w:r>
          </w:p>
          <w:bookmarkEnd w:id="1494"/>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495"/>
          <w:p>
            <w:pPr>
              <w:spacing w:after="20"/>
              <w:ind w:left="20"/>
              <w:jc w:val="both"/>
            </w:pPr>
            <w:r>
              <w:rPr>
                <w:rFonts w:ascii="Times New Roman"/>
                <w:b w:val="false"/>
                <w:i w:val="false"/>
                <w:color w:val="000000"/>
                <w:sz w:val="20"/>
              </w:rPr>
              <w:t>
csdo:‌Name300‌Type (M.SDT.00056)</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496"/>
          <w:p>
            <w:pPr>
              <w:spacing w:after="20"/>
              <w:ind w:left="20"/>
              <w:jc w:val="both"/>
            </w:pPr>
            <w:r>
              <w:rPr>
                <w:rFonts w:ascii="Times New Roman"/>
                <w:b w:val="false"/>
                <w:i w:val="false"/>
                <w:color w:val="000000"/>
                <w:sz w:val="20"/>
              </w:rPr>
              <w:t>
*.4.3. Краткое наименование хозяйствующего субъекта</w:t>
            </w:r>
          </w:p>
          <w:bookmarkEnd w:id="1496"/>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497"/>
          <w:p>
            <w:pPr>
              <w:spacing w:after="20"/>
              <w:ind w:left="20"/>
              <w:jc w:val="both"/>
            </w:pPr>
            <w:r>
              <w:rPr>
                <w:rFonts w:ascii="Times New Roman"/>
                <w:b w:val="false"/>
                <w:i w:val="false"/>
                <w:color w:val="000000"/>
                <w:sz w:val="20"/>
              </w:rPr>
              <w:t>
csdo:‌Name120‌Type (M.SDT.00055)</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498"/>
          <w:p>
            <w:pPr>
              <w:spacing w:after="20"/>
              <w:ind w:left="20"/>
              <w:jc w:val="both"/>
            </w:pPr>
            <w:r>
              <w:rPr>
                <w:rFonts w:ascii="Times New Roman"/>
                <w:b w:val="false"/>
                <w:i w:val="false"/>
                <w:color w:val="000000"/>
                <w:sz w:val="20"/>
              </w:rPr>
              <w:t>
*.4.4. Код организационно-правовой формы</w:t>
            </w:r>
          </w:p>
          <w:bookmarkEnd w:id="1498"/>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499"/>
          <w:p>
            <w:pPr>
              <w:spacing w:after="20"/>
              <w:ind w:left="20"/>
              <w:jc w:val="both"/>
            </w:pPr>
            <w:r>
              <w:rPr>
                <w:rFonts w:ascii="Times New Roman"/>
                <w:b w:val="false"/>
                <w:i w:val="false"/>
                <w:color w:val="000000"/>
                <w:sz w:val="20"/>
              </w:rPr>
              <w:t>
csdo:‌Unified‌Code20‌Type (M.SDT.00140)</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500"/>
          <w:p>
            <w:pPr>
              <w:spacing w:after="20"/>
              <w:ind w:left="20"/>
              <w:jc w:val="both"/>
            </w:pPr>
            <w:r>
              <w:rPr>
                <w:rFonts w:ascii="Times New Roman"/>
                <w:b w:val="false"/>
                <w:i w:val="false"/>
                <w:color w:val="000000"/>
                <w:sz w:val="20"/>
              </w:rPr>
              <w:t>
а) идентификатор справочника (классификатора)</w:t>
            </w:r>
          </w:p>
          <w:bookmarkEnd w:id="150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501"/>
          <w:p>
            <w:pPr>
              <w:spacing w:after="20"/>
              <w:ind w:left="20"/>
              <w:jc w:val="both"/>
            </w:pPr>
            <w:r>
              <w:rPr>
                <w:rFonts w:ascii="Times New Roman"/>
                <w:b w:val="false"/>
                <w:i w:val="false"/>
                <w:color w:val="000000"/>
                <w:sz w:val="20"/>
              </w:rPr>
              <w:t>
csdo:‌Reference‌Data‌Id‌Type (M.SDT.00091)</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502"/>
          <w:p>
            <w:pPr>
              <w:spacing w:after="20"/>
              <w:ind w:left="20"/>
              <w:jc w:val="both"/>
            </w:pPr>
            <w:r>
              <w:rPr>
                <w:rFonts w:ascii="Times New Roman"/>
                <w:b w:val="false"/>
                <w:i w:val="false"/>
                <w:color w:val="000000"/>
                <w:sz w:val="20"/>
              </w:rPr>
              <w:t>
*.4.5. Наименование организационно-правовой формы</w:t>
            </w:r>
          </w:p>
          <w:bookmarkEnd w:id="1502"/>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503"/>
          <w:p>
            <w:pPr>
              <w:spacing w:after="20"/>
              <w:ind w:left="20"/>
              <w:jc w:val="both"/>
            </w:pPr>
            <w:r>
              <w:rPr>
                <w:rFonts w:ascii="Times New Roman"/>
                <w:b w:val="false"/>
                <w:i w:val="false"/>
                <w:color w:val="000000"/>
                <w:sz w:val="20"/>
              </w:rPr>
              <w:t>
csdo:‌Name300‌Type (M.SDT.00056)</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504"/>
          <w:p>
            <w:pPr>
              <w:spacing w:after="20"/>
              <w:ind w:left="20"/>
              <w:jc w:val="both"/>
            </w:pPr>
            <w:r>
              <w:rPr>
                <w:rFonts w:ascii="Times New Roman"/>
                <w:b w:val="false"/>
                <w:i w:val="false"/>
                <w:color w:val="000000"/>
                <w:sz w:val="20"/>
              </w:rPr>
              <w:t>
*.4.6. Идентификатор хозяйствующего субъекта</w:t>
            </w:r>
          </w:p>
          <w:bookmarkEnd w:id="1504"/>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505"/>
          <w:p>
            <w:pPr>
              <w:spacing w:after="20"/>
              <w:ind w:left="20"/>
              <w:jc w:val="both"/>
            </w:pPr>
            <w:r>
              <w:rPr>
                <w:rFonts w:ascii="Times New Roman"/>
                <w:b w:val="false"/>
                <w:i w:val="false"/>
                <w:color w:val="000000"/>
                <w:sz w:val="20"/>
              </w:rPr>
              <w:t>
csdo:‌Business‌Entity‌Id‌Type (M.SDT.00157)</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506"/>
          <w:p>
            <w:pPr>
              <w:spacing w:after="20"/>
              <w:ind w:left="20"/>
              <w:jc w:val="both"/>
            </w:pPr>
            <w:r>
              <w:rPr>
                <w:rFonts w:ascii="Times New Roman"/>
                <w:b w:val="false"/>
                <w:i w:val="false"/>
                <w:color w:val="000000"/>
                <w:sz w:val="20"/>
              </w:rPr>
              <w:t>
а) метод идентификации</w:t>
            </w:r>
          </w:p>
          <w:bookmarkEnd w:id="1506"/>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507"/>
          <w:p>
            <w:pPr>
              <w:spacing w:after="20"/>
              <w:ind w:left="20"/>
              <w:jc w:val="both"/>
            </w:pPr>
            <w:r>
              <w:rPr>
                <w:rFonts w:ascii="Times New Roman"/>
                <w:b w:val="false"/>
                <w:i w:val="false"/>
                <w:color w:val="000000"/>
                <w:sz w:val="20"/>
              </w:rPr>
              <w:t>
csdo:‌Business‌Entity‌Id‌Kind‌Id‌Type (M.SDT.00158)</w:t>
            </w:r>
          </w:p>
          <w:bookmarkEnd w:id="1507"/>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508"/>
          <w:p>
            <w:pPr>
              <w:spacing w:after="20"/>
              <w:ind w:left="20"/>
              <w:jc w:val="both"/>
            </w:pPr>
            <w:r>
              <w:rPr>
                <w:rFonts w:ascii="Times New Roman"/>
                <w:b w:val="false"/>
                <w:i w:val="false"/>
                <w:color w:val="000000"/>
                <w:sz w:val="20"/>
              </w:rPr>
              <w:t>
*.4.7. Уникальный идентификационный таможенный номер</w:t>
            </w:r>
          </w:p>
          <w:bookmarkEnd w:id="1508"/>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509"/>
          <w:p>
            <w:pPr>
              <w:spacing w:after="20"/>
              <w:ind w:left="20"/>
              <w:jc w:val="both"/>
            </w:pPr>
            <w:r>
              <w:rPr>
                <w:rFonts w:ascii="Times New Roman"/>
                <w:b w:val="false"/>
                <w:i w:val="false"/>
                <w:color w:val="000000"/>
                <w:sz w:val="20"/>
              </w:rPr>
              <w:t>
csdo:‌Unique‌Customs‌Number‌Id‌Type (M.SDT.00089)</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510"/>
          <w:p>
            <w:pPr>
              <w:spacing w:after="20"/>
              <w:ind w:left="20"/>
              <w:jc w:val="both"/>
            </w:pPr>
            <w:r>
              <w:rPr>
                <w:rFonts w:ascii="Times New Roman"/>
                <w:b w:val="false"/>
                <w:i w:val="false"/>
                <w:color w:val="000000"/>
                <w:sz w:val="20"/>
              </w:rPr>
              <w:t>
*.4.8. Идентификатор налогоплательщика</w:t>
            </w:r>
          </w:p>
          <w:bookmarkEnd w:id="1510"/>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511"/>
          <w:p>
            <w:pPr>
              <w:spacing w:after="20"/>
              <w:ind w:left="20"/>
              <w:jc w:val="both"/>
            </w:pPr>
            <w:r>
              <w:rPr>
                <w:rFonts w:ascii="Times New Roman"/>
                <w:b w:val="false"/>
                <w:i w:val="false"/>
                <w:color w:val="000000"/>
                <w:sz w:val="20"/>
              </w:rPr>
              <w:t>
csdo:‌Taxpayer‌Id‌Type (M.SDT.00025)</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512"/>
          <w:p>
            <w:pPr>
              <w:spacing w:after="20"/>
              <w:ind w:left="20"/>
              <w:jc w:val="both"/>
            </w:pPr>
            <w:r>
              <w:rPr>
                <w:rFonts w:ascii="Times New Roman"/>
                <w:b w:val="false"/>
                <w:i w:val="false"/>
                <w:color w:val="000000"/>
                <w:sz w:val="20"/>
              </w:rPr>
              <w:t>
*.4.9. Код причины постановки на учет</w:t>
            </w:r>
          </w:p>
          <w:bookmarkEnd w:id="1512"/>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513"/>
          <w:p>
            <w:pPr>
              <w:spacing w:after="20"/>
              <w:ind w:left="20"/>
              <w:jc w:val="both"/>
            </w:pPr>
            <w:r>
              <w:rPr>
                <w:rFonts w:ascii="Times New Roman"/>
                <w:b w:val="false"/>
                <w:i w:val="false"/>
                <w:color w:val="000000"/>
                <w:sz w:val="20"/>
              </w:rPr>
              <w:t>
csdo:‌Tax‌Registration‌Reason‌Code‌Type (M.SDT.00030)</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514"/>
          <w:p>
            <w:pPr>
              <w:spacing w:after="20"/>
              <w:ind w:left="20"/>
              <w:jc w:val="both"/>
            </w:pPr>
            <w:r>
              <w:rPr>
                <w:rFonts w:ascii="Times New Roman"/>
                <w:b w:val="false"/>
                <w:i w:val="false"/>
                <w:color w:val="000000"/>
                <w:sz w:val="20"/>
              </w:rPr>
              <w:t>
*.4.10. Адрес</w:t>
            </w:r>
          </w:p>
          <w:bookmarkEnd w:id="1514"/>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515"/>
          <w:p>
            <w:pPr>
              <w:spacing w:after="20"/>
              <w:ind w:left="20"/>
              <w:jc w:val="both"/>
            </w:pPr>
            <w:r>
              <w:rPr>
                <w:rFonts w:ascii="Times New Roman"/>
                <w:b w:val="false"/>
                <w:i w:val="false"/>
                <w:color w:val="000000"/>
                <w:sz w:val="20"/>
              </w:rPr>
              <w:t>
ccdo:‌Subject‌Address‌Details‌Type (M.CDT.00064)</w:t>
            </w:r>
          </w:p>
          <w:bookmarkEnd w:id="15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516"/>
          <w:p>
            <w:pPr>
              <w:spacing w:after="20"/>
              <w:ind w:left="20"/>
              <w:jc w:val="both"/>
            </w:pPr>
            <w:r>
              <w:rPr>
                <w:rFonts w:ascii="Times New Roman"/>
                <w:b w:val="false"/>
                <w:i w:val="false"/>
                <w:color w:val="000000"/>
                <w:sz w:val="20"/>
              </w:rPr>
              <w:t>
*.4.10.1. Код вида адреса</w:t>
            </w:r>
          </w:p>
          <w:bookmarkEnd w:id="1516"/>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517"/>
          <w:p>
            <w:pPr>
              <w:spacing w:after="20"/>
              <w:ind w:left="20"/>
              <w:jc w:val="both"/>
            </w:pPr>
            <w:r>
              <w:rPr>
                <w:rFonts w:ascii="Times New Roman"/>
                <w:b w:val="false"/>
                <w:i w:val="false"/>
                <w:color w:val="000000"/>
                <w:sz w:val="20"/>
              </w:rPr>
              <w:t>
csdo:‌Address‌Kind‌Code‌Type (M.SDT.00162)</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518"/>
          <w:p>
            <w:pPr>
              <w:spacing w:after="20"/>
              <w:ind w:left="20"/>
              <w:jc w:val="both"/>
            </w:pPr>
            <w:r>
              <w:rPr>
                <w:rFonts w:ascii="Times New Roman"/>
                <w:b w:val="false"/>
                <w:i w:val="false"/>
                <w:color w:val="000000"/>
                <w:sz w:val="20"/>
              </w:rPr>
              <w:t>
*.4.10.2. Код страны</w:t>
            </w:r>
          </w:p>
          <w:bookmarkEnd w:id="1518"/>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519"/>
          <w:p>
            <w:pPr>
              <w:spacing w:after="20"/>
              <w:ind w:left="20"/>
              <w:jc w:val="both"/>
            </w:pPr>
            <w:r>
              <w:rPr>
                <w:rFonts w:ascii="Times New Roman"/>
                <w:b w:val="false"/>
                <w:i w:val="false"/>
                <w:color w:val="000000"/>
                <w:sz w:val="20"/>
              </w:rPr>
              <w:t>
csdo:‌Unified‌Country‌Code‌Type (M.SDT.00112)</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520"/>
          <w:p>
            <w:pPr>
              <w:spacing w:after="20"/>
              <w:ind w:left="20"/>
              <w:jc w:val="both"/>
            </w:pPr>
            <w:r>
              <w:rPr>
                <w:rFonts w:ascii="Times New Roman"/>
                <w:b w:val="false"/>
                <w:i w:val="false"/>
                <w:color w:val="000000"/>
                <w:sz w:val="20"/>
              </w:rPr>
              <w:t>
а) идентификатор справочника (классификатора)</w:t>
            </w:r>
          </w:p>
          <w:bookmarkEnd w:id="152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521"/>
          <w:p>
            <w:pPr>
              <w:spacing w:after="20"/>
              <w:ind w:left="20"/>
              <w:jc w:val="both"/>
            </w:pPr>
            <w:r>
              <w:rPr>
                <w:rFonts w:ascii="Times New Roman"/>
                <w:b w:val="false"/>
                <w:i w:val="false"/>
                <w:color w:val="000000"/>
                <w:sz w:val="20"/>
              </w:rPr>
              <w:t>
csdo:‌Reference‌Data‌Id‌Type (M.SDT.00091)</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522"/>
          <w:p>
            <w:pPr>
              <w:spacing w:after="20"/>
              <w:ind w:left="20"/>
              <w:jc w:val="both"/>
            </w:pPr>
            <w:r>
              <w:rPr>
                <w:rFonts w:ascii="Times New Roman"/>
                <w:b w:val="false"/>
                <w:i w:val="false"/>
                <w:color w:val="000000"/>
                <w:sz w:val="20"/>
              </w:rPr>
              <w:t>
*.4.10.3. Код территории</w:t>
            </w:r>
          </w:p>
          <w:bookmarkEnd w:id="1522"/>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523"/>
          <w:p>
            <w:pPr>
              <w:spacing w:after="20"/>
              <w:ind w:left="20"/>
              <w:jc w:val="both"/>
            </w:pPr>
            <w:r>
              <w:rPr>
                <w:rFonts w:ascii="Times New Roman"/>
                <w:b w:val="false"/>
                <w:i w:val="false"/>
                <w:color w:val="000000"/>
                <w:sz w:val="20"/>
              </w:rPr>
              <w:t>
csdo:‌Territory‌Code‌Type (M.SDT.00031)</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524"/>
          <w:p>
            <w:pPr>
              <w:spacing w:after="20"/>
              <w:ind w:left="20"/>
              <w:jc w:val="both"/>
            </w:pPr>
            <w:r>
              <w:rPr>
                <w:rFonts w:ascii="Times New Roman"/>
                <w:b w:val="false"/>
                <w:i w:val="false"/>
                <w:color w:val="000000"/>
                <w:sz w:val="20"/>
              </w:rPr>
              <w:t>
*.4.10.4. Регион</w:t>
            </w:r>
          </w:p>
          <w:bookmarkEnd w:id="1524"/>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525"/>
          <w:p>
            <w:pPr>
              <w:spacing w:after="20"/>
              <w:ind w:left="20"/>
              <w:jc w:val="both"/>
            </w:pPr>
            <w:r>
              <w:rPr>
                <w:rFonts w:ascii="Times New Roman"/>
                <w:b w:val="false"/>
                <w:i w:val="false"/>
                <w:color w:val="000000"/>
                <w:sz w:val="20"/>
              </w:rPr>
              <w:t>
csdo:‌Name120‌Type (M.SDT.00055)</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526"/>
          <w:p>
            <w:pPr>
              <w:spacing w:after="20"/>
              <w:ind w:left="20"/>
              <w:jc w:val="both"/>
            </w:pPr>
            <w:r>
              <w:rPr>
                <w:rFonts w:ascii="Times New Roman"/>
                <w:b w:val="false"/>
                <w:i w:val="false"/>
                <w:color w:val="000000"/>
                <w:sz w:val="20"/>
              </w:rPr>
              <w:t>
*.4.10.5. Район</w:t>
            </w:r>
          </w:p>
          <w:bookmarkEnd w:id="1526"/>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527"/>
          <w:p>
            <w:pPr>
              <w:spacing w:after="20"/>
              <w:ind w:left="20"/>
              <w:jc w:val="both"/>
            </w:pPr>
            <w:r>
              <w:rPr>
                <w:rFonts w:ascii="Times New Roman"/>
                <w:b w:val="false"/>
                <w:i w:val="false"/>
                <w:color w:val="000000"/>
                <w:sz w:val="20"/>
              </w:rPr>
              <w:t>
csdo:‌Name120‌Type (M.SDT.00055)</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528"/>
          <w:p>
            <w:pPr>
              <w:spacing w:after="20"/>
              <w:ind w:left="20"/>
              <w:jc w:val="both"/>
            </w:pPr>
            <w:r>
              <w:rPr>
                <w:rFonts w:ascii="Times New Roman"/>
                <w:b w:val="false"/>
                <w:i w:val="false"/>
                <w:color w:val="000000"/>
                <w:sz w:val="20"/>
              </w:rPr>
              <w:t>
*.4.10.6. Город</w:t>
            </w:r>
          </w:p>
          <w:bookmarkEnd w:id="1528"/>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529"/>
          <w:p>
            <w:pPr>
              <w:spacing w:after="20"/>
              <w:ind w:left="20"/>
              <w:jc w:val="both"/>
            </w:pPr>
            <w:r>
              <w:rPr>
                <w:rFonts w:ascii="Times New Roman"/>
                <w:b w:val="false"/>
                <w:i w:val="false"/>
                <w:color w:val="000000"/>
                <w:sz w:val="20"/>
              </w:rPr>
              <w:t>
csdo:‌Name120‌Type (M.SDT.00055)</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530"/>
          <w:p>
            <w:pPr>
              <w:spacing w:after="20"/>
              <w:ind w:left="20"/>
              <w:jc w:val="both"/>
            </w:pPr>
            <w:r>
              <w:rPr>
                <w:rFonts w:ascii="Times New Roman"/>
                <w:b w:val="false"/>
                <w:i w:val="false"/>
                <w:color w:val="000000"/>
                <w:sz w:val="20"/>
              </w:rPr>
              <w:t>
*.4.10.7. Населенный пункт</w:t>
            </w:r>
          </w:p>
          <w:bookmarkEnd w:id="1530"/>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531"/>
          <w:p>
            <w:pPr>
              <w:spacing w:after="20"/>
              <w:ind w:left="20"/>
              <w:jc w:val="both"/>
            </w:pPr>
            <w:r>
              <w:rPr>
                <w:rFonts w:ascii="Times New Roman"/>
                <w:b w:val="false"/>
                <w:i w:val="false"/>
                <w:color w:val="000000"/>
                <w:sz w:val="20"/>
              </w:rPr>
              <w:t>
csdo:‌Name120‌Type (M.SDT.00055)</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532"/>
          <w:p>
            <w:pPr>
              <w:spacing w:after="20"/>
              <w:ind w:left="20"/>
              <w:jc w:val="both"/>
            </w:pPr>
            <w:r>
              <w:rPr>
                <w:rFonts w:ascii="Times New Roman"/>
                <w:b w:val="false"/>
                <w:i w:val="false"/>
                <w:color w:val="000000"/>
                <w:sz w:val="20"/>
              </w:rPr>
              <w:t>
*.4.10.8. Улица</w:t>
            </w:r>
          </w:p>
          <w:bookmarkEnd w:id="1532"/>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533"/>
          <w:p>
            <w:pPr>
              <w:spacing w:after="20"/>
              <w:ind w:left="20"/>
              <w:jc w:val="both"/>
            </w:pPr>
            <w:r>
              <w:rPr>
                <w:rFonts w:ascii="Times New Roman"/>
                <w:b w:val="false"/>
                <w:i w:val="false"/>
                <w:color w:val="000000"/>
                <w:sz w:val="20"/>
              </w:rPr>
              <w:t>
csdo:‌Name120‌Type (M.SDT.00055)</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534"/>
          <w:p>
            <w:pPr>
              <w:spacing w:after="20"/>
              <w:ind w:left="20"/>
              <w:jc w:val="both"/>
            </w:pPr>
            <w:r>
              <w:rPr>
                <w:rFonts w:ascii="Times New Roman"/>
                <w:b w:val="false"/>
                <w:i w:val="false"/>
                <w:color w:val="000000"/>
                <w:sz w:val="20"/>
              </w:rPr>
              <w:t>
*.4.10.9. Номер дома</w:t>
            </w:r>
          </w:p>
          <w:bookmarkEnd w:id="1534"/>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535"/>
          <w:p>
            <w:pPr>
              <w:spacing w:after="20"/>
              <w:ind w:left="20"/>
              <w:jc w:val="both"/>
            </w:pPr>
            <w:r>
              <w:rPr>
                <w:rFonts w:ascii="Times New Roman"/>
                <w:b w:val="false"/>
                <w:i w:val="false"/>
                <w:color w:val="000000"/>
                <w:sz w:val="20"/>
              </w:rPr>
              <w:t>
csdo:‌Id50‌Type (M.SDT.00093)</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536"/>
          <w:p>
            <w:pPr>
              <w:spacing w:after="20"/>
              <w:ind w:left="20"/>
              <w:jc w:val="both"/>
            </w:pPr>
            <w:r>
              <w:rPr>
                <w:rFonts w:ascii="Times New Roman"/>
                <w:b w:val="false"/>
                <w:i w:val="false"/>
                <w:color w:val="000000"/>
                <w:sz w:val="20"/>
              </w:rPr>
              <w:t>
*.4.10.10. Номер помещения</w:t>
            </w:r>
          </w:p>
          <w:bookmarkEnd w:id="1536"/>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537"/>
          <w:p>
            <w:pPr>
              <w:spacing w:after="20"/>
              <w:ind w:left="20"/>
              <w:jc w:val="both"/>
            </w:pPr>
            <w:r>
              <w:rPr>
                <w:rFonts w:ascii="Times New Roman"/>
                <w:b w:val="false"/>
                <w:i w:val="false"/>
                <w:color w:val="000000"/>
                <w:sz w:val="20"/>
              </w:rPr>
              <w:t>
csdo:‌Id20‌Type (M.SDT.00092)</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538"/>
          <w:p>
            <w:pPr>
              <w:spacing w:after="20"/>
              <w:ind w:left="20"/>
              <w:jc w:val="both"/>
            </w:pPr>
            <w:r>
              <w:rPr>
                <w:rFonts w:ascii="Times New Roman"/>
                <w:b w:val="false"/>
                <w:i w:val="false"/>
                <w:color w:val="000000"/>
                <w:sz w:val="20"/>
              </w:rPr>
              <w:t>
*.4.10.11. Почтовый индекс</w:t>
            </w:r>
          </w:p>
          <w:bookmarkEnd w:id="1538"/>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539"/>
          <w:p>
            <w:pPr>
              <w:spacing w:after="20"/>
              <w:ind w:left="20"/>
              <w:jc w:val="both"/>
            </w:pPr>
            <w:r>
              <w:rPr>
                <w:rFonts w:ascii="Times New Roman"/>
                <w:b w:val="false"/>
                <w:i w:val="false"/>
                <w:color w:val="000000"/>
                <w:sz w:val="20"/>
              </w:rPr>
              <w:t>
csdo:‌Post‌Code‌Type (M.SDT.00006)</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540"/>
          <w:p>
            <w:pPr>
              <w:spacing w:after="20"/>
              <w:ind w:left="20"/>
              <w:jc w:val="both"/>
            </w:pPr>
            <w:r>
              <w:rPr>
                <w:rFonts w:ascii="Times New Roman"/>
                <w:b w:val="false"/>
                <w:i w:val="false"/>
                <w:color w:val="000000"/>
                <w:sz w:val="20"/>
              </w:rPr>
              <w:t>
*.4.10.12. Номер абонентского ящика</w:t>
            </w:r>
          </w:p>
          <w:bookmarkEnd w:id="1540"/>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541"/>
          <w:p>
            <w:pPr>
              <w:spacing w:after="20"/>
              <w:ind w:left="20"/>
              <w:jc w:val="both"/>
            </w:pPr>
            <w:r>
              <w:rPr>
                <w:rFonts w:ascii="Times New Roman"/>
                <w:b w:val="false"/>
                <w:i w:val="false"/>
                <w:color w:val="000000"/>
                <w:sz w:val="20"/>
              </w:rPr>
              <w:t>
csdo:‌Id20‌Type (M.SDT.00092)</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542"/>
          <w:p>
            <w:pPr>
              <w:spacing w:after="20"/>
              <w:ind w:left="20"/>
              <w:jc w:val="both"/>
            </w:pPr>
            <w:r>
              <w:rPr>
                <w:rFonts w:ascii="Times New Roman"/>
                <w:b w:val="false"/>
                <w:i w:val="false"/>
                <w:color w:val="000000"/>
                <w:sz w:val="20"/>
              </w:rPr>
              <w:t>
*.4.11. Контактный реквизит</w:t>
            </w:r>
          </w:p>
          <w:bookmarkEnd w:id="1542"/>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543"/>
          <w:p>
            <w:pPr>
              <w:spacing w:after="20"/>
              <w:ind w:left="20"/>
              <w:jc w:val="both"/>
            </w:pPr>
            <w:r>
              <w:rPr>
                <w:rFonts w:ascii="Times New Roman"/>
                <w:b w:val="false"/>
                <w:i w:val="false"/>
                <w:color w:val="000000"/>
                <w:sz w:val="20"/>
              </w:rPr>
              <w:t>
ccdo:‌Communication‌Details‌Type (M.CDT.00003)</w:t>
            </w:r>
          </w:p>
          <w:bookmarkEnd w:id="15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544"/>
          <w:p>
            <w:pPr>
              <w:spacing w:after="20"/>
              <w:ind w:left="20"/>
              <w:jc w:val="both"/>
            </w:pPr>
            <w:r>
              <w:rPr>
                <w:rFonts w:ascii="Times New Roman"/>
                <w:b w:val="false"/>
                <w:i w:val="false"/>
                <w:color w:val="000000"/>
                <w:sz w:val="20"/>
              </w:rPr>
              <w:t>
*.4.11.1. Код вида связи</w:t>
            </w:r>
          </w:p>
          <w:bookmarkEnd w:id="1544"/>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545"/>
          <w:p>
            <w:pPr>
              <w:spacing w:after="20"/>
              <w:ind w:left="20"/>
              <w:jc w:val="both"/>
            </w:pPr>
            <w:r>
              <w:rPr>
                <w:rFonts w:ascii="Times New Roman"/>
                <w:b w:val="false"/>
                <w:i w:val="false"/>
                <w:color w:val="000000"/>
                <w:sz w:val="20"/>
              </w:rPr>
              <w:t>
csdo:‌Communication‌Channel‌Code‌V2‌Type (M.SDT.00163)</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546"/>
          <w:p>
            <w:pPr>
              <w:spacing w:after="20"/>
              <w:ind w:left="20"/>
              <w:jc w:val="both"/>
            </w:pPr>
            <w:r>
              <w:rPr>
                <w:rFonts w:ascii="Times New Roman"/>
                <w:b w:val="false"/>
                <w:i w:val="false"/>
                <w:color w:val="000000"/>
                <w:sz w:val="20"/>
              </w:rPr>
              <w:t>
*.4.11.2. Наименование вида связи</w:t>
            </w:r>
          </w:p>
          <w:bookmarkEnd w:id="1546"/>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547"/>
          <w:p>
            <w:pPr>
              <w:spacing w:after="20"/>
              <w:ind w:left="20"/>
              <w:jc w:val="both"/>
            </w:pPr>
            <w:r>
              <w:rPr>
                <w:rFonts w:ascii="Times New Roman"/>
                <w:b w:val="false"/>
                <w:i w:val="false"/>
                <w:color w:val="000000"/>
                <w:sz w:val="20"/>
              </w:rPr>
              <w:t>
csdo:‌Name120‌Type (M.SDT.00055)</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548"/>
          <w:p>
            <w:pPr>
              <w:spacing w:after="20"/>
              <w:ind w:left="20"/>
              <w:jc w:val="both"/>
            </w:pPr>
            <w:r>
              <w:rPr>
                <w:rFonts w:ascii="Times New Roman"/>
                <w:b w:val="false"/>
                <w:i w:val="false"/>
                <w:color w:val="000000"/>
                <w:sz w:val="20"/>
              </w:rPr>
              <w:t>
*.4.11.3. Идентификатор канала связи</w:t>
            </w:r>
          </w:p>
          <w:bookmarkEnd w:id="1548"/>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549"/>
          <w:p>
            <w:pPr>
              <w:spacing w:after="20"/>
              <w:ind w:left="20"/>
              <w:jc w:val="both"/>
            </w:pPr>
            <w:r>
              <w:rPr>
                <w:rFonts w:ascii="Times New Roman"/>
                <w:b w:val="false"/>
                <w:i w:val="false"/>
                <w:color w:val="000000"/>
                <w:sz w:val="20"/>
              </w:rPr>
              <w:t>
csdo:‌Communication‌Channel‌Id‌Type (M.SDT.00015)</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550"/>
          <w:p>
            <w:pPr>
              <w:spacing w:after="20"/>
              <w:ind w:left="20"/>
              <w:jc w:val="both"/>
            </w:pPr>
            <w:r>
              <w:rPr>
                <w:rFonts w:ascii="Times New Roman"/>
                <w:b w:val="false"/>
                <w:i w:val="false"/>
                <w:color w:val="000000"/>
                <w:sz w:val="20"/>
              </w:rPr>
              <w:t>
2.6. Код статуса</w:t>
            </w:r>
          </w:p>
          <w:bookmarkEnd w:id="1550"/>
          <w:p>
            <w:pPr>
              <w:spacing w:after="20"/>
              <w:ind w:left="20"/>
              <w:jc w:val="both"/>
            </w:pPr>
            <w:r>
              <w:rPr>
                <w:rFonts w:ascii="Times New Roman"/>
                <w:b w:val="false"/>
                <w:i w:val="false"/>
                <w:color w:val="000000"/>
                <w:sz w:val="20"/>
              </w:rPr>
              <w:t>
(csdo:‌Status‌Code)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 инспектирующей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551"/>
          <w:p>
            <w:pPr>
              <w:spacing w:after="20"/>
              <w:ind w:left="20"/>
              <w:jc w:val="both"/>
            </w:pPr>
            <w:r>
              <w:rPr>
                <w:rFonts w:ascii="Times New Roman"/>
                <w:b w:val="false"/>
                <w:i w:val="false"/>
                <w:color w:val="000000"/>
                <w:sz w:val="20"/>
              </w:rPr>
              <w:t>
csdo:‌Status‌Code‌Type (M.SDT.00040)</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552"/>
          <w:p>
            <w:pPr>
              <w:spacing w:after="20"/>
              <w:ind w:left="20"/>
              <w:jc w:val="both"/>
            </w:pPr>
            <w:r>
              <w:rPr>
                <w:rFonts w:ascii="Times New Roman"/>
                <w:b w:val="false"/>
                <w:i w:val="false"/>
                <w:color w:val="000000"/>
                <w:sz w:val="20"/>
              </w:rPr>
              <w:t>
а) идентификатор справочника (классификатора)</w:t>
            </w:r>
          </w:p>
          <w:bookmarkEnd w:id="155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553"/>
          <w:p>
            <w:pPr>
              <w:spacing w:after="20"/>
              <w:ind w:left="20"/>
              <w:jc w:val="both"/>
            </w:pPr>
            <w:r>
              <w:rPr>
                <w:rFonts w:ascii="Times New Roman"/>
                <w:b w:val="false"/>
                <w:i w:val="false"/>
                <w:color w:val="000000"/>
                <w:sz w:val="20"/>
              </w:rPr>
              <w:t>
csdo:‌Reference‌Data‌Id‌Type (M.SDT.00091)</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554"/>
          <w:p>
            <w:pPr>
              <w:spacing w:after="20"/>
              <w:ind w:left="20"/>
              <w:jc w:val="both"/>
            </w:pPr>
            <w:r>
              <w:rPr>
                <w:rFonts w:ascii="Times New Roman"/>
                <w:b w:val="false"/>
                <w:i w:val="false"/>
                <w:color w:val="000000"/>
                <w:sz w:val="20"/>
              </w:rPr>
              <w:t>
2.7. Дата начала срока действия статуса</w:t>
            </w:r>
          </w:p>
          <w:bookmarkEnd w:id="1554"/>
          <w:p>
            <w:pPr>
              <w:spacing w:after="20"/>
              <w:ind w:left="20"/>
              <w:jc w:val="both"/>
            </w:pPr>
            <w:r>
              <w:rPr>
                <w:rFonts w:ascii="Times New Roman"/>
                <w:b w:val="false"/>
                <w:i w:val="false"/>
                <w:color w:val="000000"/>
                <w:sz w:val="20"/>
              </w:rPr>
              <w:t>
(csdo:‌Status‌Start‌Date)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статус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555"/>
          <w:p>
            <w:pPr>
              <w:spacing w:after="20"/>
              <w:ind w:left="20"/>
              <w:jc w:val="both"/>
            </w:pPr>
            <w:r>
              <w:rPr>
                <w:rFonts w:ascii="Times New Roman"/>
                <w:b w:val="false"/>
                <w:i w:val="false"/>
                <w:color w:val="000000"/>
                <w:sz w:val="20"/>
              </w:rPr>
              <w:t>
bdt:‌Date‌Type (M.BDT.00005)</w:t>
            </w:r>
          </w:p>
          <w:bookmarkEnd w:id="1555"/>
          <w:p>
            <w:pPr>
              <w:spacing w:after="20"/>
              <w:ind w:left="20"/>
              <w:jc w:val="both"/>
            </w:pPr>
            <w:r>
              <w:rPr>
                <w:rFonts w:ascii="Times New Roman"/>
                <w:b w:val="false"/>
                <w:i w:val="false"/>
                <w:color w:val="000000"/>
                <w:sz w:val="20"/>
              </w:rPr>
              <w:t>
Обозначение даты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556"/>
          <w:p>
            <w:pPr>
              <w:spacing w:after="20"/>
              <w:ind w:left="20"/>
              <w:jc w:val="both"/>
            </w:pPr>
            <w:r>
              <w:rPr>
                <w:rFonts w:ascii="Times New Roman"/>
                <w:b w:val="false"/>
                <w:i w:val="false"/>
                <w:color w:val="000000"/>
                <w:sz w:val="20"/>
              </w:rPr>
              <w:t>
2.8. Технологические характеристики записи общего ресурса</w:t>
            </w:r>
          </w:p>
          <w:bookmarkEnd w:id="1556"/>
          <w:p>
            <w:pPr>
              <w:spacing w:after="20"/>
              <w:ind w:left="20"/>
              <w:jc w:val="both"/>
            </w:pPr>
            <w:r>
              <w:rPr>
                <w:rFonts w:ascii="Times New Roman"/>
                <w:b w:val="false"/>
                <w:i w:val="false"/>
                <w:color w:val="000000"/>
                <w:sz w:val="20"/>
              </w:rPr>
              <w:t>
(ccdo:‌Resource‌Item‌Status‌Details)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557"/>
          <w:p>
            <w:pPr>
              <w:spacing w:after="20"/>
              <w:ind w:left="20"/>
              <w:jc w:val="both"/>
            </w:pPr>
            <w:r>
              <w:rPr>
                <w:rFonts w:ascii="Times New Roman"/>
                <w:b w:val="false"/>
                <w:i w:val="false"/>
                <w:color w:val="000000"/>
                <w:sz w:val="20"/>
              </w:rPr>
              <w:t>
ccdo:‌Resource‌Item‌Status‌Details‌Type (M.CDT.00033)</w:t>
            </w:r>
          </w:p>
          <w:bookmarkEnd w:id="15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558"/>
          <w:p>
            <w:pPr>
              <w:spacing w:after="20"/>
              <w:ind w:left="20"/>
              <w:jc w:val="both"/>
            </w:pPr>
            <w:r>
              <w:rPr>
                <w:rFonts w:ascii="Times New Roman"/>
                <w:b w:val="false"/>
                <w:i w:val="false"/>
                <w:color w:val="000000"/>
                <w:sz w:val="20"/>
              </w:rPr>
              <w:t>
2.8.1. Период действия</w:t>
            </w:r>
          </w:p>
          <w:bookmarkEnd w:id="1558"/>
          <w:p>
            <w:pPr>
              <w:spacing w:after="20"/>
              <w:ind w:left="20"/>
              <w:jc w:val="both"/>
            </w:pPr>
            <w:r>
              <w:rPr>
                <w:rFonts w:ascii="Times New Roman"/>
                <w:b w:val="false"/>
                <w:i w:val="false"/>
                <w:color w:val="000000"/>
                <w:sz w:val="20"/>
              </w:rPr>
              <w:t>
(ccdo:‌Validity‌Period‌Details)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559"/>
          <w:p>
            <w:pPr>
              <w:spacing w:after="20"/>
              <w:ind w:left="20"/>
              <w:jc w:val="both"/>
            </w:pPr>
            <w:r>
              <w:rPr>
                <w:rFonts w:ascii="Times New Roman"/>
                <w:b w:val="false"/>
                <w:i w:val="false"/>
                <w:color w:val="000000"/>
                <w:sz w:val="20"/>
              </w:rPr>
              <w:t>
ccdo:‌Period‌Details‌Type (M.CDT.00026)</w:t>
            </w:r>
          </w:p>
          <w:bookmarkEnd w:id="15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560"/>
          <w:p>
            <w:pPr>
              <w:spacing w:after="20"/>
              <w:ind w:left="20"/>
              <w:jc w:val="both"/>
            </w:pPr>
            <w:r>
              <w:rPr>
                <w:rFonts w:ascii="Times New Roman"/>
                <w:b w:val="false"/>
                <w:i w:val="false"/>
                <w:color w:val="000000"/>
                <w:sz w:val="20"/>
              </w:rPr>
              <w:t>
*.1. Начальная дата и время</w:t>
            </w:r>
          </w:p>
          <w:bookmarkEnd w:id="1560"/>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561"/>
          <w:p>
            <w:pPr>
              <w:spacing w:after="20"/>
              <w:ind w:left="20"/>
              <w:jc w:val="both"/>
            </w:pPr>
            <w:r>
              <w:rPr>
                <w:rFonts w:ascii="Times New Roman"/>
                <w:b w:val="false"/>
                <w:i w:val="false"/>
                <w:color w:val="000000"/>
                <w:sz w:val="20"/>
              </w:rPr>
              <w:t>
bdt:‌Date‌Time‌Type (M.BDT.00006)</w:t>
            </w:r>
          </w:p>
          <w:bookmarkEnd w:id="1561"/>
          <w:p>
            <w:pPr>
              <w:spacing w:after="20"/>
              <w:ind w:left="20"/>
              <w:jc w:val="both"/>
            </w:pPr>
            <w:r>
              <w:rPr>
                <w:rFonts w:ascii="Times New Roman"/>
                <w:b w:val="false"/>
                <w:i w:val="false"/>
                <w:color w:val="000000"/>
                <w:sz w:val="20"/>
              </w:rPr>
              <w:t>
Обозначение даты 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562"/>
          <w:p>
            <w:pPr>
              <w:spacing w:after="20"/>
              <w:ind w:left="20"/>
              <w:jc w:val="both"/>
            </w:pPr>
            <w:r>
              <w:rPr>
                <w:rFonts w:ascii="Times New Roman"/>
                <w:b w:val="false"/>
                <w:i w:val="false"/>
                <w:color w:val="000000"/>
                <w:sz w:val="20"/>
              </w:rPr>
              <w:t>
*.2. Конечная дата и время</w:t>
            </w:r>
          </w:p>
          <w:bookmarkEnd w:id="1562"/>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563"/>
          <w:p>
            <w:pPr>
              <w:spacing w:after="20"/>
              <w:ind w:left="20"/>
              <w:jc w:val="both"/>
            </w:pPr>
            <w:r>
              <w:rPr>
                <w:rFonts w:ascii="Times New Roman"/>
                <w:b w:val="false"/>
                <w:i w:val="false"/>
                <w:color w:val="000000"/>
                <w:sz w:val="20"/>
              </w:rPr>
              <w:t>
bdt:‌Date‌Time‌Type (M.BDT.00006)</w:t>
            </w:r>
          </w:p>
          <w:bookmarkEnd w:id="1563"/>
          <w:p>
            <w:pPr>
              <w:spacing w:after="20"/>
              <w:ind w:left="20"/>
              <w:jc w:val="both"/>
            </w:pPr>
            <w:r>
              <w:rPr>
                <w:rFonts w:ascii="Times New Roman"/>
                <w:b w:val="false"/>
                <w:i w:val="false"/>
                <w:color w:val="000000"/>
                <w:sz w:val="20"/>
              </w:rPr>
              <w:t>
Обозначение даты 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564"/>
          <w:p>
            <w:pPr>
              <w:spacing w:after="20"/>
              <w:ind w:left="20"/>
              <w:jc w:val="both"/>
            </w:pPr>
            <w:r>
              <w:rPr>
                <w:rFonts w:ascii="Times New Roman"/>
                <w:b w:val="false"/>
                <w:i w:val="false"/>
                <w:color w:val="000000"/>
                <w:sz w:val="20"/>
              </w:rPr>
              <w:t>
2.8.2. Дата и время обновления</w:t>
            </w:r>
          </w:p>
          <w:bookmarkEnd w:id="1564"/>
          <w:p>
            <w:pPr>
              <w:spacing w:after="20"/>
              <w:ind w:left="20"/>
              <w:jc w:val="both"/>
            </w:pPr>
            <w:r>
              <w:rPr>
                <w:rFonts w:ascii="Times New Roman"/>
                <w:b w:val="false"/>
                <w:i w:val="false"/>
                <w:color w:val="000000"/>
                <w:sz w:val="20"/>
              </w:rPr>
              <w:t>
(csdo:‌Update‌Date‌Time)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565"/>
          <w:p>
            <w:pPr>
              <w:spacing w:after="20"/>
              <w:ind w:left="20"/>
              <w:jc w:val="both"/>
            </w:pPr>
            <w:r>
              <w:rPr>
                <w:rFonts w:ascii="Times New Roman"/>
                <w:b w:val="false"/>
                <w:i w:val="false"/>
                <w:color w:val="000000"/>
                <w:sz w:val="20"/>
              </w:rPr>
              <w:t>
bdt:‌Date‌Time‌Type (M.BDT.00006)</w:t>
            </w:r>
          </w:p>
          <w:bookmarkEnd w:id="1565"/>
          <w:p>
            <w:pPr>
              <w:spacing w:after="20"/>
              <w:ind w:left="20"/>
              <w:jc w:val="both"/>
            </w:pPr>
            <w:r>
              <w:rPr>
                <w:rFonts w:ascii="Times New Roman"/>
                <w:b w:val="false"/>
                <w:i w:val="false"/>
                <w:color w:val="000000"/>
                <w:sz w:val="20"/>
              </w:rPr>
              <w:t>
Обозначение даты и времени в соответствии с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566"/>
          <w:p>
            <w:pPr>
              <w:spacing w:after="20"/>
              <w:ind w:left="20"/>
              <w:jc w:val="both"/>
            </w:pPr>
            <w:r>
              <w:rPr>
                <w:rFonts w:ascii="Times New Roman"/>
                <w:b w:val="false"/>
                <w:i w:val="false"/>
                <w:color w:val="000000"/>
                <w:sz w:val="20"/>
              </w:rPr>
              <w:t>
2.9. Описание</w:t>
            </w:r>
          </w:p>
          <w:bookmarkEnd w:id="1566"/>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сатуса инспектирующей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567"/>
          <w:p>
            <w:pPr>
              <w:spacing w:after="20"/>
              <w:ind w:left="20"/>
              <w:jc w:val="both"/>
            </w:pPr>
            <w:r>
              <w:rPr>
                <w:rFonts w:ascii="Times New Roman"/>
                <w:b w:val="false"/>
                <w:i w:val="false"/>
                <w:color w:val="000000"/>
                <w:sz w:val="20"/>
              </w:rPr>
              <w:t>
csdo:‌Text4000‌Type (M.SDT.00088)</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283" w:id="1568"/>
    <w:p>
      <w:pPr>
        <w:spacing w:after="0"/>
        <w:ind w:left="0"/>
        <w:jc w:val="both"/>
      </w:pPr>
      <w:r>
        <w:rPr>
          <w:rFonts w:ascii="Times New Roman"/>
          <w:b w:val="false"/>
          <w:i w:val="false"/>
          <w:color w:val="000000"/>
          <w:sz w:val="28"/>
        </w:rPr>
        <w:t>
      25. Описание структуры электронного документа (сведений) "Сведения сводного отчета о результатах инспектирования производства" (R.HC.MM.10.004) приведено в таблице 17.</w:t>
      </w:r>
    </w:p>
    <w:bookmarkEnd w:id="1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285" w:id="1569"/>
    <w:p>
      <w:pPr>
        <w:spacing w:after="0"/>
        <w:ind w:left="0"/>
        <w:jc w:val="left"/>
      </w:pPr>
      <w:r>
        <w:rPr>
          <w:rFonts w:ascii="Times New Roman"/>
          <w:b/>
          <w:i w:val="false"/>
          <w:color w:val="000000"/>
        </w:rPr>
        <w:t xml:space="preserve"> Описание структуры электронного документа (сведений) "Сведения сводного отчета о результатах инспектирования производства" (R.HC.MM.10.004)</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сводного отчета о результатах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R.HC.MM.10.004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urn:EEC:R:HC:MM:10:MedicalProductsQMSConsolidatedReportDetails:v1.0.0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сводного отчета о результатах инспектирования систем менеджмента качества производителей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urn:EEC:R:HC:MM:10:MedicalProductsQMSConsolidatedReportDetails:v1.0.0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MedicalProductsQMSConsolidatedReportDetails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EEC_R_HC_MM_10_MedicalProductsQMSConsolidatedReportDetails_v1.0.0.xsd</w:t>
            </w:r>
          </w:p>
        </w:tc>
      </w:tr>
    </w:tbl>
    <w:bookmarkStart w:name="z2286" w:id="1570"/>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1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288" w:id="1571"/>
    <w:p>
      <w:pPr>
        <w:spacing w:after="0"/>
        <w:ind w:left="0"/>
        <w:jc w:val="left"/>
      </w:pPr>
      <w:r>
        <w:rPr>
          <w:rFonts w:ascii="Times New Roman"/>
          <w:b/>
          <w:i w:val="false"/>
          <w:color w:val="000000"/>
        </w:rPr>
        <w:t xml:space="preserve"> Импортируемые пространства имен</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289" w:id="157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572"/>
    <w:bookmarkStart w:name="z2290" w:id="1573"/>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сводного отчета о результатах инспектирования производства" (R.HC.MM.10.004) приведен в таблице 19.</w:t>
      </w:r>
    </w:p>
    <w:bookmarkEnd w:id="1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292" w:id="1574"/>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сводного отчета о результатах инспектирования производства" (R.HC.MM.10.004)</w:t>
      </w:r>
    </w:p>
    <w:bookmarkEnd w:id="1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575"/>
          <w:p>
            <w:pPr>
              <w:spacing w:after="20"/>
              <w:ind w:left="20"/>
              <w:jc w:val="both"/>
            </w:pPr>
            <w:r>
              <w:rPr>
                <w:rFonts w:ascii="Times New Roman"/>
                <w:b w:val="false"/>
                <w:i w:val="false"/>
                <w:color w:val="000000"/>
                <w:sz w:val="20"/>
              </w:rPr>
              <w:t>
1. Заголовок электронного документа (сведений)</w:t>
            </w:r>
          </w:p>
          <w:bookmarkEnd w:id="1575"/>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576"/>
          <w:p>
            <w:pPr>
              <w:spacing w:after="20"/>
              <w:ind w:left="20"/>
              <w:jc w:val="both"/>
            </w:pPr>
            <w:r>
              <w:rPr>
                <w:rFonts w:ascii="Times New Roman"/>
                <w:b w:val="false"/>
                <w:i w:val="false"/>
                <w:color w:val="000000"/>
                <w:sz w:val="20"/>
              </w:rPr>
              <w:t>
ccdo:‌EDoc‌Header‌Type (M.CDT.90001)</w:t>
            </w:r>
          </w:p>
          <w:bookmarkEnd w:id="15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577"/>
          <w:p>
            <w:pPr>
              <w:spacing w:after="20"/>
              <w:ind w:left="20"/>
              <w:jc w:val="both"/>
            </w:pPr>
            <w:r>
              <w:rPr>
                <w:rFonts w:ascii="Times New Roman"/>
                <w:b w:val="false"/>
                <w:i w:val="false"/>
                <w:color w:val="000000"/>
                <w:sz w:val="20"/>
              </w:rPr>
              <w:t>
1.1. Код сообщения общего процесса</w:t>
            </w:r>
          </w:p>
          <w:bookmarkEnd w:id="1577"/>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578"/>
          <w:p>
            <w:pPr>
              <w:spacing w:after="20"/>
              <w:ind w:left="20"/>
              <w:jc w:val="both"/>
            </w:pPr>
            <w:r>
              <w:rPr>
                <w:rFonts w:ascii="Times New Roman"/>
                <w:b w:val="false"/>
                <w:i w:val="false"/>
                <w:color w:val="000000"/>
                <w:sz w:val="20"/>
              </w:rPr>
              <w:t>
csdo:‌Inf‌Envelope‌Code‌Type (M.SDT.90004)</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579"/>
          <w:p>
            <w:pPr>
              <w:spacing w:after="20"/>
              <w:ind w:left="20"/>
              <w:jc w:val="both"/>
            </w:pPr>
            <w:r>
              <w:rPr>
                <w:rFonts w:ascii="Times New Roman"/>
                <w:b w:val="false"/>
                <w:i w:val="false"/>
                <w:color w:val="000000"/>
                <w:sz w:val="20"/>
              </w:rPr>
              <w:t>
1.2. Код электронного документа (сведений)</w:t>
            </w:r>
          </w:p>
          <w:bookmarkEnd w:id="1579"/>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580"/>
          <w:p>
            <w:pPr>
              <w:spacing w:after="20"/>
              <w:ind w:left="20"/>
              <w:jc w:val="both"/>
            </w:pPr>
            <w:r>
              <w:rPr>
                <w:rFonts w:ascii="Times New Roman"/>
                <w:b w:val="false"/>
                <w:i w:val="false"/>
                <w:color w:val="000000"/>
                <w:sz w:val="20"/>
              </w:rPr>
              <w:t>
csdo:‌EDoc‌Code‌Type (M.SDT.90001)</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581"/>
          <w:p>
            <w:pPr>
              <w:spacing w:after="20"/>
              <w:ind w:left="20"/>
              <w:jc w:val="both"/>
            </w:pPr>
            <w:r>
              <w:rPr>
                <w:rFonts w:ascii="Times New Roman"/>
                <w:b w:val="false"/>
                <w:i w:val="false"/>
                <w:color w:val="000000"/>
                <w:sz w:val="20"/>
              </w:rPr>
              <w:t>
1.3. Идентификатор электронного документа (сведений)</w:t>
            </w:r>
          </w:p>
          <w:bookmarkEnd w:id="1581"/>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582"/>
          <w:p>
            <w:pPr>
              <w:spacing w:after="20"/>
              <w:ind w:left="20"/>
              <w:jc w:val="both"/>
            </w:pPr>
            <w:r>
              <w:rPr>
                <w:rFonts w:ascii="Times New Roman"/>
                <w:b w:val="false"/>
                <w:i w:val="false"/>
                <w:color w:val="000000"/>
                <w:sz w:val="20"/>
              </w:rPr>
              <w:t>
csdo:‌Universally‌Unique‌Id‌Type (M.SDT.90003)</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8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583"/>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584"/>
          <w:p>
            <w:pPr>
              <w:spacing w:after="20"/>
              <w:ind w:left="20"/>
              <w:jc w:val="both"/>
            </w:pPr>
            <w:r>
              <w:rPr>
                <w:rFonts w:ascii="Times New Roman"/>
                <w:b w:val="false"/>
                <w:i w:val="false"/>
                <w:color w:val="000000"/>
                <w:sz w:val="20"/>
              </w:rPr>
              <w:t>
csdo:‌Universally‌Unique‌Id‌Type (M.SDT.90003)</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585"/>
          <w:p>
            <w:pPr>
              <w:spacing w:after="20"/>
              <w:ind w:left="20"/>
              <w:jc w:val="both"/>
            </w:pPr>
            <w:r>
              <w:rPr>
                <w:rFonts w:ascii="Times New Roman"/>
                <w:b w:val="false"/>
                <w:i w:val="false"/>
                <w:color w:val="000000"/>
                <w:sz w:val="20"/>
              </w:rPr>
              <w:t>
1.5. Дата и время электронного документа (сведений)</w:t>
            </w:r>
          </w:p>
          <w:bookmarkEnd w:id="1585"/>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586"/>
          <w:p>
            <w:pPr>
              <w:spacing w:after="20"/>
              <w:ind w:left="20"/>
              <w:jc w:val="both"/>
            </w:pPr>
            <w:r>
              <w:rPr>
                <w:rFonts w:ascii="Times New Roman"/>
                <w:b w:val="false"/>
                <w:i w:val="false"/>
                <w:color w:val="000000"/>
                <w:sz w:val="20"/>
              </w:rPr>
              <w:t>
bdt:‌Date‌Time‌Type (M.BDT.00006)</w:t>
            </w:r>
          </w:p>
          <w:bookmarkEnd w:id="1586"/>
          <w:p>
            <w:pPr>
              <w:spacing w:after="20"/>
              <w:ind w:left="20"/>
              <w:jc w:val="both"/>
            </w:pPr>
            <w:r>
              <w:rPr>
                <w:rFonts w:ascii="Times New Roman"/>
                <w:b w:val="false"/>
                <w:i w:val="false"/>
                <w:color w:val="000000"/>
                <w:sz w:val="20"/>
              </w:rPr>
              <w:t>
Обозначение даты и времени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587"/>
          <w:p>
            <w:pPr>
              <w:spacing w:after="20"/>
              <w:ind w:left="20"/>
              <w:jc w:val="both"/>
            </w:pPr>
            <w:r>
              <w:rPr>
                <w:rFonts w:ascii="Times New Roman"/>
                <w:b w:val="false"/>
                <w:i w:val="false"/>
                <w:color w:val="000000"/>
                <w:sz w:val="20"/>
              </w:rPr>
              <w:t>
1.6. Код языка</w:t>
            </w:r>
          </w:p>
          <w:bookmarkEnd w:id="1587"/>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588"/>
          <w:p>
            <w:pPr>
              <w:spacing w:after="20"/>
              <w:ind w:left="20"/>
              <w:jc w:val="both"/>
            </w:pPr>
            <w:r>
              <w:rPr>
                <w:rFonts w:ascii="Times New Roman"/>
                <w:b w:val="false"/>
                <w:i w:val="false"/>
                <w:color w:val="000000"/>
                <w:sz w:val="20"/>
              </w:rPr>
              <w:t>
csdo:‌Language‌Code‌Type (M.SDT.00051)</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589"/>
          <w:p>
            <w:pPr>
              <w:spacing w:after="20"/>
              <w:ind w:left="20"/>
              <w:jc w:val="both"/>
            </w:pPr>
            <w:r>
              <w:rPr>
                <w:rFonts w:ascii="Times New Roman"/>
                <w:b w:val="false"/>
                <w:i w:val="false"/>
                <w:color w:val="000000"/>
                <w:sz w:val="20"/>
              </w:rPr>
              <w:t>
2. Период</w:t>
            </w:r>
          </w:p>
          <w:bookmarkEnd w:id="1589"/>
          <w:p>
            <w:pPr>
              <w:spacing w:after="20"/>
              <w:ind w:left="20"/>
              <w:jc w:val="both"/>
            </w:pPr>
            <w:r>
              <w:rPr>
                <w:rFonts w:ascii="Times New Roman"/>
                <w:b w:val="false"/>
                <w:i w:val="false"/>
                <w:color w:val="000000"/>
                <w:sz w:val="20"/>
              </w:rPr>
              <w:t>
(ccdo:‌Period‌Details)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формирования сводного отчета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590"/>
          <w:p>
            <w:pPr>
              <w:spacing w:after="20"/>
              <w:ind w:left="20"/>
              <w:jc w:val="both"/>
            </w:pPr>
            <w:r>
              <w:rPr>
                <w:rFonts w:ascii="Times New Roman"/>
                <w:b w:val="false"/>
                <w:i w:val="false"/>
                <w:color w:val="000000"/>
                <w:sz w:val="20"/>
              </w:rPr>
              <w:t>
ccdo:‌Period‌Details‌Type (M.CDT.00026)</w:t>
            </w:r>
          </w:p>
          <w:bookmarkEnd w:id="15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591"/>
          <w:p>
            <w:pPr>
              <w:spacing w:after="20"/>
              <w:ind w:left="20"/>
              <w:jc w:val="both"/>
            </w:pPr>
            <w:r>
              <w:rPr>
                <w:rFonts w:ascii="Times New Roman"/>
                <w:b w:val="false"/>
                <w:i w:val="false"/>
                <w:color w:val="000000"/>
                <w:sz w:val="20"/>
              </w:rPr>
              <w:t>
2.1. Начальная дата и время</w:t>
            </w:r>
          </w:p>
          <w:bookmarkEnd w:id="1591"/>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592"/>
          <w:p>
            <w:pPr>
              <w:spacing w:after="20"/>
              <w:ind w:left="20"/>
              <w:jc w:val="both"/>
            </w:pPr>
            <w:r>
              <w:rPr>
                <w:rFonts w:ascii="Times New Roman"/>
                <w:b w:val="false"/>
                <w:i w:val="false"/>
                <w:color w:val="000000"/>
                <w:sz w:val="20"/>
              </w:rPr>
              <w:t>
bdt:‌Date‌Time‌Type (M.BDT.00006)</w:t>
            </w:r>
          </w:p>
          <w:bookmarkEnd w:id="1592"/>
          <w:p>
            <w:pPr>
              <w:spacing w:after="20"/>
              <w:ind w:left="20"/>
              <w:jc w:val="both"/>
            </w:pPr>
            <w:r>
              <w:rPr>
                <w:rFonts w:ascii="Times New Roman"/>
                <w:b w:val="false"/>
                <w:i w:val="false"/>
                <w:color w:val="000000"/>
                <w:sz w:val="20"/>
              </w:rPr>
              <w:t>
Обозначение даты и времени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593"/>
          <w:p>
            <w:pPr>
              <w:spacing w:after="20"/>
              <w:ind w:left="20"/>
              <w:jc w:val="both"/>
            </w:pPr>
            <w:r>
              <w:rPr>
                <w:rFonts w:ascii="Times New Roman"/>
                <w:b w:val="false"/>
                <w:i w:val="false"/>
                <w:color w:val="000000"/>
                <w:sz w:val="20"/>
              </w:rPr>
              <w:t>
2.2. Конечная дата и время</w:t>
            </w:r>
          </w:p>
          <w:bookmarkEnd w:id="1593"/>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594"/>
          <w:p>
            <w:pPr>
              <w:spacing w:after="20"/>
              <w:ind w:left="20"/>
              <w:jc w:val="both"/>
            </w:pPr>
            <w:r>
              <w:rPr>
                <w:rFonts w:ascii="Times New Roman"/>
                <w:b w:val="false"/>
                <w:i w:val="false"/>
                <w:color w:val="000000"/>
                <w:sz w:val="20"/>
              </w:rPr>
              <w:t>
bdt:‌Date‌Time‌Type (M.BDT.00006)</w:t>
            </w:r>
          </w:p>
          <w:bookmarkEnd w:id="1594"/>
          <w:p>
            <w:pPr>
              <w:spacing w:after="20"/>
              <w:ind w:left="20"/>
              <w:jc w:val="both"/>
            </w:pPr>
            <w:r>
              <w:rPr>
                <w:rFonts w:ascii="Times New Roman"/>
                <w:b w:val="false"/>
                <w:i w:val="false"/>
                <w:color w:val="000000"/>
                <w:sz w:val="20"/>
              </w:rPr>
              <w:t>
Обозначение даты и времени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595"/>
          <w:p>
            <w:pPr>
              <w:spacing w:after="20"/>
              <w:ind w:left="20"/>
              <w:jc w:val="both"/>
            </w:pPr>
            <w:r>
              <w:rPr>
                <w:rFonts w:ascii="Times New Roman"/>
                <w:b w:val="false"/>
                <w:i w:val="false"/>
                <w:color w:val="000000"/>
                <w:sz w:val="20"/>
              </w:rPr>
              <w:t>
3. Сведения записи сводного отчета, содержащего данные о результатах инспектирования производства</w:t>
            </w:r>
          </w:p>
          <w:bookmarkEnd w:id="1595"/>
          <w:p>
            <w:pPr>
              <w:spacing w:after="20"/>
              <w:ind w:left="20"/>
              <w:jc w:val="both"/>
            </w:pPr>
            <w:r>
              <w:rPr>
                <w:rFonts w:ascii="Times New Roman"/>
                <w:b w:val="false"/>
                <w:i w:val="false"/>
                <w:color w:val="000000"/>
                <w:sz w:val="20"/>
              </w:rPr>
              <w:t>
(hccdo:‌Medical‌Product‌QMSConsolidated‌Report‌Entry‌Details)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записи сводного отчета, содержащего данные о результатах инспектирования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596"/>
          <w:p>
            <w:pPr>
              <w:spacing w:after="20"/>
              <w:ind w:left="20"/>
              <w:jc w:val="both"/>
            </w:pPr>
            <w:r>
              <w:rPr>
                <w:rFonts w:ascii="Times New Roman"/>
                <w:b w:val="false"/>
                <w:i w:val="false"/>
                <w:color w:val="000000"/>
                <w:sz w:val="20"/>
              </w:rPr>
              <w:t>
hccdo:‌Medical‌Product‌QMSConsolidated‌Report‌Entry‌Details‌Type (M.HC.CDT.01218)</w:t>
            </w:r>
          </w:p>
          <w:bookmarkEnd w:id="15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597"/>
          <w:p>
            <w:pPr>
              <w:spacing w:after="20"/>
              <w:ind w:left="20"/>
              <w:jc w:val="both"/>
            </w:pPr>
            <w:r>
              <w:rPr>
                <w:rFonts w:ascii="Times New Roman"/>
                <w:b w:val="false"/>
                <w:i w:val="false"/>
                <w:color w:val="000000"/>
                <w:sz w:val="20"/>
              </w:rPr>
              <w:t>
3.1. Сведения об отчете о результатах инспектирования производства</w:t>
            </w:r>
          </w:p>
          <w:bookmarkEnd w:id="1597"/>
          <w:p>
            <w:pPr>
              <w:spacing w:after="20"/>
              <w:ind w:left="20"/>
              <w:jc w:val="both"/>
            </w:pPr>
            <w:r>
              <w:rPr>
                <w:rFonts w:ascii="Times New Roman"/>
                <w:b w:val="false"/>
                <w:i w:val="false"/>
                <w:color w:val="000000"/>
                <w:sz w:val="20"/>
              </w:rPr>
              <w:t>
(hccdo:‌Medical‌Product‌QMSInspection‌Report‌Details)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инспектирования производства, по результатам выполнения которого сформирован отчет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598"/>
          <w:p>
            <w:pPr>
              <w:spacing w:after="20"/>
              <w:ind w:left="20"/>
              <w:jc w:val="both"/>
            </w:pPr>
            <w:r>
              <w:rPr>
                <w:rFonts w:ascii="Times New Roman"/>
                <w:b w:val="false"/>
                <w:i w:val="false"/>
                <w:color w:val="000000"/>
                <w:sz w:val="20"/>
              </w:rPr>
              <w:t>
hccdo:‌Medical‌Product‌QMSInspection‌Report‌Details‌Type (M.HC.CDT.01209)</w:t>
            </w:r>
          </w:p>
          <w:bookmarkEnd w:id="15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599"/>
          <w:p>
            <w:pPr>
              <w:spacing w:after="20"/>
              <w:ind w:left="20"/>
              <w:jc w:val="both"/>
            </w:pPr>
            <w:r>
              <w:rPr>
                <w:rFonts w:ascii="Times New Roman"/>
                <w:b w:val="false"/>
                <w:i w:val="false"/>
                <w:color w:val="000000"/>
                <w:sz w:val="20"/>
              </w:rPr>
              <w:t>
3.1.1. Номер документа</w:t>
            </w:r>
          </w:p>
          <w:bookmarkEnd w:id="1599"/>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 о результатах инспектирования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600"/>
          <w:p>
            <w:pPr>
              <w:spacing w:after="20"/>
              <w:ind w:left="20"/>
              <w:jc w:val="both"/>
            </w:pPr>
            <w:r>
              <w:rPr>
                <w:rFonts w:ascii="Times New Roman"/>
                <w:b w:val="false"/>
                <w:i w:val="false"/>
                <w:color w:val="000000"/>
                <w:sz w:val="20"/>
              </w:rPr>
              <w:t>
csdo:‌Id50‌Type (M.SDT.00093)</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601"/>
          <w:p>
            <w:pPr>
              <w:spacing w:after="20"/>
              <w:ind w:left="20"/>
              <w:jc w:val="both"/>
            </w:pPr>
            <w:r>
              <w:rPr>
                <w:rFonts w:ascii="Times New Roman"/>
                <w:b w:val="false"/>
                <w:i w:val="false"/>
                <w:color w:val="000000"/>
                <w:sz w:val="20"/>
              </w:rPr>
              <w:t>
3.1.2. Код вида инспектирования производства</w:t>
            </w:r>
          </w:p>
          <w:bookmarkEnd w:id="1601"/>
          <w:p>
            <w:pPr>
              <w:spacing w:after="20"/>
              <w:ind w:left="20"/>
              <w:jc w:val="both"/>
            </w:pPr>
            <w:r>
              <w:rPr>
                <w:rFonts w:ascii="Times New Roman"/>
                <w:b w:val="false"/>
                <w:i w:val="false"/>
                <w:color w:val="000000"/>
                <w:sz w:val="20"/>
              </w:rPr>
              <w:t>
(hcsdo:‌Medical‌Product‌QMSInspection‌Kind‌Code)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инспектирования производства, по результатам выполнения которого сформирован отчет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602"/>
          <w:p>
            <w:pPr>
              <w:spacing w:after="20"/>
              <w:ind w:left="20"/>
              <w:jc w:val="both"/>
            </w:pPr>
            <w:r>
              <w:rPr>
                <w:rFonts w:ascii="Times New Roman"/>
                <w:b w:val="false"/>
                <w:i w:val="false"/>
                <w:color w:val="000000"/>
                <w:sz w:val="20"/>
              </w:rPr>
              <w:t>
csdo:‌Code2‌Type (M.SDT.00170)</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603"/>
          <w:p>
            <w:pPr>
              <w:spacing w:after="20"/>
              <w:ind w:left="20"/>
              <w:jc w:val="both"/>
            </w:pPr>
            <w:r>
              <w:rPr>
                <w:rFonts w:ascii="Times New Roman"/>
                <w:b w:val="false"/>
                <w:i w:val="false"/>
                <w:color w:val="000000"/>
                <w:sz w:val="20"/>
              </w:rPr>
              <w:t>
3.1.3. Дата документа</w:t>
            </w:r>
          </w:p>
          <w:bookmarkEnd w:id="1603"/>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 о результатах инспектирования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604"/>
          <w:p>
            <w:pPr>
              <w:spacing w:after="20"/>
              <w:ind w:left="20"/>
              <w:jc w:val="both"/>
            </w:pPr>
            <w:r>
              <w:rPr>
                <w:rFonts w:ascii="Times New Roman"/>
                <w:b w:val="false"/>
                <w:i w:val="false"/>
                <w:color w:val="000000"/>
                <w:sz w:val="20"/>
              </w:rPr>
              <w:t>
bdt:‌Date‌Type (M.BDT.00005)</w:t>
            </w:r>
          </w:p>
          <w:bookmarkEnd w:id="1604"/>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605"/>
          <w:p>
            <w:pPr>
              <w:spacing w:after="20"/>
              <w:ind w:left="20"/>
              <w:jc w:val="both"/>
            </w:pPr>
            <w:r>
              <w:rPr>
                <w:rFonts w:ascii="Times New Roman"/>
                <w:b w:val="false"/>
                <w:i w:val="false"/>
                <w:color w:val="000000"/>
                <w:sz w:val="20"/>
              </w:rPr>
              <w:t>
3.1.4. Дата истечения срока действия документа</w:t>
            </w:r>
          </w:p>
          <w:bookmarkEnd w:id="1605"/>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действителен отчет о результатах инспектирования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606"/>
          <w:p>
            <w:pPr>
              <w:spacing w:after="20"/>
              <w:ind w:left="20"/>
              <w:jc w:val="both"/>
            </w:pPr>
            <w:r>
              <w:rPr>
                <w:rFonts w:ascii="Times New Roman"/>
                <w:b w:val="false"/>
                <w:i w:val="false"/>
                <w:color w:val="000000"/>
                <w:sz w:val="20"/>
              </w:rPr>
              <w:t>
bdt:‌Date‌Type (M.BDT.00005)</w:t>
            </w:r>
          </w:p>
          <w:bookmarkEnd w:id="1606"/>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607"/>
          <w:p>
            <w:pPr>
              <w:spacing w:after="20"/>
              <w:ind w:left="20"/>
              <w:jc w:val="both"/>
            </w:pPr>
            <w:r>
              <w:rPr>
                <w:rFonts w:ascii="Times New Roman"/>
                <w:b w:val="false"/>
                <w:i w:val="false"/>
                <w:color w:val="000000"/>
                <w:sz w:val="20"/>
              </w:rPr>
              <w:t>
3.1.5. Код страны</w:t>
            </w:r>
          </w:p>
          <w:bookmarkEnd w:id="160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отчет о результатах инспектирования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608"/>
          <w:p>
            <w:pPr>
              <w:spacing w:after="20"/>
              <w:ind w:left="20"/>
              <w:jc w:val="both"/>
            </w:pPr>
            <w:r>
              <w:rPr>
                <w:rFonts w:ascii="Times New Roman"/>
                <w:b w:val="false"/>
                <w:i w:val="false"/>
                <w:color w:val="000000"/>
                <w:sz w:val="20"/>
              </w:rPr>
              <w:t>
csdo:‌Unified‌Country‌Code‌Type (M.SDT.00112)</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609"/>
          <w:p>
            <w:pPr>
              <w:spacing w:after="20"/>
              <w:ind w:left="20"/>
              <w:jc w:val="both"/>
            </w:pPr>
            <w:r>
              <w:rPr>
                <w:rFonts w:ascii="Times New Roman"/>
                <w:b w:val="false"/>
                <w:i w:val="false"/>
                <w:color w:val="000000"/>
                <w:sz w:val="20"/>
              </w:rPr>
              <w:t>
а) идентификатор справочника (классификатора)</w:t>
            </w:r>
          </w:p>
          <w:bookmarkEnd w:id="160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610"/>
          <w:p>
            <w:pPr>
              <w:spacing w:after="20"/>
              <w:ind w:left="20"/>
              <w:jc w:val="both"/>
            </w:pPr>
            <w:r>
              <w:rPr>
                <w:rFonts w:ascii="Times New Roman"/>
                <w:b w:val="false"/>
                <w:i w:val="false"/>
                <w:color w:val="000000"/>
                <w:sz w:val="20"/>
              </w:rPr>
              <w:t>
csdo:‌Reference‌Data‌Id‌Type (M.SDT.00091)</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611"/>
          <w:p>
            <w:pPr>
              <w:spacing w:after="20"/>
              <w:ind w:left="20"/>
              <w:jc w:val="both"/>
            </w:pPr>
            <w:r>
              <w:rPr>
                <w:rFonts w:ascii="Times New Roman"/>
                <w:b w:val="false"/>
                <w:i w:val="false"/>
                <w:color w:val="000000"/>
                <w:sz w:val="20"/>
              </w:rPr>
              <w:t>
3.1.6. Сведения о статусе документа</w:t>
            </w:r>
          </w:p>
          <w:bookmarkEnd w:id="1611"/>
          <w:p>
            <w:pPr>
              <w:spacing w:after="20"/>
              <w:ind w:left="20"/>
              <w:jc w:val="both"/>
            </w:pPr>
            <w:r>
              <w:rPr>
                <w:rFonts w:ascii="Times New Roman"/>
                <w:b w:val="false"/>
                <w:i w:val="false"/>
                <w:color w:val="000000"/>
                <w:sz w:val="20"/>
              </w:rPr>
              <w:t>
(hccdo:‌Doc‌Status‌Details)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действия отчета о результатах инспектирования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612"/>
          <w:p>
            <w:pPr>
              <w:spacing w:after="20"/>
              <w:ind w:left="20"/>
              <w:jc w:val="both"/>
            </w:pPr>
            <w:r>
              <w:rPr>
                <w:rFonts w:ascii="Times New Roman"/>
                <w:b w:val="false"/>
                <w:i w:val="false"/>
                <w:color w:val="000000"/>
                <w:sz w:val="20"/>
              </w:rPr>
              <w:t>
hccdo:‌Doc‌Status‌Details‌Type (M.HC.CDT.01212)</w:t>
            </w:r>
          </w:p>
          <w:bookmarkEnd w:id="16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613"/>
          <w:p>
            <w:pPr>
              <w:spacing w:after="20"/>
              <w:ind w:left="20"/>
              <w:jc w:val="both"/>
            </w:pPr>
            <w:r>
              <w:rPr>
                <w:rFonts w:ascii="Times New Roman"/>
                <w:b w:val="false"/>
                <w:i w:val="false"/>
                <w:color w:val="000000"/>
                <w:sz w:val="20"/>
              </w:rPr>
              <w:t>
*.1. Код статуса документа</w:t>
            </w:r>
          </w:p>
          <w:bookmarkEnd w:id="1613"/>
          <w:p>
            <w:pPr>
              <w:spacing w:after="20"/>
              <w:ind w:left="20"/>
              <w:jc w:val="both"/>
            </w:pPr>
            <w:r>
              <w:rPr>
                <w:rFonts w:ascii="Times New Roman"/>
                <w:b w:val="false"/>
                <w:i w:val="false"/>
                <w:color w:val="000000"/>
                <w:sz w:val="20"/>
              </w:rPr>
              <w:t>
(csdo:‌Doc‌Status‌Code)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614"/>
          <w:p>
            <w:pPr>
              <w:spacing w:after="20"/>
              <w:ind w:left="20"/>
              <w:jc w:val="both"/>
            </w:pPr>
            <w:r>
              <w:rPr>
                <w:rFonts w:ascii="Times New Roman"/>
                <w:b w:val="false"/>
                <w:i w:val="false"/>
                <w:color w:val="000000"/>
                <w:sz w:val="20"/>
              </w:rPr>
              <w:t>
csdo:‌Doc‌Status‌Code‌Type (M.SDT.00176)</w:t>
            </w:r>
          </w:p>
          <w:bookmarkEnd w:id="1614"/>
          <w:p>
            <w:pPr>
              <w:spacing w:after="20"/>
              <w:ind w:left="20"/>
              <w:jc w:val="both"/>
            </w:pPr>
            <w:r>
              <w:rPr>
                <w:rFonts w:ascii="Times New Roman"/>
                <w:b w:val="false"/>
                <w:i w:val="false"/>
                <w:color w:val="000000"/>
                <w:sz w:val="20"/>
              </w:rPr>
              <w:t>
Значение кода в соответствии со справочником статусов действия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615"/>
          <w:p>
            <w:pPr>
              <w:spacing w:after="20"/>
              <w:ind w:left="20"/>
              <w:jc w:val="both"/>
            </w:pPr>
            <w:r>
              <w:rPr>
                <w:rFonts w:ascii="Times New Roman"/>
                <w:b w:val="false"/>
                <w:i w:val="false"/>
                <w:color w:val="000000"/>
                <w:sz w:val="20"/>
              </w:rPr>
              <w:t>
*.2. Дата начала срока действия статуса</w:t>
            </w:r>
          </w:p>
          <w:bookmarkEnd w:id="1615"/>
          <w:p>
            <w:pPr>
              <w:spacing w:after="20"/>
              <w:ind w:left="20"/>
              <w:jc w:val="both"/>
            </w:pPr>
            <w:r>
              <w:rPr>
                <w:rFonts w:ascii="Times New Roman"/>
                <w:b w:val="false"/>
                <w:i w:val="false"/>
                <w:color w:val="000000"/>
                <w:sz w:val="20"/>
              </w:rPr>
              <w:t>
(csdo:‌Status‌Start‌Date)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статуса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616"/>
          <w:p>
            <w:pPr>
              <w:spacing w:after="20"/>
              <w:ind w:left="20"/>
              <w:jc w:val="both"/>
            </w:pPr>
            <w:r>
              <w:rPr>
                <w:rFonts w:ascii="Times New Roman"/>
                <w:b w:val="false"/>
                <w:i w:val="false"/>
                <w:color w:val="000000"/>
                <w:sz w:val="20"/>
              </w:rPr>
              <w:t>
bdt:‌Date‌Type (M.BDT.00005)</w:t>
            </w:r>
          </w:p>
          <w:bookmarkEnd w:id="1616"/>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617"/>
          <w:p>
            <w:pPr>
              <w:spacing w:after="20"/>
              <w:ind w:left="20"/>
              <w:jc w:val="both"/>
            </w:pPr>
            <w:r>
              <w:rPr>
                <w:rFonts w:ascii="Times New Roman"/>
                <w:b w:val="false"/>
                <w:i w:val="false"/>
                <w:color w:val="000000"/>
                <w:sz w:val="20"/>
              </w:rPr>
              <w:t>
*.3. Описание</w:t>
            </w:r>
          </w:p>
          <w:bookmarkEnd w:id="1617"/>
          <w:p>
            <w:pPr>
              <w:spacing w:after="20"/>
              <w:ind w:left="20"/>
              <w:jc w:val="both"/>
            </w:pPr>
            <w:r>
              <w:rPr>
                <w:rFonts w:ascii="Times New Roman"/>
                <w:b w:val="false"/>
                <w:i w:val="false"/>
                <w:color w:val="000000"/>
                <w:sz w:val="20"/>
              </w:rPr>
              <w:t>
(csdo:‌Description‌Text)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618"/>
          <w:p>
            <w:pPr>
              <w:spacing w:after="20"/>
              <w:ind w:left="20"/>
              <w:jc w:val="both"/>
            </w:pPr>
            <w:r>
              <w:rPr>
                <w:rFonts w:ascii="Times New Roman"/>
                <w:b w:val="false"/>
                <w:i w:val="false"/>
                <w:color w:val="000000"/>
                <w:sz w:val="20"/>
              </w:rPr>
              <w:t>
csdo:‌Text4000‌Type (M.SDT.00088)</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619"/>
          <w:p>
            <w:pPr>
              <w:spacing w:after="20"/>
              <w:ind w:left="20"/>
              <w:jc w:val="both"/>
            </w:pPr>
            <w:r>
              <w:rPr>
                <w:rFonts w:ascii="Times New Roman"/>
                <w:b w:val="false"/>
                <w:i w:val="false"/>
                <w:color w:val="000000"/>
                <w:sz w:val="20"/>
              </w:rPr>
              <w:t>
3.1.7. Документ в бинарном формате</w:t>
            </w:r>
          </w:p>
          <w:bookmarkEnd w:id="1619"/>
          <w:p>
            <w:pPr>
              <w:spacing w:after="20"/>
              <w:ind w:left="20"/>
              <w:jc w:val="both"/>
            </w:pPr>
            <w:r>
              <w:rPr>
                <w:rFonts w:ascii="Times New Roman"/>
                <w:b w:val="false"/>
                <w:i w:val="false"/>
                <w:color w:val="000000"/>
                <w:sz w:val="20"/>
              </w:rPr>
              <w:t>
(csdo:‌Doc‌Binary‌Text)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отчета в бинарном формате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620"/>
          <w:p>
            <w:pPr>
              <w:spacing w:after="20"/>
              <w:ind w:left="20"/>
              <w:jc w:val="both"/>
            </w:pPr>
            <w:r>
              <w:rPr>
                <w:rFonts w:ascii="Times New Roman"/>
                <w:b w:val="false"/>
                <w:i w:val="false"/>
                <w:color w:val="000000"/>
                <w:sz w:val="20"/>
              </w:rPr>
              <w:t>
csdo:‌Binary‌Text‌Type (M.SDT.00143)</w:t>
            </w:r>
          </w:p>
          <w:bookmarkEnd w:id="1620"/>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621"/>
          <w:p>
            <w:pPr>
              <w:spacing w:after="20"/>
              <w:ind w:left="20"/>
              <w:jc w:val="both"/>
            </w:pPr>
            <w:r>
              <w:rPr>
                <w:rFonts w:ascii="Times New Roman"/>
                <w:b w:val="false"/>
                <w:i w:val="false"/>
                <w:color w:val="000000"/>
                <w:sz w:val="20"/>
              </w:rPr>
              <w:t>
а) код формата данных</w:t>
            </w:r>
          </w:p>
          <w:bookmarkEnd w:id="1621"/>
          <w:p>
            <w:pPr>
              <w:spacing w:after="20"/>
              <w:ind w:left="20"/>
              <w:jc w:val="both"/>
            </w:pPr>
            <w:r>
              <w:rPr>
                <w:rFonts w:ascii="Times New Roman"/>
                <w:b w:val="false"/>
                <w:i w:val="false"/>
                <w:color w:val="000000"/>
                <w:sz w:val="20"/>
              </w:rPr>
              <w:t>
(атрибут media‌Type‌Code)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622"/>
          <w:p>
            <w:pPr>
              <w:spacing w:after="20"/>
              <w:ind w:left="20"/>
              <w:jc w:val="both"/>
            </w:pPr>
            <w:r>
              <w:rPr>
                <w:rFonts w:ascii="Times New Roman"/>
                <w:b w:val="false"/>
                <w:i w:val="false"/>
                <w:color w:val="000000"/>
                <w:sz w:val="20"/>
              </w:rPr>
              <w:t>
csdo:‌Media‌Type‌Code‌Type (M.SDT.00147)</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623"/>
          <w:p>
            <w:pPr>
              <w:spacing w:after="20"/>
              <w:ind w:left="20"/>
              <w:jc w:val="both"/>
            </w:pPr>
            <w:r>
              <w:rPr>
                <w:rFonts w:ascii="Times New Roman"/>
                <w:b w:val="false"/>
                <w:i w:val="false"/>
                <w:color w:val="000000"/>
                <w:sz w:val="20"/>
              </w:rPr>
              <w:t>
3.2. Сведения о производителе</w:t>
            </w:r>
          </w:p>
          <w:bookmarkEnd w:id="1623"/>
          <w:p>
            <w:pPr>
              <w:spacing w:after="20"/>
              <w:ind w:left="20"/>
              <w:jc w:val="both"/>
            </w:pPr>
            <w:r>
              <w:rPr>
                <w:rFonts w:ascii="Times New Roman"/>
                <w:b w:val="false"/>
                <w:i w:val="false"/>
                <w:color w:val="000000"/>
                <w:sz w:val="20"/>
              </w:rPr>
              <w:t>
(hccdo:‌Manufacturing‌Authorization‌Holder‌V2‌Details)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624"/>
          <w:p>
            <w:pPr>
              <w:spacing w:after="20"/>
              <w:ind w:left="20"/>
              <w:jc w:val="both"/>
            </w:pPr>
            <w:r>
              <w:rPr>
                <w:rFonts w:ascii="Times New Roman"/>
                <w:b w:val="false"/>
                <w:i w:val="false"/>
                <w:color w:val="000000"/>
                <w:sz w:val="20"/>
              </w:rPr>
              <w:t>
hccdo:‌Manufacturing‌Authorization‌Holder‌Details‌V2‌Type (M.HC.CDT.00655)</w:t>
            </w:r>
          </w:p>
          <w:bookmarkEnd w:id="16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625"/>
          <w:p>
            <w:pPr>
              <w:spacing w:after="20"/>
              <w:ind w:left="20"/>
              <w:jc w:val="both"/>
            </w:pPr>
            <w:r>
              <w:rPr>
                <w:rFonts w:ascii="Times New Roman"/>
                <w:b w:val="false"/>
                <w:i w:val="false"/>
                <w:color w:val="000000"/>
                <w:sz w:val="20"/>
              </w:rPr>
              <w:t>
а) код языка</w:t>
            </w:r>
          </w:p>
          <w:bookmarkEnd w:id="1625"/>
          <w:p>
            <w:pPr>
              <w:spacing w:after="20"/>
              <w:ind w:left="20"/>
              <w:jc w:val="both"/>
            </w:pPr>
            <w:r>
              <w:rPr>
                <w:rFonts w:ascii="Times New Roman"/>
                <w:b w:val="false"/>
                <w:i w:val="false"/>
                <w:color w:val="000000"/>
                <w:sz w:val="20"/>
              </w:rPr>
              <w:t>
(атрибут 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в соответствии с которым заполнены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626"/>
          <w:p>
            <w:pPr>
              <w:spacing w:after="20"/>
              <w:ind w:left="20"/>
              <w:jc w:val="both"/>
            </w:pPr>
            <w:r>
              <w:rPr>
                <w:rFonts w:ascii="Times New Roman"/>
                <w:b w:val="false"/>
                <w:i w:val="false"/>
                <w:color w:val="000000"/>
                <w:sz w:val="20"/>
              </w:rPr>
              <w:t>
csdo:‌Language‌Code‌Type (M.SDT.00051)</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627"/>
          <w:p>
            <w:pPr>
              <w:spacing w:after="20"/>
              <w:ind w:left="20"/>
              <w:jc w:val="both"/>
            </w:pPr>
            <w:r>
              <w:rPr>
                <w:rFonts w:ascii="Times New Roman"/>
                <w:b w:val="false"/>
                <w:i w:val="false"/>
                <w:color w:val="000000"/>
                <w:sz w:val="20"/>
              </w:rPr>
              <w:t>
3.2.1. Код страны</w:t>
            </w:r>
          </w:p>
          <w:bookmarkEnd w:id="162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628"/>
          <w:p>
            <w:pPr>
              <w:spacing w:after="20"/>
              <w:ind w:left="20"/>
              <w:jc w:val="both"/>
            </w:pPr>
            <w:r>
              <w:rPr>
                <w:rFonts w:ascii="Times New Roman"/>
                <w:b w:val="false"/>
                <w:i w:val="false"/>
                <w:color w:val="000000"/>
                <w:sz w:val="20"/>
              </w:rPr>
              <w:t>
csdo:‌Unified‌Country‌Code‌Type (M.SDT.00112)</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629"/>
          <w:p>
            <w:pPr>
              <w:spacing w:after="20"/>
              <w:ind w:left="20"/>
              <w:jc w:val="both"/>
            </w:pPr>
            <w:r>
              <w:rPr>
                <w:rFonts w:ascii="Times New Roman"/>
                <w:b w:val="false"/>
                <w:i w:val="false"/>
                <w:color w:val="000000"/>
                <w:sz w:val="20"/>
              </w:rPr>
              <w:t>
а) идентификатор справочника (классификатора)</w:t>
            </w:r>
          </w:p>
          <w:bookmarkEnd w:id="162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630"/>
          <w:p>
            <w:pPr>
              <w:spacing w:after="20"/>
              <w:ind w:left="20"/>
              <w:jc w:val="both"/>
            </w:pPr>
            <w:r>
              <w:rPr>
                <w:rFonts w:ascii="Times New Roman"/>
                <w:b w:val="false"/>
                <w:i w:val="false"/>
                <w:color w:val="000000"/>
                <w:sz w:val="20"/>
              </w:rPr>
              <w:t>
csdo:‌Reference‌Data‌Id‌Type (M.SDT.00091)</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631"/>
          <w:p>
            <w:pPr>
              <w:spacing w:after="20"/>
              <w:ind w:left="20"/>
              <w:jc w:val="both"/>
            </w:pPr>
            <w:r>
              <w:rPr>
                <w:rFonts w:ascii="Times New Roman"/>
                <w:b w:val="false"/>
                <w:i w:val="false"/>
                <w:color w:val="000000"/>
                <w:sz w:val="20"/>
              </w:rPr>
              <w:t>
3.2.2. Наименование хозяйствующего субъекта</w:t>
            </w:r>
          </w:p>
          <w:bookmarkEnd w:id="1631"/>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632"/>
          <w:p>
            <w:pPr>
              <w:spacing w:after="20"/>
              <w:ind w:left="20"/>
              <w:jc w:val="both"/>
            </w:pPr>
            <w:r>
              <w:rPr>
                <w:rFonts w:ascii="Times New Roman"/>
                <w:b w:val="false"/>
                <w:i w:val="false"/>
                <w:color w:val="000000"/>
                <w:sz w:val="20"/>
              </w:rPr>
              <w:t>
csdo:‌Name300‌Type (M.SDT.00056)</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633"/>
          <w:p>
            <w:pPr>
              <w:spacing w:after="20"/>
              <w:ind w:left="20"/>
              <w:jc w:val="both"/>
            </w:pPr>
            <w:r>
              <w:rPr>
                <w:rFonts w:ascii="Times New Roman"/>
                <w:b w:val="false"/>
                <w:i w:val="false"/>
                <w:color w:val="000000"/>
                <w:sz w:val="20"/>
              </w:rPr>
              <w:t>
3.2.3. Краткое наименование хозяйствующего субъекта</w:t>
            </w:r>
          </w:p>
          <w:bookmarkEnd w:id="1633"/>
          <w:p>
            <w:pPr>
              <w:spacing w:after="20"/>
              <w:ind w:left="20"/>
              <w:jc w:val="both"/>
            </w:pPr>
            <w:r>
              <w:rPr>
                <w:rFonts w:ascii="Times New Roman"/>
                <w:b w:val="false"/>
                <w:i w:val="false"/>
                <w:color w:val="000000"/>
                <w:sz w:val="20"/>
              </w:rPr>
              <w:t>
(csdo:‌Business‌Entity‌Brief‌Name)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634"/>
          <w:p>
            <w:pPr>
              <w:spacing w:after="20"/>
              <w:ind w:left="20"/>
              <w:jc w:val="both"/>
            </w:pPr>
            <w:r>
              <w:rPr>
                <w:rFonts w:ascii="Times New Roman"/>
                <w:b w:val="false"/>
                <w:i w:val="false"/>
                <w:color w:val="000000"/>
                <w:sz w:val="20"/>
              </w:rPr>
              <w:t>
csdo:‌Name120‌Type (M.SDT.00055)</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635"/>
          <w:p>
            <w:pPr>
              <w:spacing w:after="20"/>
              <w:ind w:left="20"/>
              <w:jc w:val="both"/>
            </w:pPr>
            <w:r>
              <w:rPr>
                <w:rFonts w:ascii="Times New Roman"/>
                <w:b w:val="false"/>
                <w:i w:val="false"/>
                <w:color w:val="000000"/>
                <w:sz w:val="20"/>
              </w:rPr>
              <w:t>
3.2.4. Код организационно-правовой формы</w:t>
            </w:r>
          </w:p>
          <w:bookmarkEnd w:id="1635"/>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636"/>
          <w:p>
            <w:pPr>
              <w:spacing w:after="20"/>
              <w:ind w:left="20"/>
              <w:jc w:val="both"/>
            </w:pPr>
            <w:r>
              <w:rPr>
                <w:rFonts w:ascii="Times New Roman"/>
                <w:b w:val="false"/>
                <w:i w:val="false"/>
                <w:color w:val="000000"/>
                <w:sz w:val="20"/>
              </w:rPr>
              <w:t>
csdo:‌Unified‌Code20‌Type (M.SDT.00140)</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637"/>
          <w:p>
            <w:pPr>
              <w:spacing w:after="20"/>
              <w:ind w:left="20"/>
              <w:jc w:val="both"/>
            </w:pPr>
            <w:r>
              <w:rPr>
                <w:rFonts w:ascii="Times New Roman"/>
                <w:b w:val="false"/>
                <w:i w:val="false"/>
                <w:color w:val="000000"/>
                <w:sz w:val="20"/>
              </w:rPr>
              <w:t>
а) идентификатор справочника (классификатора)</w:t>
            </w:r>
          </w:p>
          <w:bookmarkEnd w:id="163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638"/>
          <w:p>
            <w:pPr>
              <w:spacing w:after="20"/>
              <w:ind w:left="20"/>
              <w:jc w:val="both"/>
            </w:pPr>
            <w:r>
              <w:rPr>
                <w:rFonts w:ascii="Times New Roman"/>
                <w:b w:val="false"/>
                <w:i w:val="false"/>
                <w:color w:val="000000"/>
                <w:sz w:val="20"/>
              </w:rPr>
              <w:t>
csdo:‌Reference‌Data‌Id‌Type (M.SDT.00091)</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639"/>
          <w:p>
            <w:pPr>
              <w:spacing w:after="20"/>
              <w:ind w:left="20"/>
              <w:jc w:val="both"/>
            </w:pPr>
            <w:r>
              <w:rPr>
                <w:rFonts w:ascii="Times New Roman"/>
                <w:b w:val="false"/>
                <w:i w:val="false"/>
                <w:color w:val="000000"/>
                <w:sz w:val="20"/>
              </w:rPr>
              <w:t>
3.2.5. Наименование организационно-правовой формы</w:t>
            </w:r>
          </w:p>
          <w:bookmarkEnd w:id="1639"/>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640"/>
          <w:p>
            <w:pPr>
              <w:spacing w:after="20"/>
              <w:ind w:left="20"/>
              <w:jc w:val="both"/>
            </w:pPr>
            <w:r>
              <w:rPr>
                <w:rFonts w:ascii="Times New Roman"/>
                <w:b w:val="false"/>
                <w:i w:val="false"/>
                <w:color w:val="000000"/>
                <w:sz w:val="20"/>
              </w:rPr>
              <w:t>
csdo:‌Name300‌Type (M.SDT.00056)</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641"/>
          <w:p>
            <w:pPr>
              <w:spacing w:after="20"/>
              <w:ind w:left="20"/>
              <w:jc w:val="both"/>
            </w:pPr>
            <w:r>
              <w:rPr>
                <w:rFonts w:ascii="Times New Roman"/>
                <w:b w:val="false"/>
                <w:i w:val="false"/>
                <w:color w:val="000000"/>
                <w:sz w:val="20"/>
              </w:rPr>
              <w:t>
3.2.6. Идентификатор хозяйствующего субъекта</w:t>
            </w:r>
          </w:p>
          <w:bookmarkEnd w:id="1641"/>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642"/>
          <w:p>
            <w:pPr>
              <w:spacing w:after="20"/>
              <w:ind w:left="20"/>
              <w:jc w:val="both"/>
            </w:pPr>
            <w:r>
              <w:rPr>
                <w:rFonts w:ascii="Times New Roman"/>
                <w:b w:val="false"/>
                <w:i w:val="false"/>
                <w:color w:val="000000"/>
                <w:sz w:val="20"/>
              </w:rPr>
              <w:t>
csdo:‌Business‌Entity‌Id‌Type (M.SDT.00157)</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643"/>
          <w:p>
            <w:pPr>
              <w:spacing w:after="20"/>
              <w:ind w:left="20"/>
              <w:jc w:val="both"/>
            </w:pPr>
            <w:r>
              <w:rPr>
                <w:rFonts w:ascii="Times New Roman"/>
                <w:b w:val="false"/>
                <w:i w:val="false"/>
                <w:color w:val="000000"/>
                <w:sz w:val="20"/>
              </w:rPr>
              <w:t>
а) метод идентификации</w:t>
            </w:r>
          </w:p>
          <w:bookmarkEnd w:id="1643"/>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644"/>
          <w:p>
            <w:pPr>
              <w:spacing w:after="20"/>
              <w:ind w:left="20"/>
              <w:jc w:val="both"/>
            </w:pPr>
            <w:r>
              <w:rPr>
                <w:rFonts w:ascii="Times New Roman"/>
                <w:b w:val="false"/>
                <w:i w:val="false"/>
                <w:color w:val="000000"/>
                <w:sz w:val="20"/>
              </w:rPr>
              <w:t>
csdo:‌Business‌Entity‌Id‌Kind‌Id‌Type (M.SDT.00158)</w:t>
            </w:r>
          </w:p>
          <w:bookmarkEnd w:id="1644"/>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645"/>
          <w:p>
            <w:pPr>
              <w:spacing w:after="20"/>
              <w:ind w:left="20"/>
              <w:jc w:val="both"/>
            </w:pPr>
            <w:r>
              <w:rPr>
                <w:rFonts w:ascii="Times New Roman"/>
                <w:b w:val="false"/>
                <w:i w:val="false"/>
                <w:color w:val="000000"/>
                <w:sz w:val="20"/>
              </w:rPr>
              <w:t>
3.2.7. Уникальный идентификационный таможенный номер</w:t>
            </w:r>
          </w:p>
          <w:bookmarkEnd w:id="1645"/>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646"/>
          <w:p>
            <w:pPr>
              <w:spacing w:after="20"/>
              <w:ind w:left="20"/>
              <w:jc w:val="both"/>
            </w:pPr>
            <w:r>
              <w:rPr>
                <w:rFonts w:ascii="Times New Roman"/>
                <w:b w:val="false"/>
                <w:i w:val="false"/>
                <w:color w:val="000000"/>
                <w:sz w:val="20"/>
              </w:rPr>
              <w:t>
csdo:‌Unique‌Customs‌Number‌Id‌Type (M.SDT.00089)</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647"/>
          <w:p>
            <w:pPr>
              <w:spacing w:after="20"/>
              <w:ind w:left="20"/>
              <w:jc w:val="both"/>
            </w:pPr>
            <w:r>
              <w:rPr>
                <w:rFonts w:ascii="Times New Roman"/>
                <w:b w:val="false"/>
                <w:i w:val="false"/>
                <w:color w:val="000000"/>
                <w:sz w:val="20"/>
              </w:rPr>
              <w:t>
3.2.8. Идентификатор налогоплательщика</w:t>
            </w:r>
          </w:p>
          <w:bookmarkEnd w:id="1647"/>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648"/>
          <w:p>
            <w:pPr>
              <w:spacing w:after="20"/>
              <w:ind w:left="20"/>
              <w:jc w:val="both"/>
            </w:pPr>
            <w:r>
              <w:rPr>
                <w:rFonts w:ascii="Times New Roman"/>
                <w:b w:val="false"/>
                <w:i w:val="false"/>
                <w:color w:val="000000"/>
                <w:sz w:val="20"/>
              </w:rPr>
              <w:t>
csdo:‌Taxpayer‌Id‌Type (M.SDT.00025)</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649"/>
          <w:p>
            <w:pPr>
              <w:spacing w:after="20"/>
              <w:ind w:left="20"/>
              <w:jc w:val="both"/>
            </w:pPr>
            <w:r>
              <w:rPr>
                <w:rFonts w:ascii="Times New Roman"/>
                <w:b w:val="false"/>
                <w:i w:val="false"/>
                <w:color w:val="000000"/>
                <w:sz w:val="20"/>
              </w:rPr>
              <w:t>
3.2.9. Код причины постановки на учет</w:t>
            </w:r>
          </w:p>
          <w:bookmarkEnd w:id="1649"/>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650"/>
          <w:p>
            <w:pPr>
              <w:spacing w:after="20"/>
              <w:ind w:left="20"/>
              <w:jc w:val="both"/>
            </w:pPr>
            <w:r>
              <w:rPr>
                <w:rFonts w:ascii="Times New Roman"/>
                <w:b w:val="false"/>
                <w:i w:val="false"/>
                <w:color w:val="000000"/>
                <w:sz w:val="20"/>
              </w:rPr>
              <w:t>
csdo:‌Tax‌Registration‌Reason‌Code‌Type (M.SDT.00030)</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651"/>
          <w:p>
            <w:pPr>
              <w:spacing w:after="20"/>
              <w:ind w:left="20"/>
              <w:jc w:val="both"/>
            </w:pPr>
            <w:r>
              <w:rPr>
                <w:rFonts w:ascii="Times New Roman"/>
                <w:b w:val="false"/>
                <w:i w:val="false"/>
                <w:color w:val="000000"/>
                <w:sz w:val="20"/>
              </w:rPr>
              <w:t>
3.2.10. Адрес</w:t>
            </w:r>
          </w:p>
          <w:bookmarkEnd w:id="1651"/>
          <w:p>
            <w:pPr>
              <w:spacing w:after="20"/>
              <w:ind w:left="20"/>
              <w:jc w:val="both"/>
            </w:pPr>
            <w:r>
              <w:rPr>
                <w:rFonts w:ascii="Times New Roman"/>
                <w:b w:val="false"/>
                <w:i w:val="false"/>
                <w:color w:val="000000"/>
                <w:sz w:val="20"/>
              </w:rPr>
              <w:t>
(ccdo:‌Address‌V4‌Details)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652"/>
          <w:p>
            <w:pPr>
              <w:spacing w:after="20"/>
              <w:ind w:left="20"/>
              <w:jc w:val="both"/>
            </w:pPr>
            <w:r>
              <w:rPr>
                <w:rFonts w:ascii="Times New Roman"/>
                <w:b w:val="false"/>
                <w:i w:val="false"/>
                <w:color w:val="000000"/>
                <w:sz w:val="20"/>
              </w:rPr>
              <w:t>
ccdo:‌Address‌Details‌V4‌Type (M.CDT.00079)</w:t>
            </w:r>
          </w:p>
          <w:bookmarkEnd w:id="16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653"/>
          <w:p>
            <w:pPr>
              <w:spacing w:after="20"/>
              <w:ind w:left="20"/>
              <w:jc w:val="both"/>
            </w:pPr>
            <w:r>
              <w:rPr>
                <w:rFonts w:ascii="Times New Roman"/>
                <w:b w:val="false"/>
                <w:i w:val="false"/>
                <w:color w:val="000000"/>
                <w:sz w:val="20"/>
              </w:rPr>
              <w:t>
*.1. Код вида адреса</w:t>
            </w:r>
          </w:p>
          <w:bookmarkEnd w:id="1653"/>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654"/>
          <w:p>
            <w:pPr>
              <w:spacing w:after="20"/>
              <w:ind w:left="20"/>
              <w:jc w:val="both"/>
            </w:pPr>
            <w:r>
              <w:rPr>
                <w:rFonts w:ascii="Times New Roman"/>
                <w:b w:val="false"/>
                <w:i w:val="false"/>
                <w:color w:val="000000"/>
                <w:sz w:val="20"/>
              </w:rPr>
              <w:t>
csdo:‌Address‌Kind‌Code‌Type (M.SDT.00162)</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655"/>
          <w:p>
            <w:pPr>
              <w:spacing w:after="20"/>
              <w:ind w:left="20"/>
              <w:jc w:val="both"/>
            </w:pPr>
            <w:r>
              <w:rPr>
                <w:rFonts w:ascii="Times New Roman"/>
                <w:b w:val="false"/>
                <w:i w:val="false"/>
                <w:color w:val="000000"/>
                <w:sz w:val="20"/>
              </w:rPr>
              <w:t>
*.2. Код страны</w:t>
            </w:r>
          </w:p>
          <w:bookmarkEnd w:id="165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656"/>
          <w:p>
            <w:pPr>
              <w:spacing w:after="20"/>
              <w:ind w:left="20"/>
              <w:jc w:val="both"/>
            </w:pPr>
            <w:r>
              <w:rPr>
                <w:rFonts w:ascii="Times New Roman"/>
                <w:b w:val="false"/>
                <w:i w:val="false"/>
                <w:color w:val="000000"/>
                <w:sz w:val="20"/>
              </w:rPr>
              <w:t>
csdo:‌Unified‌Country‌Code‌Type (M.SDT.00112)</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657"/>
          <w:p>
            <w:pPr>
              <w:spacing w:after="20"/>
              <w:ind w:left="20"/>
              <w:jc w:val="both"/>
            </w:pPr>
            <w:r>
              <w:rPr>
                <w:rFonts w:ascii="Times New Roman"/>
                <w:b w:val="false"/>
                <w:i w:val="false"/>
                <w:color w:val="000000"/>
                <w:sz w:val="20"/>
              </w:rPr>
              <w:t>
а) идентификатор справочника (классификатора)</w:t>
            </w:r>
          </w:p>
          <w:bookmarkEnd w:id="165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658"/>
          <w:p>
            <w:pPr>
              <w:spacing w:after="20"/>
              <w:ind w:left="20"/>
              <w:jc w:val="both"/>
            </w:pPr>
            <w:r>
              <w:rPr>
                <w:rFonts w:ascii="Times New Roman"/>
                <w:b w:val="false"/>
                <w:i w:val="false"/>
                <w:color w:val="000000"/>
                <w:sz w:val="20"/>
              </w:rPr>
              <w:t>
csdo:‌Reference‌Data‌Id‌Type (M.SDT.00091)</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659"/>
          <w:p>
            <w:pPr>
              <w:spacing w:after="20"/>
              <w:ind w:left="20"/>
              <w:jc w:val="both"/>
            </w:pPr>
            <w:r>
              <w:rPr>
                <w:rFonts w:ascii="Times New Roman"/>
                <w:b w:val="false"/>
                <w:i w:val="false"/>
                <w:color w:val="000000"/>
                <w:sz w:val="20"/>
              </w:rPr>
              <w:t>
*.3. Код территории</w:t>
            </w:r>
          </w:p>
          <w:bookmarkEnd w:id="1659"/>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660"/>
          <w:p>
            <w:pPr>
              <w:spacing w:after="20"/>
              <w:ind w:left="20"/>
              <w:jc w:val="both"/>
            </w:pPr>
            <w:r>
              <w:rPr>
                <w:rFonts w:ascii="Times New Roman"/>
                <w:b w:val="false"/>
                <w:i w:val="false"/>
                <w:color w:val="000000"/>
                <w:sz w:val="20"/>
              </w:rPr>
              <w:t>
csdo:‌Territory‌Code‌Type (M.SDT.00031)</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661"/>
          <w:p>
            <w:pPr>
              <w:spacing w:after="20"/>
              <w:ind w:left="20"/>
              <w:jc w:val="both"/>
            </w:pPr>
            <w:r>
              <w:rPr>
                <w:rFonts w:ascii="Times New Roman"/>
                <w:b w:val="false"/>
                <w:i w:val="false"/>
                <w:color w:val="000000"/>
                <w:sz w:val="20"/>
              </w:rPr>
              <w:t>
*.4. Регион</w:t>
            </w:r>
          </w:p>
          <w:bookmarkEnd w:id="1661"/>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662"/>
          <w:p>
            <w:pPr>
              <w:spacing w:after="20"/>
              <w:ind w:left="20"/>
              <w:jc w:val="both"/>
            </w:pPr>
            <w:r>
              <w:rPr>
                <w:rFonts w:ascii="Times New Roman"/>
                <w:b w:val="false"/>
                <w:i w:val="false"/>
                <w:color w:val="000000"/>
                <w:sz w:val="20"/>
              </w:rPr>
              <w:t>
csdo:‌Name120‌Type (M.SDT.00055)</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663"/>
          <w:p>
            <w:pPr>
              <w:spacing w:after="20"/>
              <w:ind w:left="20"/>
              <w:jc w:val="both"/>
            </w:pPr>
            <w:r>
              <w:rPr>
                <w:rFonts w:ascii="Times New Roman"/>
                <w:b w:val="false"/>
                <w:i w:val="false"/>
                <w:color w:val="000000"/>
                <w:sz w:val="20"/>
              </w:rPr>
              <w:t>
*.5. Район</w:t>
            </w:r>
          </w:p>
          <w:bookmarkEnd w:id="1663"/>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664"/>
          <w:p>
            <w:pPr>
              <w:spacing w:after="20"/>
              <w:ind w:left="20"/>
              <w:jc w:val="both"/>
            </w:pPr>
            <w:r>
              <w:rPr>
                <w:rFonts w:ascii="Times New Roman"/>
                <w:b w:val="false"/>
                <w:i w:val="false"/>
                <w:color w:val="000000"/>
                <w:sz w:val="20"/>
              </w:rPr>
              <w:t>
csdo:‌Name120‌Type (M.SDT.00055)</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665"/>
          <w:p>
            <w:pPr>
              <w:spacing w:after="20"/>
              <w:ind w:left="20"/>
              <w:jc w:val="both"/>
            </w:pPr>
            <w:r>
              <w:rPr>
                <w:rFonts w:ascii="Times New Roman"/>
                <w:b w:val="false"/>
                <w:i w:val="false"/>
                <w:color w:val="000000"/>
                <w:sz w:val="20"/>
              </w:rPr>
              <w:t>
*.6. Город</w:t>
            </w:r>
          </w:p>
          <w:bookmarkEnd w:id="1665"/>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666"/>
          <w:p>
            <w:pPr>
              <w:spacing w:after="20"/>
              <w:ind w:left="20"/>
              <w:jc w:val="both"/>
            </w:pPr>
            <w:r>
              <w:rPr>
                <w:rFonts w:ascii="Times New Roman"/>
                <w:b w:val="false"/>
                <w:i w:val="false"/>
                <w:color w:val="000000"/>
                <w:sz w:val="20"/>
              </w:rPr>
              <w:t>
csdo:‌Name120‌Type (M.SDT.00055)</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667"/>
          <w:p>
            <w:pPr>
              <w:spacing w:after="20"/>
              <w:ind w:left="20"/>
              <w:jc w:val="both"/>
            </w:pPr>
            <w:r>
              <w:rPr>
                <w:rFonts w:ascii="Times New Roman"/>
                <w:b w:val="false"/>
                <w:i w:val="false"/>
                <w:color w:val="000000"/>
                <w:sz w:val="20"/>
              </w:rPr>
              <w:t>
*.7. Населенный пункт</w:t>
            </w:r>
          </w:p>
          <w:bookmarkEnd w:id="1667"/>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668"/>
          <w:p>
            <w:pPr>
              <w:spacing w:after="20"/>
              <w:ind w:left="20"/>
              <w:jc w:val="both"/>
            </w:pPr>
            <w:r>
              <w:rPr>
                <w:rFonts w:ascii="Times New Roman"/>
                <w:b w:val="false"/>
                <w:i w:val="false"/>
                <w:color w:val="000000"/>
                <w:sz w:val="20"/>
              </w:rPr>
              <w:t>
csdo:‌Name120‌Type (M.SDT.00055)</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669"/>
          <w:p>
            <w:pPr>
              <w:spacing w:after="20"/>
              <w:ind w:left="20"/>
              <w:jc w:val="both"/>
            </w:pPr>
            <w:r>
              <w:rPr>
                <w:rFonts w:ascii="Times New Roman"/>
                <w:b w:val="false"/>
                <w:i w:val="false"/>
                <w:color w:val="000000"/>
                <w:sz w:val="20"/>
              </w:rPr>
              <w:t>
*.8. Улица</w:t>
            </w:r>
          </w:p>
          <w:bookmarkEnd w:id="1669"/>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670"/>
          <w:p>
            <w:pPr>
              <w:spacing w:after="20"/>
              <w:ind w:left="20"/>
              <w:jc w:val="both"/>
            </w:pPr>
            <w:r>
              <w:rPr>
                <w:rFonts w:ascii="Times New Roman"/>
                <w:b w:val="false"/>
                <w:i w:val="false"/>
                <w:color w:val="000000"/>
                <w:sz w:val="20"/>
              </w:rPr>
              <w:t>
csdo:‌Name120‌Type (M.SDT.00055)</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671"/>
          <w:p>
            <w:pPr>
              <w:spacing w:after="20"/>
              <w:ind w:left="20"/>
              <w:jc w:val="both"/>
            </w:pPr>
            <w:r>
              <w:rPr>
                <w:rFonts w:ascii="Times New Roman"/>
                <w:b w:val="false"/>
                <w:i w:val="false"/>
                <w:color w:val="000000"/>
                <w:sz w:val="20"/>
              </w:rPr>
              <w:t>
*.9. Номер дома</w:t>
            </w:r>
          </w:p>
          <w:bookmarkEnd w:id="1671"/>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672"/>
          <w:p>
            <w:pPr>
              <w:spacing w:after="20"/>
              <w:ind w:left="20"/>
              <w:jc w:val="both"/>
            </w:pPr>
            <w:r>
              <w:rPr>
                <w:rFonts w:ascii="Times New Roman"/>
                <w:b w:val="false"/>
                <w:i w:val="false"/>
                <w:color w:val="000000"/>
                <w:sz w:val="20"/>
              </w:rPr>
              <w:t>
csdo:‌Id50‌Type (M.SDT.00093)</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673"/>
          <w:p>
            <w:pPr>
              <w:spacing w:after="20"/>
              <w:ind w:left="20"/>
              <w:jc w:val="both"/>
            </w:pPr>
            <w:r>
              <w:rPr>
                <w:rFonts w:ascii="Times New Roman"/>
                <w:b w:val="false"/>
                <w:i w:val="false"/>
                <w:color w:val="000000"/>
                <w:sz w:val="20"/>
              </w:rPr>
              <w:t>
*.10. Номер помещения</w:t>
            </w:r>
          </w:p>
          <w:bookmarkEnd w:id="1673"/>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674"/>
          <w:p>
            <w:pPr>
              <w:spacing w:after="20"/>
              <w:ind w:left="20"/>
              <w:jc w:val="both"/>
            </w:pPr>
            <w:r>
              <w:rPr>
                <w:rFonts w:ascii="Times New Roman"/>
                <w:b w:val="false"/>
                <w:i w:val="false"/>
                <w:color w:val="000000"/>
                <w:sz w:val="20"/>
              </w:rPr>
              <w:t>
csdo:‌Id20‌Type (M.SDT.00092)</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675"/>
          <w:p>
            <w:pPr>
              <w:spacing w:after="20"/>
              <w:ind w:left="20"/>
              <w:jc w:val="both"/>
            </w:pPr>
            <w:r>
              <w:rPr>
                <w:rFonts w:ascii="Times New Roman"/>
                <w:b w:val="false"/>
                <w:i w:val="false"/>
                <w:color w:val="000000"/>
                <w:sz w:val="20"/>
              </w:rPr>
              <w:t>
*.11. Почтовый индекс</w:t>
            </w:r>
          </w:p>
          <w:bookmarkEnd w:id="1675"/>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676"/>
          <w:p>
            <w:pPr>
              <w:spacing w:after="20"/>
              <w:ind w:left="20"/>
              <w:jc w:val="both"/>
            </w:pPr>
            <w:r>
              <w:rPr>
                <w:rFonts w:ascii="Times New Roman"/>
                <w:b w:val="false"/>
                <w:i w:val="false"/>
                <w:color w:val="000000"/>
                <w:sz w:val="20"/>
              </w:rPr>
              <w:t>
csdo:‌Post‌Code‌Type (M.SDT.00006)</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677"/>
          <w:p>
            <w:pPr>
              <w:spacing w:after="20"/>
              <w:ind w:left="20"/>
              <w:jc w:val="both"/>
            </w:pPr>
            <w:r>
              <w:rPr>
                <w:rFonts w:ascii="Times New Roman"/>
                <w:b w:val="false"/>
                <w:i w:val="false"/>
                <w:color w:val="000000"/>
                <w:sz w:val="20"/>
              </w:rPr>
              <w:t>
*.12. Номер абонентского ящика</w:t>
            </w:r>
          </w:p>
          <w:bookmarkEnd w:id="1677"/>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678"/>
          <w:p>
            <w:pPr>
              <w:spacing w:after="20"/>
              <w:ind w:left="20"/>
              <w:jc w:val="both"/>
            </w:pPr>
            <w:r>
              <w:rPr>
                <w:rFonts w:ascii="Times New Roman"/>
                <w:b w:val="false"/>
                <w:i w:val="false"/>
                <w:color w:val="000000"/>
                <w:sz w:val="20"/>
              </w:rPr>
              <w:t>
csdo:‌Id20‌Type (M.SDT.00092)</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679"/>
          <w:p>
            <w:pPr>
              <w:spacing w:after="20"/>
              <w:ind w:left="20"/>
              <w:jc w:val="both"/>
            </w:pPr>
            <w:r>
              <w:rPr>
                <w:rFonts w:ascii="Times New Roman"/>
                <w:b w:val="false"/>
                <w:i w:val="false"/>
                <w:color w:val="000000"/>
                <w:sz w:val="20"/>
              </w:rPr>
              <w:t>
*.13. Адрес в текстовой форме</w:t>
            </w:r>
          </w:p>
          <w:bookmarkEnd w:id="1679"/>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680"/>
          <w:p>
            <w:pPr>
              <w:spacing w:after="20"/>
              <w:ind w:left="20"/>
              <w:jc w:val="both"/>
            </w:pPr>
            <w:r>
              <w:rPr>
                <w:rFonts w:ascii="Times New Roman"/>
                <w:b w:val="false"/>
                <w:i w:val="false"/>
                <w:color w:val="000000"/>
                <w:sz w:val="20"/>
              </w:rPr>
              <w:t>
csdo:‌Text1000‌Type (M.SDT.00071)</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681"/>
          <w:p>
            <w:pPr>
              <w:spacing w:after="20"/>
              <w:ind w:left="20"/>
              <w:jc w:val="both"/>
            </w:pPr>
            <w:r>
              <w:rPr>
                <w:rFonts w:ascii="Times New Roman"/>
                <w:b w:val="false"/>
                <w:i w:val="false"/>
                <w:color w:val="000000"/>
                <w:sz w:val="20"/>
              </w:rPr>
              <w:t>
3.2.11. Контактный реквизит</w:t>
            </w:r>
          </w:p>
          <w:bookmarkEnd w:id="1681"/>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682"/>
          <w:p>
            <w:pPr>
              <w:spacing w:after="20"/>
              <w:ind w:left="20"/>
              <w:jc w:val="both"/>
            </w:pPr>
            <w:r>
              <w:rPr>
                <w:rFonts w:ascii="Times New Roman"/>
                <w:b w:val="false"/>
                <w:i w:val="false"/>
                <w:color w:val="000000"/>
                <w:sz w:val="20"/>
              </w:rPr>
              <w:t>
ccdo:‌Communication‌Details‌Type (M.CDT.00003)</w:t>
            </w:r>
          </w:p>
          <w:bookmarkEnd w:id="16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683"/>
          <w:p>
            <w:pPr>
              <w:spacing w:after="20"/>
              <w:ind w:left="20"/>
              <w:jc w:val="both"/>
            </w:pPr>
            <w:r>
              <w:rPr>
                <w:rFonts w:ascii="Times New Roman"/>
                <w:b w:val="false"/>
                <w:i w:val="false"/>
                <w:color w:val="000000"/>
                <w:sz w:val="20"/>
              </w:rPr>
              <w:t>
*.1. Код вида связи</w:t>
            </w:r>
          </w:p>
          <w:bookmarkEnd w:id="1683"/>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684"/>
          <w:p>
            <w:pPr>
              <w:spacing w:after="20"/>
              <w:ind w:left="20"/>
              <w:jc w:val="both"/>
            </w:pPr>
            <w:r>
              <w:rPr>
                <w:rFonts w:ascii="Times New Roman"/>
                <w:b w:val="false"/>
                <w:i w:val="false"/>
                <w:color w:val="000000"/>
                <w:sz w:val="20"/>
              </w:rPr>
              <w:t>
csdo:‌Communication‌Channel‌Code‌V2‌Type (M.SDT.00163)</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685"/>
          <w:p>
            <w:pPr>
              <w:spacing w:after="20"/>
              <w:ind w:left="20"/>
              <w:jc w:val="both"/>
            </w:pPr>
            <w:r>
              <w:rPr>
                <w:rFonts w:ascii="Times New Roman"/>
                <w:b w:val="false"/>
                <w:i w:val="false"/>
                <w:color w:val="000000"/>
                <w:sz w:val="20"/>
              </w:rPr>
              <w:t>
*.2. Наименование вида связи</w:t>
            </w:r>
          </w:p>
          <w:bookmarkEnd w:id="1685"/>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686"/>
          <w:p>
            <w:pPr>
              <w:spacing w:after="20"/>
              <w:ind w:left="20"/>
              <w:jc w:val="both"/>
            </w:pPr>
            <w:r>
              <w:rPr>
                <w:rFonts w:ascii="Times New Roman"/>
                <w:b w:val="false"/>
                <w:i w:val="false"/>
                <w:color w:val="000000"/>
                <w:sz w:val="20"/>
              </w:rPr>
              <w:t>
csdo:‌Name120‌Type (M.SDT.00055)</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687"/>
          <w:p>
            <w:pPr>
              <w:spacing w:after="20"/>
              <w:ind w:left="20"/>
              <w:jc w:val="both"/>
            </w:pPr>
            <w:r>
              <w:rPr>
                <w:rFonts w:ascii="Times New Roman"/>
                <w:b w:val="false"/>
                <w:i w:val="false"/>
                <w:color w:val="000000"/>
                <w:sz w:val="20"/>
              </w:rPr>
              <w:t>
*.3. Идентификатор канала связи</w:t>
            </w:r>
          </w:p>
          <w:bookmarkEnd w:id="1687"/>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688"/>
          <w:p>
            <w:pPr>
              <w:spacing w:after="20"/>
              <w:ind w:left="20"/>
              <w:jc w:val="both"/>
            </w:pPr>
            <w:r>
              <w:rPr>
                <w:rFonts w:ascii="Times New Roman"/>
                <w:b w:val="false"/>
                <w:i w:val="false"/>
                <w:color w:val="000000"/>
                <w:sz w:val="20"/>
              </w:rPr>
              <w:t>
csdo:‌Communication‌Channel‌Id‌Type (M.SDT.00015)</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689"/>
          <w:p>
            <w:pPr>
              <w:spacing w:after="20"/>
              <w:ind w:left="20"/>
              <w:jc w:val="both"/>
            </w:pPr>
            <w:r>
              <w:rPr>
                <w:rFonts w:ascii="Times New Roman"/>
                <w:b w:val="false"/>
                <w:i w:val="false"/>
                <w:color w:val="000000"/>
                <w:sz w:val="20"/>
              </w:rPr>
              <w:t>
3.3. Краткие сведения о медицинском изделии</w:t>
            </w:r>
          </w:p>
          <w:bookmarkEnd w:id="1689"/>
          <w:p>
            <w:pPr>
              <w:spacing w:after="20"/>
              <w:ind w:left="20"/>
              <w:jc w:val="both"/>
            </w:pPr>
            <w:r>
              <w:rPr>
                <w:rFonts w:ascii="Times New Roman"/>
                <w:b w:val="false"/>
                <w:i w:val="false"/>
                <w:color w:val="000000"/>
                <w:sz w:val="20"/>
              </w:rPr>
              <w:t>
(hccdo:‌Medical‌Product‌Base‌Details)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сведения о медицинском изделии в отношении производства которого проводилась инспекция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690"/>
          <w:p>
            <w:pPr>
              <w:spacing w:after="20"/>
              <w:ind w:left="20"/>
              <w:jc w:val="both"/>
            </w:pPr>
            <w:r>
              <w:rPr>
                <w:rFonts w:ascii="Times New Roman"/>
                <w:b w:val="false"/>
                <w:i w:val="false"/>
                <w:color w:val="000000"/>
                <w:sz w:val="20"/>
              </w:rPr>
              <w:t>
hccdo:‌Medical‌Product‌Base‌Details‌Type (M.HC.CDT.01205)</w:t>
            </w:r>
          </w:p>
          <w:bookmarkEnd w:id="16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691"/>
          <w:p>
            <w:pPr>
              <w:spacing w:after="20"/>
              <w:ind w:left="20"/>
              <w:jc w:val="both"/>
            </w:pPr>
            <w:r>
              <w:rPr>
                <w:rFonts w:ascii="Times New Roman"/>
                <w:b w:val="false"/>
                <w:i w:val="false"/>
                <w:color w:val="000000"/>
                <w:sz w:val="20"/>
              </w:rPr>
              <w:t>
3.3.1. Наименование медицинского изделия</w:t>
            </w:r>
          </w:p>
          <w:bookmarkEnd w:id="1691"/>
          <w:p>
            <w:pPr>
              <w:spacing w:after="20"/>
              <w:ind w:left="20"/>
              <w:jc w:val="both"/>
            </w:pPr>
            <w:r>
              <w:rPr>
                <w:rFonts w:ascii="Times New Roman"/>
                <w:b w:val="false"/>
                <w:i w:val="false"/>
                <w:color w:val="000000"/>
                <w:sz w:val="20"/>
              </w:rPr>
              <w:t>
(hcsdo:‌Medical‌Product‌Name)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692"/>
          <w:p>
            <w:pPr>
              <w:spacing w:after="20"/>
              <w:ind w:left="20"/>
              <w:jc w:val="both"/>
            </w:pPr>
            <w:r>
              <w:rPr>
                <w:rFonts w:ascii="Times New Roman"/>
                <w:b w:val="false"/>
                <w:i w:val="false"/>
                <w:color w:val="000000"/>
                <w:sz w:val="20"/>
              </w:rPr>
              <w:t>
csdo:‌Name500‌Type (M.SDT.00134)</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693"/>
          <w:p>
            <w:pPr>
              <w:spacing w:after="20"/>
              <w:ind w:left="20"/>
              <w:jc w:val="both"/>
            </w:pPr>
            <w:r>
              <w:rPr>
                <w:rFonts w:ascii="Times New Roman"/>
                <w:b w:val="false"/>
                <w:i w:val="false"/>
                <w:color w:val="000000"/>
                <w:sz w:val="20"/>
              </w:rPr>
              <w:t>
3.3.2. Код вида медицинского изделия</w:t>
            </w:r>
          </w:p>
          <w:bookmarkEnd w:id="1693"/>
          <w:p>
            <w:pPr>
              <w:spacing w:after="20"/>
              <w:ind w:left="20"/>
              <w:jc w:val="both"/>
            </w:pPr>
            <w:r>
              <w:rPr>
                <w:rFonts w:ascii="Times New Roman"/>
                <w:b w:val="false"/>
                <w:i w:val="false"/>
                <w:color w:val="000000"/>
                <w:sz w:val="20"/>
              </w:rPr>
              <w:t>
(hcsdo:‌Medical‌Product‌Classification‌Code)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медицинского изделия в соответствии со справочником "Номенклатура медицинских изделий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694"/>
          <w:p>
            <w:pPr>
              <w:spacing w:after="20"/>
              <w:ind w:left="20"/>
              <w:jc w:val="both"/>
            </w:pPr>
            <w:r>
              <w:rPr>
                <w:rFonts w:ascii="Times New Roman"/>
                <w:b w:val="false"/>
                <w:i w:val="false"/>
                <w:color w:val="000000"/>
                <w:sz w:val="20"/>
              </w:rPr>
              <w:t>
hcsdo:‌Medical‌Product‌Classification‌Code‌Type (M.HC.SDT.00580)</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медицинского изделия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695"/>
          <w:p>
            <w:pPr>
              <w:spacing w:after="20"/>
              <w:ind w:left="20"/>
              <w:jc w:val="both"/>
            </w:pPr>
            <w:r>
              <w:rPr>
                <w:rFonts w:ascii="Times New Roman"/>
                <w:b w:val="false"/>
                <w:i w:val="false"/>
                <w:color w:val="000000"/>
                <w:sz w:val="20"/>
              </w:rPr>
              <w:t>
а) идентификатор справочника (классификатора)</w:t>
            </w:r>
          </w:p>
          <w:bookmarkEnd w:id="169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696"/>
          <w:p>
            <w:pPr>
              <w:spacing w:after="20"/>
              <w:ind w:left="20"/>
              <w:jc w:val="both"/>
            </w:pPr>
            <w:r>
              <w:rPr>
                <w:rFonts w:ascii="Times New Roman"/>
                <w:b w:val="false"/>
                <w:i w:val="false"/>
                <w:color w:val="000000"/>
                <w:sz w:val="20"/>
              </w:rPr>
              <w:t>
csdo:‌Reference‌Data‌Id‌Type (M.SDT.00091)</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697"/>
          <w:p>
            <w:pPr>
              <w:spacing w:after="20"/>
              <w:ind w:left="20"/>
              <w:jc w:val="both"/>
            </w:pPr>
            <w:r>
              <w:rPr>
                <w:rFonts w:ascii="Times New Roman"/>
                <w:b w:val="false"/>
                <w:i w:val="false"/>
                <w:color w:val="000000"/>
                <w:sz w:val="20"/>
              </w:rPr>
              <w:t>
3.3.3. Номер регистрационного удостоверения</w:t>
            </w:r>
          </w:p>
          <w:bookmarkEnd w:id="1697"/>
          <w:p>
            <w:pPr>
              <w:spacing w:after="20"/>
              <w:ind w:left="20"/>
              <w:jc w:val="both"/>
            </w:pPr>
            <w:r>
              <w:rPr>
                <w:rFonts w:ascii="Times New Roman"/>
                <w:b w:val="false"/>
                <w:i w:val="false"/>
                <w:color w:val="000000"/>
                <w:sz w:val="20"/>
              </w:rPr>
              <w:t>
(hcsdo:‌Registration‌Certificate‌Id)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698"/>
          <w:p>
            <w:pPr>
              <w:spacing w:after="20"/>
              <w:ind w:left="20"/>
              <w:jc w:val="both"/>
            </w:pPr>
            <w:r>
              <w:rPr>
                <w:rFonts w:ascii="Times New Roman"/>
                <w:b w:val="false"/>
                <w:i w:val="false"/>
                <w:color w:val="000000"/>
                <w:sz w:val="20"/>
              </w:rPr>
              <w:t>
csdo:‌Id50‌Type (M.SDT.00093)</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92" w:id="1699"/>
    <w:p>
      <w:pPr>
        <w:spacing w:after="0"/>
        <w:ind w:left="0"/>
        <w:jc w:val="both"/>
      </w:pPr>
      <w:r>
        <w:rPr>
          <w:rFonts w:ascii="Times New Roman"/>
          <w:b w:val="false"/>
          <w:i w:val="false"/>
          <w:color w:val="000000"/>
          <w:sz w:val="28"/>
        </w:rPr>
        <w:t>
      28. Описание структуры электронного документа (сведений) "Состояние актуализации технологической базы данных о результатах инспектирования производства" (R.HC.MM.10.005) приведено в таблице 20.</w:t>
      </w:r>
    </w:p>
    <w:bookmarkEnd w:id="1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494" w:id="1700"/>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технологической базы данных о результатах инспектирования производства" (R.HC.MM.10.005)</w:t>
      </w:r>
    </w:p>
    <w:bookmarkEnd w:id="1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технологической базы данных о результатах инспектирования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R.HC.MM.10.005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urn:EEC:R:HC:MM:10:MedicalProductsQMSInspectionResourceStatusDetails:v1.0.0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cостояние актуализации технологической базы данных, содержащей сведения о результатах инспектирования систем менеджмента качества производителей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технологической базы данных и ответа на этот запрос, для запроса актуальных или полных (измененных, обновленных) сведений из технологической база данных, включая сведения об определенном отчете и (или) заявке об инспектировании производства, а также для запроса сводного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urn:EEC:R:HC:MM:10:MedicalProductsQMSInspectionResourceStatusDetails:v1.0.0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MedicalProductsQMSInspectionResourceStatusDetails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EEC_R_HC_MM_10_MedicalProductsQMSInspectionResourceStatusDetails_v1.0.0.xsd</w:t>
            </w:r>
          </w:p>
        </w:tc>
      </w:tr>
    </w:tbl>
    <w:bookmarkStart w:name="z2495" w:id="1701"/>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1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497" w:id="1702"/>
    <w:p>
      <w:pPr>
        <w:spacing w:after="0"/>
        <w:ind w:left="0"/>
        <w:jc w:val="left"/>
      </w:pPr>
      <w:r>
        <w:rPr>
          <w:rFonts w:ascii="Times New Roman"/>
          <w:b/>
          <w:i w:val="false"/>
          <w:color w:val="000000"/>
        </w:rPr>
        <w:t xml:space="preserve"> Импортируемые пространства имен</w:t>
      </w:r>
    </w:p>
    <w:bookmarkEnd w:id="1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498" w:id="1703"/>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703"/>
    <w:bookmarkStart w:name="z2499" w:id="1704"/>
    <w:p>
      <w:pPr>
        <w:spacing w:after="0"/>
        <w:ind w:left="0"/>
        <w:jc w:val="both"/>
      </w:pPr>
      <w:r>
        <w:rPr>
          <w:rFonts w:ascii="Times New Roman"/>
          <w:b w:val="false"/>
          <w:i w:val="false"/>
          <w:color w:val="000000"/>
          <w:sz w:val="28"/>
        </w:rPr>
        <w:t>
      30. Реквизитный состав структуры электронного документа (сведений) "Состояние актуализации технологической базы данных о результатах инспектирования производства" (R.HC.MM.10.005) приведен в таблице 22.</w:t>
      </w:r>
    </w:p>
    <w:bookmarkEnd w:id="1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501" w:id="1705"/>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технологической базы данных о результатах инспектирования производства" (R.HC.MM.10.005)</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706"/>
          <w:p>
            <w:pPr>
              <w:spacing w:after="20"/>
              <w:ind w:left="20"/>
              <w:jc w:val="both"/>
            </w:pPr>
            <w:r>
              <w:rPr>
                <w:rFonts w:ascii="Times New Roman"/>
                <w:b w:val="false"/>
                <w:i w:val="false"/>
                <w:color w:val="000000"/>
                <w:sz w:val="20"/>
              </w:rPr>
              <w:t>
1. Заголовок электронного документа (сведений)</w:t>
            </w:r>
          </w:p>
          <w:bookmarkEnd w:id="1706"/>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707"/>
          <w:p>
            <w:pPr>
              <w:spacing w:after="20"/>
              <w:ind w:left="20"/>
              <w:jc w:val="both"/>
            </w:pPr>
            <w:r>
              <w:rPr>
                <w:rFonts w:ascii="Times New Roman"/>
                <w:b w:val="false"/>
                <w:i w:val="false"/>
                <w:color w:val="000000"/>
                <w:sz w:val="20"/>
              </w:rPr>
              <w:t>
ccdo:‌EDoc‌Header‌Type (M.CDT.90001)</w:t>
            </w:r>
          </w:p>
          <w:bookmarkEnd w:id="17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708"/>
          <w:p>
            <w:pPr>
              <w:spacing w:after="20"/>
              <w:ind w:left="20"/>
              <w:jc w:val="both"/>
            </w:pPr>
            <w:r>
              <w:rPr>
                <w:rFonts w:ascii="Times New Roman"/>
                <w:b w:val="false"/>
                <w:i w:val="false"/>
                <w:color w:val="000000"/>
                <w:sz w:val="20"/>
              </w:rPr>
              <w:t>
1.1. Код сообщения общего процесса</w:t>
            </w:r>
          </w:p>
          <w:bookmarkEnd w:id="1708"/>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709"/>
          <w:p>
            <w:pPr>
              <w:spacing w:after="20"/>
              <w:ind w:left="20"/>
              <w:jc w:val="both"/>
            </w:pPr>
            <w:r>
              <w:rPr>
                <w:rFonts w:ascii="Times New Roman"/>
                <w:b w:val="false"/>
                <w:i w:val="false"/>
                <w:color w:val="000000"/>
                <w:sz w:val="20"/>
              </w:rPr>
              <w:t>
csdo:‌Inf‌Envelope‌Code‌Type (M.SDT.90004)</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710"/>
          <w:p>
            <w:pPr>
              <w:spacing w:after="20"/>
              <w:ind w:left="20"/>
              <w:jc w:val="both"/>
            </w:pPr>
            <w:r>
              <w:rPr>
                <w:rFonts w:ascii="Times New Roman"/>
                <w:b w:val="false"/>
                <w:i w:val="false"/>
                <w:color w:val="000000"/>
                <w:sz w:val="20"/>
              </w:rPr>
              <w:t>
1.2. Код электронного документа (сведений)</w:t>
            </w:r>
          </w:p>
          <w:bookmarkEnd w:id="1710"/>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711"/>
          <w:p>
            <w:pPr>
              <w:spacing w:after="20"/>
              <w:ind w:left="20"/>
              <w:jc w:val="both"/>
            </w:pPr>
            <w:r>
              <w:rPr>
                <w:rFonts w:ascii="Times New Roman"/>
                <w:b w:val="false"/>
                <w:i w:val="false"/>
                <w:color w:val="000000"/>
                <w:sz w:val="20"/>
              </w:rPr>
              <w:t>
csdo:‌EDoc‌Code‌Type (M.SDT.90001)</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712"/>
          <w:p>
            <w:pPr>
              <w:spacing w:after="20"/>
              <w:ind w:left="20"/>
              <w:jc w:val="both"/>
            </w:pPr>
            <w:r>
              <w:rPr>
                <w:rFonts w:ascii="Times New Roman"/>
                <w:b w:val="false"/>
                <w:i w:val="false"/>
                <w:color w:val="000000"/>
                <w:sz w:val="20"/>
              </w:rPr>
              <w:t>
1.3. Идентификатор электронного документа (сведений)</w:t>
            </w:r>
          </w:p>
          <w:bookmarkEnd w:id="1712"/>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713"/>
          <w:p>
            <w:pPr>
              <w:spacing w:after="20"/>
              <w:ind w:left="20"/>
              <w:jc w:val="both"/>
            </w:pPr>
            <w:r>
              <w:rPr>
                <w:rFonts w:ascii="Times New Roman"/>
                <w:b w:val="false"/>
                <w:i w:val="false"/>
                <w:color w:val="000000"/>
                <w:sz w:val="20"/>
              </w:rPr>
              <w:t>
csdo:‌Universally‌Unique‌Id‌Type (M.SDT.90003)</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71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714"/>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715"/>
          <w:p>
            <w:pPr>
              <w:spacing w:after="20"/>
              <w:ind w:left="20"/>
              <w:jc w:val="both"/>
            </w:pPr>
            <w:r>
              <w:rPr>
                <w:rFonts w:ascii="Times New Roman"/>
                <w:b w:val="false"/>
                <w:i w:val="false"/>
                <w:color w:val="000000"/>
                <w:sz w:val="20"/>
              </w:rPr>
              <w:t>
csdo:‌Universally‌Unique‌Id‌Type (M.SDT.90003)</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716"/>
          <w:p>
            <w:pPr>
              <w:spacing w:after="20"/>
              <w:ind w:left="20"/>
              <w:jc w:val="both"/>
            </w:pPr>
            <w:r>
              <w:rPr>
                <w:rFonts w:ascii="Times New Roman"/>
                <w:b w:val="false"/>
                <w:i w:val="false"/>
                <w:color w:val="000000"/>
                <w:sz w:val="20"/>
              </w:rPr>
              <w:t>
1.5. Дата и время электронного документа (сведений)</w:t>
            </w:r>
          </w:p>
          <w:bookmarkEnd w:id="1716"/>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717"/>
          <w:p>
            <w:pPr>
              <w:spacing w:after="20"/>
              <w:ind w:left="20"/>
              <w:jc w:val="both"/>
            </w:pPr>
            <w:r>
              <w:rPr>
                <w:rFonts w:ascii="Times New Roman"/>
                <w:b w:val="false"/>
                <w:i w:val="false"/>
                <w:color w:val="000000"/>
                <w:sz w:val="20"/>
              </w:rPr>
              <w:t>
bdt:‌Date‌Time‌Type (M.BDT.00006)</w:t>
            </w:r>
          </w:p>
          <w:bookmarkEnd w:id="1717"/>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718"/>
          <w:p>
            <w:pPr>
              <w:spacing w:after="20"/>
              <w:ind w:left="20"/>
              <w:jc w:val="both"/>
            </w:pPr>
            <w:r>
              <w:rPr>
                <w:rFonts w:ascii="Times New Roman"/>
                <w:b w:val="false"/>
                <w:i w:val="false"/>
                <w:color w:val="000000"/>
                <w:sz w:val="20"/>
              </w:rPr>
              <w:t>
1.6. Код языка</w:t>
            </w:r>
          </w:p>
          <w:bookmarkEnd w:id="1718"/>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719"/>
          <w:p>
            <w:pPr>
              <w:spacing w:after="20"/>
              <w:ind w:left="20"/>
              <w:jc w:val="both"/>
            </w:pPr>
            <w:r>
              <w:rPr>
                <w:rFonts w:ascii="Times New Roman"/>
                <w:b w:val="false"/>
                <w:i w:val="false"/>
                <w:color w:val="000000"/>
                <w:sz w:val="20"/>
              </w:rPr>
              <w:t>
csdo:‌Language‌Code‌Type (M.SDT.00051)</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720"/>
          <w:p>
            <w:pPr>
              <w:spacing w:after="20"/>
              <w:ind w:left="20"/>
              <w:jc w:val="both"/>
            </w:pPr>
            <w:r>
              <w:rPr>
                <w:rFonts w:ascii="Times New Roman"/>
                <w:b w:val="false"/>
                <w:i w:val="false"/>
                <w:color w:val="000000"/>
                <w:sz w:val="20"/>
              </w:rPr>
              <w:t>
2. Дата и время обновления</w:t>
            </w:r>
          </w:p>
          <w:bookmarkEnd w:id="1720"/>
          <w:p>
            <w:pPr>
              <w:spacing w:after="20"/>
              <w:ind w:left="20"/>
              <w:jc w:val="both"/>
            </w:pPr>
            <w:r>
              <w:rPr>
                <w:rFonts w:ascii="Times New Roman"/>
                <w:b w:val="false"/>
                <w:i w:val="false"/>
                <w:color w:val="000000"/>
                <w:sz w:val="20"/>
              </w:rPr>
              <w:t>
(csdo:‌Update‌Date‌Time)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технологической базы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721"/>
          <w:p>
            <w:pPr>
              <w:spacing w:after="20"/>
              <w:ind w:left="20"/>
              <w:jc w:val="both"/>
            </w:pPr>
            <w:r>
              <w:rPr>
                <w:rFonts w:ascii="Times New Roman"/>
                <w:b w:val="false"/>
                <w:i w:val="false"/>
                <w:color w:val="000000"/>
                <w:sz w:val="20"/>
              </w:rPr>
              <w:t>
bdt:‌Date‌Time‌Type (M.BDT.00006)</w:t>
            </w:r>
          </w:p>
          <w:bookmarkEnd w:id="1721"/>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722"/>
          <w:p>
            <w:pPr>
              <w:spacing w:after="20"/>
              <w:ind w:left="20"/>
              <w:jc w:val="both"/>
            </w:pPr>
            <w:r>
              <w:rPr>
                <w:rFonts w:ascii="Times New Roman"/>
                <w:b w:val="false"/>
                <w:i w:val="false"/>
                <w:color w:val="000000"/>
                <w:sz w:val="20"/>
              </w:rPr>
              <w:t>
3. Код страны</w:t>
            </w:r>
          </w:p>
          <w:bookmarkEnd w:id="1722"/>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для включения (изменения) в технологическую базу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723"/>
          <w:p>
            <w:pPr>
              <w:spacing w:after="20"/>
              <w:ind w:left="20"/>
              <w:jc w:val="both"/>
            </w:pPr>
            <w:r>
              <w:rPr>
                <w:rFonts w:ascii="Times New Roman"/>
                <w:b w:val="false"/>
                <w:i w:val="false"/>
                <w:color w:val="000000"/>
                <w:sz w:val="20"/>
              </w:rPr>
              <w:t>
csdo:‌Unified‌Country‌Code‌Type (M.SDT.00112)</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724"/>
          <w:p>
            <w:pPr>
              <w:spacing w:after="20"/>
              <w:ind w:left="20"/>
              <w:jc w:val="both"/>
            </w:pPr>
            <w:r>
              <w:rPr>
                <w:rFonts w:ascii="Times New Roman"/>
                <w:b w:val="false"/>
                <w:i w:val="false"/>
                <w:color w:val="000000"/>
                <w:sz w:val="20"/>
              </w:rPr>
              <w:t>
а) идентификатор справочника (классификатора)</w:t>
            </w:r>
          </w:p>
          <w:bookmarkEnd w:id="1724"/>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725"/>
          <w:p>
            <w:pPr>
              <w:spacing w:after="20"/>
              <w:ind w:left="20"/>
              <w:jc w:val="both"/>
            </w:pPr>
            <w:r>
              <w:rPr>
                <w:rFonts w:ascii="Times New Roman"/>
                <w:b w:val="false"/>
                <w:i w:val="false"/>
                <w:color w:val="000000"/>
                <w:sz w:val="20"/>
              </w:rPr>
              <w:t>
csdo:‌Reference‌Data‌Id‌Type (M.SDT.00091)</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726"/>
          <w:p>
            <w:pPr>
              <w:spacing w:after="20"/>
              <w:ind w:left="20"/>
              <w:jc w:val="both"/>
            </w:pPr>
            <w:r>
              <w:rPr>
                <w:rFonts w:ascii="Times New Roman"/>
                <w:b w:val="false"/>
                <w:i w:val="false"/>
                <w:color w:val="000000"/>
                <w:sz w:val="20"/>
              </w:rPr>
              <w:t>
4. Период</w:t>
            </w:r>
          </w:p>
          <w:bookmarkEnd w:id="1726"/>
          <w:p>
            <w:pPr>
              <w:spacing w:after="20"/>
              <w:ind w:left="20"/>
              <w:jc w:val="both"/>
            </w:pPr>
            <w:r>
              <w:rPr>
                <w:rFonts w:ascii="Times New Roman"/>
                <w:b w:val="false"/>
                <w:i w:val="false"/>
                <w:color w:val="000000"/>
                <w:sz w:val="20"/>
              </w:rPr>
              <w:t>
(ccdo:‌Period‌Details)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промежуток времени с указанием начальной и конечной дат и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727"/>
          <w:p>
            <w:pPr>
              <w:spacing w:after="20"/>
              <w:ind w:left="20"/>
              <w:jc w:val="both"/>
            </w:pPr>
            <w:r>
              <w:rPr>
                <w:rFonts w:ascii="Times New Roman"/>
                <w:b w:val="false"/>
                <w:i w:val="false"/>
                <w:color w:val="000000"/>
                <w:sz w:val="20"/>
              </w:rPr>
              <w:t>
ccdo:‌Period‌Details‌Type (M.CDT.00026)</w:t>
            </w:r>
          </w:p>
          <w:bookmarkEnd w:id="17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728"/>
          <w:p>
            <w:pPr>
              <w:spacing w:after="20"/>
              <w:ind w:left="20"/>
              <w:jc w:val="both"/>
            </w:pPr>
            <w:r>
              <w:rPr>
                <w:rFonts w:ascii="Times New Roman"/>
                <w:b w:val="false"/>
                <w:i w:val="false"/>
                <w:color w:val="000000"/>
                <w:sz w:val="20"/>
              </w:rPr>
              <w:t>
4.1. Начальная дата и время</w:t>
            </w:r>
          </w:p>
          <w:bookmarkEnd w:id="1728"/>
          <w:p>
            <w:pPr>
              <w:spacing w:after="20"/>
              <w:ind w:left="20"/>
              <w:jc w:val="both"/>
            </w:pPr>
            <w:r>
              <w:rPr>
                <w:rFonts w:ascii="Times New Roman"/>
                <w:b w:val="false"/>
                <w:i w:val="false"/>
                <w:color w:val="000000"/>
                <w:sz w:val="20"/>
              </w:rPr>
              <w:t>
(csdo:‌Start‌Date‌Time)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729"/>
          <w:p>
            <w:pPr>
              <w:spacing w:after="20"/>
              <w:ind w:left="20"/>
              <w:jc w:val="both"/>
            </w:pPr>
            <w:r>
              <w:rPr>
                <w:rFonts w:ascii="Times New Roman"/>
                <w:b w:val="false"/>
                <w:i w:val="false"/>
                <w:color w:val="000000"/>
                <w:sz w:val="20"/>
              </w:rPr>
              <w:t>
bdt:‌Date‌Time‌Type (M.BDT.00006)</w:t>
            </w:r>
          </w:p>
          <w:bookmarkEnd w:id="1729"/>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730"/>
          <w:p>
            <w:pPr>
              <w:spacing w:after="20"/>
              <w:ind w:left="20"/>
              <w:jc w:val="both"/>
            </w:pPr>
            <w:r>
              <w:rPr>
                <w:rFonts w:ascii="Times New Roman"/>
                <w:b w:val="false"/>
                <w:i w:val="false"/>
                <w:color w:val="000000"/>
                <w:sz w:val="20"/>
              </w:rPr>
              <w:t>
4.2. Конечная дата и время</w:t>
            </w:r>
          </w:p>
          <w:bookmarkEnd w:id="1730"/>
          <w:p>
            <w:pPr>
              <w:spacing w:after="20"/>
              <w:ind w:left="20"/>
              <w:jc w:val="both"/>
            </w:pPr>
            <w:r>
              <w:rPr>
                <w:rFonts w:ascii="Times New Roman"/>
                <w:b w:val="false"/>
                <w:i w:val="false"/>
                <w:color w:val="000000"/>
                <w:sz w:val="20"/>
              </w:rPr>
              <w:t>
(csdo:‌End‌Date‌Time)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731"/>
          <w:p>
            <w:pPr>
              <w:spacing w:after="20"/>
              <w:ind w:left="20"/>
              <w:jc w:val="both"/>
            </w:pPr>
            <w:r>
              <w:rPr>
                <w:rFonts w:ascii="Times New Roman"/>
                <w:b w:val="false"/>
                <w:i w:val="false"/>
                <w:color w:val="000000"/>
                <w:sz w:val="20"/>
              </w:rPr>
              <w:t>
bdt:‌Date‌Time‌Type (M.BDT.00006)</w:t>
            </w:r>
          </w:p>
          <w:bookmarkEnd w:id="1731"/>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732"/>
          <w:p>
            <w:pPr>
              <w:spacing w:after="20"/>
              <w:ind w:left="20"/>
              <w:jc w:val="both"/>
            </w:pPr>
            <w:r>
              <w:rPr>
                <w:rFonts w:ascii="Times New Roman"/>
                <w:b w:val="false"/>
                <w:i w:val="false"/>
                <w:color w:val="000000"/>
                <w:sz w:val="20"/>
              </w:rPr>
              <w:t>
5. Сведения о заявке о проведении инспектирования производства</w:t>
            </w:r>
          </w:p>
          <w:bookmarkEnd w:id="1732"/>
          <w:p>
            <w:pPr>
              <w:spacing w:after="20"/>
              <w:ind w:left="20"/>
              <w:jc w:val="both"/>
            </w:pPr>
            <w:r>
              <w:rPr>
                <w:rFonts w:ascii="Times New Roman"/>
                <w:b w:val="false"/>
                <w:i w:val="false"/>
                <w:color w:val="000000"/>
                <w:sz w:val="20"/>
              </w:rPr>
              <w:t>
(hccdo:‌Medical‌Product‌QMSInspection‌Application‌Details)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о проведении инспектирования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733"/>
          <w:p>
            <w:pPr>
              <w:spacing w:after="20"/>
              <w:ind w:left="20"/>
              <w:jc w:val="both"/>
            </w:pPr>
            <w:r>
              <w:rPr>
                <w:rFonts w:ascii="Times New Roman"/>
                <w:b w:val="false"/>
                <w:i w:val="false"/>
                <w:color w:val="000000"/>
                <w:sz w:val="20"/>
              </w:rPr>
              <w:t>
hccdo:‌Medical‌Product‌QMSInspection‌Application‌Details‌Type (M.HC.CDT.01202)</w:t>
            </w:r>
          </w:p>
          <w:bookmarkEnd w:id="17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734"/>
          <w:p>
            <w:pPr>
              <w:spacing w:after="20"/>
              <w:ind w:left="20"/>
              <w:jc w:val="both"/>
            </w:pPr>
            <w:r>
              <w:rPr>
                <w:rFonts w:ascii="Times New Roman"/>
                <w:b w:val="false"/>
                <w:i w:val="false"/>
                <w:color w:val="000000"/>
                <w:sz w:val="20"/>
              </w:rPr>
              <w:t>
5.1. Номер документа</w:t>
            </w:r>
          </w:p>
          <w:bookmarkEnd w:id="1734"/>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о проведении инспектирования производства, происвоенный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735"/>
          <w:p>
            <w:pPr>
              <w:spacing w:after="20"/>
              <w:ind w:left="20"/>
              <w:jc w:val="both"/>
            </w:pPr>
            <w:r>
              <w:rPr>
                <w:rFonts w:ascii="Times New Roman"/>
                <w:b w:val="false"/>
                <w:i w:val="false"/>
                <w:color w:val="000000"/>
                <w:sz w:val="20"/>
              </w:rPr>
              <w:t>
csdo:‌Id50‌Type (M.SDT.00093)</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736"/>
          <w:p>
            <w:pPr>
              <w:spacing w:after="20"/>
              <w:ind w:left="20"/>
              <w:jc w:val="both"/>
            </w:pPr>
            <w:r>
              <w:rPr>
                <w:rFonts w:ascii="Times New Roman"/>
                <w:b w:val="false"/>
                <w:i w:val="false"/>
                <w:color w:val="000000"/>
                <w:sz w:val="20"/>
              </w:rPr>
              <w:t>
5.2. Дата документа</w:t>
            </w:r>
          </w:p>
          <w:bookmarkEnd w:id="1736"/>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 о проведении инспектирования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737"/>
          <w:p>
            <w:pPr>
              <w:spacing w:after="20"/>
              <w:ind w:left="20"/>
              <w:jc w:val="both"/>
            </w:pPr>
            <w:r>
              <w:rPr>
                <w:rFonts w:ascii="Times New Roman"/>
                <w:b w:val="false"/>
                <w:i w:val="false"/>
                <w:color w:val="000000"/>
                <w:sz w:val="20"/>
              </w:rPr>
              <w:t>
bdt:‌Date‌Type (M.BDT.00005)</w:t>
            </w:r>
          </w:p>
          <w:bookmarkEnd w:id="1737"/>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738"/>
          <w:p>
            <w:pPr>
              <w:spacing w:after="20"/>
              <w:ind w:left="20"/>
              <w:jc w:val="both"/>
            </w:pPr>
            <w:r>
              <w:rPr>
                <w:rFonts w:ascii="Times New Roman"/>
                <w:b w:val="false"/>
                <w:i w:val="false"/>
                <w:color w:val="000000"/>
                <w:sz w:val="20"/>
              </w:rPr>
              <w:t>
5.3. Код вида инспектирования производства</w:t>
            </w:r>
          </w:p>
          <w:bookmarkEnd w:id="1738"/>
          <w:p>
            <w:pPr>
              <w:spacing w:after="20"/>
              <w:ind w:left="20"/>
              <w:jc w:val="both"/>
            </w:pPr>
            <w:r>
              <w:rPr>
                <w:rFonts w:ascii="Times New Roman"/>
                <w:b w:val="false"/>
                <w:i w:val="false"/>
                <w:color w:val="000000"/>
                <w:sz w:val="20"/>
              </w:rPr>
              <w:t>
(hcsdo:‌Medical‌Product‌QMSInspection‌Kind‌Code)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инспектирования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739"/>
          <w:p>
            <w:pPr>
              <w:spacing w:after="20"/>
              <w:ind w:left="20"/>
              <w:jc w:val="both"/>
            </w:pPr>
            <w:r>
              <w:rPr>
                <w:rFonts w:ascii="Times New Roman"/>
                <w:b w:val="false"/>
                <w:i w:val="false"/>
                <w:color w:val="000000"/>
                <w:sz w:val="20"/>
              </w:rPr>
              <w:t>
csdo:‌Code2‌Type (M.SDT.00170)</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740"/>
          <w:p>
            <w:pPr>
              <w:spacing w:after="20"/>
              <w:ind w:left="20"/>
              <w:jc w:val="both"/>
            </w:pPr>
            <w:r>
              <w:rPr>
                <w:rFonts w:ascii="Times New Roman"/>
                <w:b w:val="false"/>
                <w:i w:val="false"/>
                <w:color w:val="000000"/>
                <w:sz w:val="20"/>
              </w:rPr>
              <w:t>
5.4. Код статуса документа</w:t>
            </w:r>
          </w:p>
          <w:bookmarkEnd w:id="1740"/>
          <w:p>
            <w:pPr>
              <w:spacing w:after="20"/>
              <w:ind w:left="20"/>
              <w:jc w:val="both"/>
            </w:pPr>
            <w:r>
              <w:rPr>
                <w:rFonts w:ascii="Times New Roman"/>
                <w:b w:val="false"/>
                <w:i w:val="false"/>
                <w:color w:val="000000"/>
                <w:sz w:val="20"/>
              </w:rPr>
              <w:t>
(csdo:‌Doc‌Status‌Code)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 о проведении инспектирования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741"/>
          <w:p>
            <w:pPr>
              <w:spacing w:after="20"/>
              <w:ind w:left="20"/>
              <w:jc w:val="both"/>
            </w:pPr>
            <w:r>
              <w:rPr>
                <w:rFonts w:ascii="Times New Roman"/>
                <w:b w:val="false"/>
                <w:i w:val="false"/>
                <w:color w:val="000000"/>
                <w:sz w:val="20"/>
              </w:rPr>
              <w:t>
csdo:‌Doc‌Status‌Code‌Type (M.SDT.00176)</w:t>
            </w:r>
          </w:p>
          <w:bookmarkEnd w:id="1741"/>
          <w:p>
            <w:pPr>
              <w:spacing w:after="20"/>
              <w:ind w:left="20"/>
              <w:jc w:val="both"/>
            </w:pPr>
            <w:r>
              <w:rPr>
                <w:rFonts w:ascii="Times New Roman"/>
                <w:b w:val="false"/>
                <w:i w:val="false"/>
                <w:color w:val="000000"/>
                <w:sz w:val="20"/>
              </w:rPr>
              <w:t>
Значение кода в соответствии со справочником статусов действия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742"/>
          <w:p>
            <w:pPr>
              <w:spacing w:after="20"/>
              <w:ind w:left="20"/>
              <w:jc w:val="both"/>
            </w:pPr>
            <w:r>
              <w:rPr>
                <w:rFonts w:ascii="Times New Roman"/>
                <w:b w:val="false"/>
                <w:i w:val="false"/>
                <w:color w:val="000000"/>
                <w:sz w:val="20"/>
              </w:rPr>
              <w:t>
5.5. Дата начала срока действия статуса</w:t>
            </w:r>
          </w:p>
          <w:bookmarkEnd w:id="1742"/>
          <w:p>
            <w:pPr>
              <w:spacing w:after="20"/>
              <w:ind w:left="20"/>
              <w:jc w:val="both"/>
            </w:pPr>
            <w:r>
              <w:rPr>
                <w:rFonts w:ascii="Times New Roman"/>
                <w:b w:val="false"/>
                <w:i w:val="false"/>
                <w:color w:val="000000"/>
                <w:sz w:val="20"/>
              </w:rPr>
              <w:t>
(csdo:‌Status‌Start‌Date)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статуса заявки о проведении инспектирования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743"/>
          <w:p>
            <w:pPr>
              <w:spacing w:after="20"/>
              <w:ind w:left="20"/>
              <w:jc w:val="both"/>
            </w:pPr>
            <w:r>
              <w:rPr>
                <w:rFonts w:ascii="Times New Roman"/>
                <w:b w:val="false"/>
                <w:i w:val="false"/>
                <w:color w:val="000000"/>
                <w:sz w:val="20"/>
              </w:rPr>
              <w:t>
bdt:‌Date‌Type (M.BDT.00005)</w:t>
            </w:r>
          </w:p>
          <w:bookmarkEnd w:id="1743"/>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744"/>
          <w:p>
            <w:pPr>
              <w:spacing w:after="20"/>
              <w:ind w:left="20"/>
              <w:jc w:val="both"/>
            </w:pPr>
            <w:r>
              <w:rPr>
                <w:rFonts w:ascii="Times New Roman"/>
                <w:b w:val="false"/>
                <w:i w:val="false"/>
                <w:color w:val="000000"/>
                <w:sz w:val="20"/>
              </w:rPr>
              <w:t>
5.6. Код причины отказа в проведении инспектирования производства</w:t>
            </w:r>
          </w:p>
          <w:bookmarkEnd w:id="1744"/>
          <w:p>
            <w:pPr>
              <w:spacing w:after="20"/>
              <w:ind w:left="20"/>
              <w:jc w:val="both"/>
            </w:pPr>
            <w:r>
              <w:rPr>
                <w:rFonts w:ascii="Times New Roman"/>
                <w:b w:val="false"/>
                <w:i w:val="false"/>
                <w:color w:val="000000"/>
                <w:sz w:val="20"/>
              </w:rPr>
              <w:t>
(hcsdo:‌Medical‌Product‌QMSInspection‌Refusal‌Code)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отказа в проведении инспектирования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745"/>
          <w:p>
            <w:pPr>
              <w:spacing w:after="20"/>
              <w:ind w:left="20"/>
              <w:jc w:val="both"/>
            </w:pPr>
            <w:r>
              <w:rPr>
                <w:rFonts w:ascii="Times New Roman"/>
                <w:b w:val="false"/>
                <w:i w:val="false"/>
                <w:color w:val="000000"/>
                <w:sz w:val="20"/>
              </w:rPr>
              <w:t>
csdo:‌Code2‌Type (M.SDT.00170)</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746"/>
          <w:p>
            <w:pPr>
              <w:spacing w:after="20"/>
              <w:ind w:left="20"/>
              <w:jc w:val="both"/>
            </w:pPr>
            <w:r>
              <w:rPr>
                <w:rFonts w:ascii="Times New Roman"/>
                <w:b w:val="false"/>
                <w:i w:val="false"/>
                <w:color w:val="000000"/>
                <w:sz w:val="20"/>
              </w:rPr>
              <w:t>
6. Сведения об отчете о результатах инспектирования производства</w:t>
            </w:r>
          </w:p>
          <w:bookmarkEnd w:id="1746"/>
          <w:p>
            <w:pPr>
              <w:spacing w:after="20"/>
              <w:ind w:left="20"/>
              <w:jc w:val="both"/>
            </w:pPr>
            <w:r>
              <w:rPr>
                <w:rFonts w:ascii="Times New Roman"/>
                <w:b w:val="false"/>
                <w:i w:val="false"/>
                <w:color w:val="000000"/>
                <w:sz w:val="20"/>
              </w:rPr>
              <w:t>
(hccdo:‌Medical‌Product‌QMSInspection‌Report‌Details)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отчете о результатах инспектирования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747"/>
          <w:p>
            <w:pPr>
              <w:spacing w:after="20"/>
              <w:ind w:left="20"/>
              <w:jc w:val="both"/>
            </w:pPr>
            <w:r>
              <w:rPr>
                <w:rFonts w:ascii="Times New Roman"/>
                <w:b w:val="false"/>
                <w:i w:val="false"/>
                <w:color w:val="000000"/>
                <w:sz w:val="20"/>
              </w:rPr>
              <w:t>
hccdo:‌Medical‌Product‌QMSInspection‌Report‌Details‌Type (M.HC.CDT.01209)</w:t>
            </w:r>
          </w:p>
          <w:bookmarkEnd w:id="17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748"/>
          <w:p>
            <w:pPr>
              <w:spacing w:after="20"/>
              <w:ind w:left="20"/>
              <w:jc w:val="both"/>
            </w:pPr>
            <w:r>
              <w:rPr>
                <w:rFonts w:ascii="Times New Roman"/>
                <w:b w:val="false"/>
                <w:i w:val="false"/>
                <w:color w:val="000000"/>
                <w:sz w:val="20"/>
              </w:rPr>
              <w:t>
6.1. Номер документа</w:t>
            </w:r>
          </w:p>
          <w:bookmarkEnd w:id="1748"/>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 о результатах инспектирования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749"/>
          <w:p>
            <w:pPr>
              <w:spacing w:after="20"/>
              <w:ind w:left="20"/>
              <w:jc w:val="both"/>
            </w:pPr>
            <w:r>
              <w:rPr>
                <w:rFonts w:ascii="Times New Roman"/>
                <w:b w:val="false"/>
                <w:i w:val="false"/>
                <w:color w:val="000000"/>
                <w:sz w:val="20"/>
              </w:rPr>
              <w:t>
csdo:‌Id50‌Type (M.SDT.00093)</w:t>
            </w:r>
          </w:p>
          <w:bookmarkEnd w:id="17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750"/>
          <w:p>
            <w:pPr>
              <w:spacing w:after="20"/>
              <w:ind w:left="20"/>
              <w:jc w:val="both"/>
            </w:pPr>
            <w:r>
              <w:rPr>
                <w:rFonts w:ascii="Times New Roman"/>
                <w:b w:val="false"/>
                <w:i w:val="false"/>
                <w:color w:val="000000"/>
                <w:sz w:val="20"/>
              </w:rPr>
              <w:t>
6.2. Код вида инспектирования производства</w:t>
            </w:r>
          </w:p>
          <w:bookmarkEnd w:id="1750"/>
          <w:p>
            <w:pPr>
              <w:spacing w:after="20"/>
              <w:ind w:left="20"/>
              <w:jc w:val="both"/>
            </w:pPr>
            <w:r>
              <w:rPr>
                <w:rFonts w:ascii="Times New Roman"/>
                <w:b w:val="false"/>
                <w:i w:val="false"/>
                <w:color w:val="000000"/>
                <w:sz w:val="20"/>
              </w:rPr>
              <w:t>
(hcsdo:‌Medical‌Product‌QMSInspection‌Kind‌Code)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инспектирования производства, по результатам выполнения которого сформирован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751"/>
          <w:p>
            <w:pPr>
              <w:spacing w:after="20"/>
              <w:ind w:left="20"/>
              <w:jc w:val="both"/>
            </w:pPr>
            <w:r>
              <w:rPr>
                <w:rFonts w:ascii="Times New Roman"/>
                <w:b w:val="false"/>
                <w:i w:val="false"/>
                <w:color w:val="000000"/>
                <w:sz w:val="20"/>
              </w:rPr>
              <w:t>
csdo:‌Code2‌Type (M.SDT.00170)</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752"/>
          <w:p>
            <w:pPr>
              <w:spacing w:after="20"/>
              <w:ind w:left="20"/>
              <w:jc w:val="both"/>
            </w:pPr>
            <w:r>
              <w:rPr>
                <w:rFonts w:ascii="Times New Roman"/>
                <w:b w:val="false"/>
                <w:i w:val="false"/>
                <w:color w:val="000000"/>
                <w:sz w:val="20"/>
              </w:rPr>
              <w:t>
6.3. Дата документа</w:t>
            </w:r>
          </w:p>
          <w:bookmarkEnd w:id="1752"/>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 о результатах инспектирования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753"/>
          <w:p>
            <w:pPr>
              <w:spacing w:after="20"/>
              <w:ind w:left="20"/>
              <w:jc w:val="both"/>
            </w:pPr>
            <w:r>
              <w:rPr>
                <w:rFonts w:ascii="Times New Roman"/>
                <w:b w:val="false"/>
                <w:i w:val="false"/>
                <w:color w:val="000000"/>
                <w:sz w:val="20"/>
              </w:rPr>
              <w:t>
bdt:‌Date‌Type (M.BDT.00005)</w:t>
            </w:r>
          </w:p>
          <w:bookmarkEnd w:id="1753"/>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754"/>
          <w:p>
            <w:pPr>
              <w:spacing w:after="20"/>
              <w:ind w:left="20"/>
              <w:jc w:val="both"/>
            </w:pPr>
            <w:r>
              <w:rPr>
                <w:rFonts w:ascii="Times New Roman"/>
                <w:b w:val="false"/>
                <w:i w:val="false"/>
                <w:color w:val="000000"/>
                <w:sz w:val="20"/>
              </w:rPr>
              <w:t>
6.4. Дата истечения срока действия документа</w:t>
            </w:r>
          </w:p>
          <w:bookmarkEnd w:id="1754"/>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действителен отчет о результатах инспектирования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755"/>
          <w:p>
            <w:pPr>
              <w:spacing w:after="20"/>
              <w:ind w:left="20"/>
              <w:jc w:val="both"/>
            </w:pPr>
            <w:r>
              <w:rPr>
                <w:rFonts w:ascii="Times New Roman"/>
                <w:b w:val="false"/>
                <w:i w:val="false"/>
                <w:color w:val="000000"/>
                <w:sz w:val="20"/>
              </w:rPr>
              <w:t>
bdt:‌Date‌Type (M.BDT.00005)</w:t>
            </w:r>
          </w:p>
          <w:bookmarkEnd w:id="1755"/>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756"/>
          <w:p>
            <w:pPr>
              <w:spacing w:after="20"/>
              <w:ind w:left="20"/>
              <w:jc w:val="both"/>
            </w:pPr>
            <w:r>
              <w:rPr>
                <w:rFonts w:ascii="Times New Roman"/>
                <w:b w:val="false"/>
                <w:i w:val="false"/>
                <w:color w:val="000000"/>
                <w:sz w:val="20"/>
              </w:rPr>
              <w:t>
6.5. Код страны</w:t>
            </w:r>
          </w:p>
          <w:bookmarkEnd w:id="1756"/>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отчет о результатах инспектирования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757"/>
          <w:p>
            <w:pPr>
              <w:spacing w:after="20"/>
              <w:ind w:left="20"/>
              <w:jc w:val="both"/>
            </w:pPr>
            <w:r>
              <w:rPr>
                <w:rFonts w:ascii="Times New Roman"/>
                <w:b w:val="false"/>
                <w:i w:val="false"/>
                <w:color w:val="000000"/>
                <w:sz w:val="20"/>
              </w:rPr>
              <w:t>
csdo:‌Unified‌Country‌Code‌Type (M.SDT.00112)</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758"/>
          <w:p>
            <w:pPr>
              <w:spacing w:after="20"/>
              <w:ind w:left="20"/>
              <w:jc w:val="both"/>
            </w:pPr>
            <w:r>
              <w:rPr>
                <w:rFonts w:ascii="Times New Roman"/>
                <w:b w:val="false"/>
                <w:i w:val="false"/>
                <w:color w:val="000000"/>
                <w:sz w:val="20"/>
              </w:rPr>
              <w:t>
а) идентификатор справочника (классификатора)</w:t>
            </w:r>
          </w:p>
          <w:bookmarkEnd w:id="1758"/>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759"/>
          <w:p>
            <w:pPr>
              <w:spacing w:after="20"/>
              <w:ind w:left="20"/>
              <w:jc w:val="both"/>
            </w:pPr>
            <w:r>
              <w:rPr>
                <w:rFonts w:ascii="Times New Roman"/>
                <w:b w:val="false"/>
                <w:i w:val="false"/>
                <w:color w:val="000000"/>
                <w:sz w:val="20"/>
              </w:rPr>
              <w:t>
csdo:‌Reference‌Data‌Id‌Type (M.SDT.00091)</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760"/>
          <w:p>
            <w:pPr>
              <w:spacing w:after="20"/>
              <w:ind w:left="20"/>
              <w:jc w:val="both"/>
            </w:pPr>
            <w:r>
              <w:rPr>
                <w:rFonts w:ascii="Times New Roman"/>
                <w:b w:val="false"/>
                <w:i w:val="false"/>
                <w:color w:val="000000"/>
                <w:sz w:val="20"/>
              </w:rPr>
              <w:t>
6.6. Сведения о статусе документа</w:t>
            </w:r>
          </w:p>
          <w:bookmarkEnd w:id="1760"/>
          <w:p>
            <w:pPr>
              <w:spacing w:after="20"/>
              <w:ind w:left="20"/>
              <w:jc w:val="both"/>
            </w:pPr>
            <w:r>
              <w:rPr>
                <w:rFonts w:ascii="Times New Roman"/>
                <w:b w:val="false"/>
                <w:i w:val="false"/>
                <w:color w:val="000000"/>
                <w:sz w:val="20"/>
              </w:rPr>
              <w:t>
(hccdo:‌Doc‌Status‌Details)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действия отчета о результатах инспектирования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761"/>
          <w:p>
            <w:pPr>
              <w:spacing w:after="20"/>
              <w:ind w:left="20"/>
              <w:jc w:val="both"/>
            </w:pPr>
            <w:r>
              <w:rPr>
                <w:rFonts w:ascii="Times New Roman"/>
                <w:b w:val="false"/>
                <w:i w:val="false"/>
                <w:color w:val="000000"/>
                <w:sz w:val="20"/>
              </w:rPr>
              <w:t>
hccdo:‌Doc‌Status‌Details‌Type (M.HC.CDT.01212)</w:t>
            </w:r>
          </w:p>
          <w:bookmarkEnd w:id="17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762"/>
          <w:p>
            <w:pPr>
              <w:spacing w:after="20"/>
              <w:ind w:left="20"/>
              <w:jc w:val="both"/>
            </w:pPr>
            <w:r>
              <w:rPr>
                <w:rFonts w:ascii="Times New Roman"/>
                <w:b w:val="false"/>
                <w:i w:val="false"/>
                <w:color w:val="000000"/>
                <w:sz w:val="20"/>
              </w:rPr>
              <w:t>
6.6.1. Код статуса документа</w:t>
            </w:r>
          </w:p>
          <w:bookmarkEnd w:id="1762"/>
          <w:p>
            <w:pPr>
              <w:spacing w:after="20"/>
              <w:ind w:left="20"/>
              <w:jc w:val="both"/>
            </w:pPr>
            <w:r>
              <w:rPr>
                <w:rFonts w:ascii="Times New Roman"/>
                <w:b w:val="false"/>
                <w:i w:val="false"/>
                <w:color w:val="000000"/>
                <w:sz w:val="20"/>
              </w:rPr>
              <w:t>
(csdo:‌Doc‌Status‌Code)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763"/>
          <w:p>
            <w:pPr>
              <w:spacing w:after="20"/>
              <w:ind w:left="20"/>
              <w:jc w:val="both"/>
            </w:pPr>
            <w:r>
              <w:rPr>
                <w:rFonts w:ascii="Times New Roman"/>
                <w:b w:val="false"/>
                <w:i w:val="false"/>
                <w:color w:val="000000"/>
                <w:sz w:val="20"/>
              </w:rPr>
              <w:t>
csdo:‌Doc‌Status‌Code‌Type (M.SDT.00176)</w:t>
            </w:r>
          </w:p>
          <w:bookmarkEnd w:id="1763"/>
          <w:p>
            <w:pPr>
              <w:spacing w:after="20"/>
              <w:ind w:left="20"/>
              <w:jc w:val="both"/>
            </w:pPr>
            <w:r>
              <w:rPr>
                <w:rFonts w:ascii="Times New Roman"/>
                <w:b w:val="false"/>
                <w:i w:val="false"/>
                <w:color w:val="000000"/>
                <w:sz w:val="20"/>
              </w:rPr>
              <w:t>
Значение кода в соответствии со справочником статусов действия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764"/>
          <w:p>
            <w:pPr>
              <w:spacing w:after="20"/>
              <w:ind w:left="20"/>
              <w:jc w:val="both"/>
            </w:pPr>
            <w:r>
              <w:rPr>
                <w:rFonts w:ascii="Times New Roman"/>
                <w:b w:val="false"/>
                <w:i w:val="false"/>
                <w:color w:val="000000"/>
                <w:sz w:val="20"/>
              </w:rPr>
              <w:t>
6.6.2. Дата начала срока действия статуса</w:t>
            </w:r>
          </w:p>
          <w:bookmarkEnd w:id="1764"/>
          <w:p>
            <w:pPr>
              <w:spacing w:after="20"/>
              <w:ind w:left="20"/>
              <w:jc w:val="both"/>
            </w:pPr>
            <w:r>
              <w:rPr>
                <w:rFonts w:ascii="Times New Roman"/>
                <w:b w:val="false"/>
                <w:i w:val="false"/>
                <w:color w:val="000000"/>
                <w:sz w:val="20"/>
              </w:rPr>
              <w:t>
(csdo:‌Status‌Start‌Date)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статуса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765"/>
          <w:p>
            <w:pPr>
              <w:spacing w:after="20"/>
              <w:ind w:left="20"/>
              <w:jc w:val="both"/>
            </w:pPr>
            <w:r>
              <w:rPr>
                <w:rFonts w:ascii="Times New Roman"/>
                <w:b w:val="false"/>
                <w:i w:val="false"/>
                <w:color w:val="000000"/>
                <w:sz w:val="20"/>
              </w:rPr>
              <w:t>
bdt:‌Date‌Type (M.BDT.00005)</w:t>
            </w:r>
          </w:p>
          <w:bookmarkEnd w:id="1765"/>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766"/>
          <w:p>
            <w:pPr>
              <w:spacing w:after="20"/>
              <w:ind w:left="20"/>
              <w:jc w:val="both"/>
            </w:pPr>
            <w:r>
              <w:rPr>
                <w:rFonts w:ascii="Times New Roman"/>
                <w:b w:val="false"/>
                <w:i w:val="false"/>
                <w:color w:val="000000"/>
                <w:sz w:val="20"/>
              </w:rPr>
              <w:t>
6.6.3. Описание</w:t>
            </w:r>
          </w:p>
          <w:bookmarkEnd w:id="1766"/>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767"/>
          <w:p>
            <w:pPr>
              <w:spacing w:after="20"/>
              <w:ind w:left="20"/>
              <w:jc w:val="both"/>
            </w:pPr>
            <w:r>
              <w:rPr>
                <w:rFonts w:ascii="Times New Roman"/>
                <w:b w:val="false"/>
                <w:i w:val="false"/>
                <w:color w:val="000000"/>
                <w:sz w:val="20"/>
              </w:rPr>
              <w:t>
csdo:‌Text4000‌Type (M.SDT.00088)</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768"/>
          <w:p>
            <w:pPr>
              <w:spacing w:after="20"/>
              <w:ind w:left="20"/>
              <w:jc w:val="both"/>
            </w:pPr>
            <w:r>
              <w:rPr>
                <w:rFonts w:ascii="Times New Roman"/>
                <w:b w:val="false"/>
                <w:i w:val="false"/>
                <w:color w:val="000000"/>
                <w:sz w:val="20"/>
              </w:rPr>
              <w:t>
6.7. Документ в бинарном формате</w:t>
            </w:r>
          </w:p>
          <w:bookmarkEnd w:id="1768"/>
          <w:p>
            <w:pPr>
              <w:spacing w:after="20"/>
              <w:ind w:left="20"/>
              <w:jc w:val="both"/>
            </w:pPr>
            <w:r>
              <w:rPr>
                <w:rFonts w:ascii="Times New Roman"/>
                <w:b w:val="false"/>
                <w:i w:val="false"/>
                <w:color w:val="000000"/>
                <w:sz w:val="20"/>
              </w:rPr>
              <w:t>
(csdo:‌Doc‌Binary‌Text)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отчета в бинарном формате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769"/>
          <w:p>
            <w:pPr>
              <w:spacing w:after="20"/>
              <w:ind w:left="20"/>
              <w:jc w:val="both"/>
            </w:pPr>
            <w:r>
              <w:rPr>
                <w:rFonts w:ascii="Times New Roman"/>
                <w:b w:val="false"/>
                <w:i w:val="false"/>
                <w:color w:val="000000"/>
                <w:sz w:val="20"/>
              </w:rPr>
              <w:t>
csdo:‌Binary‌Text‌Type (M.SDT.00143)</w:t>
            </w:r>
          </w:p>
          <w:bookmarkEnd w:id="1769"/>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770"/>
          <w:p>
            <w:pPr>
              <w:spacing w:after="20"/>
              <w:ind w:left="20"/>
              <w:jc w:val="both"/>
            </w:pPr>
            <w:r>
              <w:rPr>
                <w:rFonts w:ascii="Times New Roman"/>
                <w:b w:val="false"/>
                <w:i w:val="false"/>
                <w:color w:val="000000"/>
                <w:sz w:val="20"/>
              </w:rPr>
              <w:t>
а) код формата данных</w:t>
            </w:r>
          </w:p>
          <w:bookmarkEnd w:id="1770"/>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771"/>
          <w:p>
            <w:pPr>
              <w:spacing w:after="20"/>
              <w:ind w:left="20"/>
              <w:jc w:val="both"/>
            </w:pPr>
            <w:r>
              <w:rPr>
                <w:rFonts w:ascii="Times New Roman"/>
                <w:b w:val="false"/>
                <w:i w:val="false"/>
                <w:color w:val="000000"/>
                <w:sz w:val="20"/>
              </w:rPr>
              <w:t>
csdo:‌Media‌Type‌Code‌Type (M.SDT.00147)</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января 2023 г. № 3</w:t>
            </w:r>
          </w:p>
        </w:tc>
      </w:tr>
    </w:tbl>
    <w:bookmarkStart w:name="z2591" w:id="1772"/>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"Обмен сведениями о результатах инспектирования систем менеджмента качества производителей медицинских изделий"</w:t>
      </w:r>
    </w:p>
    <w:bookmarkEnd w:id="1772"/>
    <w:bookmarkStart w:name="z2592" w:id="1773"/>
    <w:p>
      <w:pPr>
        <w:spacing w:after="0"/>
        <w:ind w:left="0"/>
        <w:jc w:val="left"/>
      </w:pPr>
      <w:r>
        <w:rPr>
          <w:rFonts w:ascii="Times New Roman"/>
          <w:b/>
          <w:i w:val="false"/>
          <w:color w:val="000000"/>
        </w:rPr>
        <w:t xml:space="preserve"> I. Общие положения</w:t>
      </w:r>
    </w:p>
    <w:bookmarkEnd w:id="1773"/>
    <w:bookmarkStart w:name="z2593" w:id="1774"/>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599" w:id="1775"/>
    <w:p>
      <w:pPr>
        <w:spacing w:after="0"/>
        <w:ind w:left="0"/>
        <w:jc w:val="left"/>
      </w:pPr>
      <w:r>
        <w:rPr>
          <w:rFonts w:ascii="Times New Roman"/>
          <w:b/>
          <w:i w:val="false"/>
          <w:color w:val="000000"/>
        </w:rPr>
        <w:t xml:space="preserve"> II. Область применения</w:t>
      </w:r>
    </w:p>
    <w:bookmarkEnd w:id="1775"/>
    <w:bookmarkStart w:name="z2600" w:id="1776"/>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"Обмен сведениями о результатах инспектирования систем менеджмента качества производителей медицинских изделий" (P.MM.10) (далее – общий процесс).</w:t>
      </w:r>
    </w:p>
    <w:bookmarkEnd w:id="1776"/>
    <w:bookmarkStart w:name="z2601" w:id="1777"/>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при присоединении нового участника к общему процессу.</w:t>
      </w:r>
    </w:p>
    <w:bookmarkEnd w:id="1777"/>
    <w:bookmarkStart w:name="z2602" w:id="1778"/>
    <w:p>
      <w:pPr>
        <w:spacing w:after="0"/>
        <w:ind w:left="0"/>
        <w:jc w:val="left"/>
      </w:pPr>
      <w:r>
        <w:rPr>
          <w:rFonts w:ascii="Times New Roman"/>
          <w:b/>
          <w:i w:val="false"/>
          <w:color w:val="000000"/>
        </w:rPr>
        <w:t xml:space="preserve"> III. Основные понятия</w:t>
      </w:r>
    </w:p>
    <w:bookmarkEnd w:id="1778"/>
    <w:bookmarkStart w:name="z2603" w:id="1779"/>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1779"/>
    <w:bookmarkStart w:name="z2604" w:id="1780"/>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780"/>
    <w:bookmarkStart w:name="z2605" w:id="1781"/>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781"/>
    <w:bookmarkStart w:name="z2606" w:id="1782"/>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"Обмен сведениями о результатах инспектирования систем менеджмента качества производителей медицинских изделий", утвержденных Решением Коллегии Евразийской экономической комиссии от 17 января 2023 г. № 3 (далее – Правила информационного взаимодействия).</w:t>
      </w:r>
    </w:p>
    <w:bookmarkEnd w:id="1782"/>
    <w:bookmarkStart w:name="z2607" w:id="1783"/>
    <w:p>
      <w:pPr>
        <w:spacing w:after="0"/>
        <w:ind w:left="0"/>
        <w:jc w:val="left"/>
      </w:pPr>
      <w:r>
        <w:rPr>
          <w:rFonts w:ascii="Times New Roman"/>
          <w:b/>
          <w:i w:val="false"/>
          <w:color w:val="000000"/>
        </w:rPr>
        <w:t xml:space="preserve"> IV. Участники взаимодействия</w:t>
      </w:r>
    </w:p>
    <w:bookmarkEnd w:id="1783"/>
    <w:bookmarkStart w:name="z2608" w:id="1784"/>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1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610" w:id="1785"/>
    <w:p>
      <w:pPr>
        <w:spacing w:after="0"/>
        <w:ind w:left="0"/>
        <w:jc w:val="left"/>
      </w:pPr>
      <w:r>
        <w:rPr>
          <w:rFonts w:ascii="Times New Roman"/>
          <w:b/>
          <w:i w:val="false"/>
          <w:color w:val="000000"/>
        </w:rPr>
        <w:t xml:space="preserve"> Роли участников взаимодействия</w:t>
      </w:r>
    </w:p>
    <w:bookmarkEnd w:id="1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786"/>
          <w:p>
            <w:pPr>
              <w:spacing w:after="20"/>
              <w:ind w:left="20"/>
              <w:jc w:val="both"/>
            </w:pPr>
            <w:r>
              <w:rPr>
                <w:rFonts w:ascii="Times New Roman"/>
                <w:b w:val="false"/>
                <w:i w:val="false"/>
                <w:color w:val="000000"/>
                <w:sz w:val="20"/>
              </w:rPr>
              <w:t xml:space="preserve">
уполномоченный орган </w:t>
            </w:r>
          </w:p>
          <w:bookmarkEnd w:id="1786"/>
          <w:p>
            <w:pPr>
              <w:spacing w:after="20"/>
              <w:ind w:left="20"/>
              <w:jc w:val="both"/>
            </w:pPr>
            <w:r>
              <w:rPr>
                <w:rFonts w:ascii="Times New Roman"/>
                <w:b w:val="false"/>
                <w:i w:val="false"/>
                <w:color w:val="000000"/>
                <w:sz w:val="20"/>
              </w:rPr>
              <w:t>государства – члена Союза,</w:t>
            </w:r>
          </w:p>
          <w:p>
            <w:pPr>
              <w:spacing w:after="20"/>
              <w:ind w:left="20"/>
              <w:jc w:val="both"/>
            </w:pPr>
            <w:r>
              <w:rPr>
                <w:rFonts w:ascii="Times New Roman"/>
                <w:b w:val="false"/>
                <w:i w:val="false"/>
                <w:color w:val="000000"/>
                <w:sz w:val="20"/>
              </w:rPr>
              <w:t>
Евразийская экономическая комиссия</w:t>
            </w:r>
          </w:p>
        </w:tc>
      </w:tr>
    </w:tbl>
    <w:bookmarkStart w:name="z2612" w:id="1787"/>
    <w:p>
      <w:pPr>
        <w:spacing w:after="0"/>
        <w:ind w:left="0"/>
        <w:jc w:val="left"/>
      </w:pPr>
      <w:r>
        <w:rPr>
          <w:rFonts w:ascii="Times New Roman"/>
          <w:b/>
          <w:i w:val="false"/>
          <w:color w:val="000000"/>
        </w:rPr>
        <w:t xml:space="preserve"> V. Описание процедуры присоединения</w:t>
      </w:r>
    </w:p>
    <w:bookmarkEnd w:id="1787"/>
    <w:bookmarkStart w:name="z2613" w:id="1788"/>
    <w:p>
      <w:pPr>
        <w:spacing w:after="0"/>
        <w:ind w:left="0"/>
        <w:jc w:val="left"/>
      </w:pPr>
      <w:r>
        <w:rPr>
          <w:rFonts w:ascii="Times New Roman"/>
          <w:b/>
          <w:i w:val="false"/>
          <w:color w:val="000000"/>
        </w:rPr>
        <w:t xml:space="preserve"> 1. Общие требования</w:t>
      </w:r>
    </w:p>
    <w:bookmarkEnd w:id="1788"/>
    <w:bookmarkStart w:name="z2614" w:id="1789"/>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17 января 2023 г. № 3 "О технологических документах, регламентирующих информационное взаимодействие при реализации средствами интегрированной информационной системы общего процесса "Обмен сведениями о результатах инспектирования систем менеджмента качества производителей медицинских изделий"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1789"/>
    <w:bookmarkStart w:name="z2615" w:id="1790"/>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1790"/>
    <w:bookmarkStart w:name="z2616" w:id="1791"/>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Коллегия Комиссии принимает распоряжение о введении в действие общего процесса.</w:t>
      </w:r>
    </w:p>
    <w:bookmarkEnd w:id="1791"/>
    <w:bookmarkStart w:name="z2617" w:id="1792"/>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как минимум двух государств-членов между собой, а также тестирования информационного взаимодействия между информационной системой одного из государств-членов и Комиссии. </w:t>
      </w:r>
    </w:p>
    <w:bookmarkEnd w:id="1792"/>
    <w:bookmarkStart w:name="z2618" w:id="1793"/>
    <w:p>
      <w:pPr>
        <w:spacing w:after="0"/>
        <w:ind w:left="0"/>
        <w:jc w:val="both"/>
      </w:pPr>
      <w:r>
        <w:rPr>
          <w:rFonts w:ascii="Times New Roman"/>
          <w:b w:val="false"/>
          <w:i w:val="false"/>
          <w:color w:val="000000"/>
          <w:sz w:val="28"/>
        </w:rPr>
        <w:t>
      VI. Описание процедуры присоединения</w:t>
      </w:r>
    </w:p>
    <w:bookmarkEnd w:id="1793"/>
    <w:bookmarkStart w:name="z2619" w:id="1794"/>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794"/>
    <w:bookmarkStart w:name="z2620" w:id="1795"/>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1795"/>
    <w:bookmarkStart w:name="z2621" w:id="1796"/>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1796"/>
    <w:bookmarkStart w:name="z2622" w:id="1797"/>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1797"/>
    <w:bookmarkStart w:name="z2623" w:id="1798"/>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798"/>
    <w:bookmarkStart w:name="z2624" w:id="1799"/>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3 месяцев с даты начала выполнения процедуры присоединения);</w:t>
      </w:r>
    </w:p>
    <w:bookmarkEnd w:id="1799"/>
    <w:bookmarkStart w:name="z2625" w:id="1800"/>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800"/>
    <w:bookmarkStart w:name="z2626" w:id="1801"/>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1801"/>
    <w:bookmarkStart w:name="z2627" w:id="1802"/>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18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