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6066" w14:textId="5886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методики расчета нормативов распределения сумм ввозных таможенных пошлин между бюджетами государств - членов Евразийского экономического союза и периодичности их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декабря 2023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совместно с правительствами государств - членов Евразийского экономического союза (далее - ЕАЭС) создать Рабочую группу по разработке Методики расчета нормативов распределения сумм ввозных таможенных пошлин между бюджетами государств - членов ЕАЭС и периодичности их пересмотра (далее - Рабочая группа) на уровне заместителей руководителей уполномоченных органов государств - членов ЕАЭС.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Рабочей группы назначить члена Коллегии (Министра) по экономике и финансовой политике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 разработать Методику расчета нормативов распределения сумм ввозных таможенных пошлин между бюджетами государств - членов ЕАЭС и периодичности их пересмотра (далее - Методика).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Коллегии Евразийской экономической комиссии: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Методику для утверждения Евразийским межправительственным советом в первом полугодии 2024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доложить о ходе выполнения настоящего распоряжения на заседании Высшего Евразийского экономического совета в мае 2024 года.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принятия.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