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0cd7" w14:textId="7dc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декабря 2023 года № 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государствами - членами Евразийского экономического союза разработать и представить для утверждения в 2025 году Советом Евразийской экономической комиссии проект плана мероприятий ("дорожной карты") по реализации Декларации о дальнейшем развитии экономических процессов в рамках Евразийского экономического союза до 2030 года и на период до 2045 года "Евразийский экономический путь";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на заседании Высшего Евразийского экономического совета об исполнении абзаца второго настоящего пункта с последующим ежегодным информированием Евразийского межправительственного совета и Высшего Евразийского экономического совета о ходе реализации указанного плана мероприятий.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