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64c9" w14:textId="7f56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Высшего Евразийского экономического совета от 26 декабря 2016 г.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25 мая 2023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7 "О реализации проекта по совместной разработке специализированных средств криптографической защиты информации Евразийского экономического союза"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2017 - 2020 годах" заменить словами "в 2017 - 2025 годах";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Создать при Комиссии рабочую группу по реализации проекта (далее - рабочая группа) под руководством члена Коллегии (Министра) по внутренним рынкам, информатизации, информационнокоммуникационным технологиям.".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