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b3cb" w14:textId="9b8b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 Утверждение Правил определения происхождения товаров, вывозимых с таможенной территории Евразийского экономического союза, в отношении которых государствами - членами Евразийского экономического союза применяются отдельные меры регулирования.";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опубликования, за исключением подпункта "а" пункта 1.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"а" пункта 1 настоящего Решения вступает в силу с даты вступления в силу Соглашения о гармонизированной системе определения происхождения товаров, вывозимых с таможенной территории Евразийского экономического союза.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