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dac0" w14:textId="fc0d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мая 2023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информации Евразийской экономической комиссии о признании выполненными мероприятий первого этапа формирования общего рынка газа Евразийского экономического союза,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6 декабря 2018 г. № 18 "О формировании общего рынка газа Евразийского экономического союза",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Высшего Евразийского экономического совета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Кыркызской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решения Высшего Евразийского экономического совета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6 декабря 2018 г. № 18 "О формировании общего рынка газа Евразийского экономического союза":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рынка газа Евразийского экономического союза, утвержденной указанным Решением: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четвертый, седьмой и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"1 января 2022 г." заменить словами "1 января 2024 г.";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- пятый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дополнить словами ", содержащий в том числе единые правила";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"обеспечить на таможенной территории Союза функционирование одной или нескольких товарных бирж, на которых могут осуществляться биржевые торги газом в рамках общего рынка газа Союза.";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"Разработка и принятие порядка осуществления биржевых торгов газом" подраздела 2 раздела II признать утратившим силу;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разделом V Концепции государство-член определяет целесообразность осуществления биржевых торгов газом на товарных биржах государств-членов, а также число товарных бирж государства-члена, на которых могут осуществляться биржевые торги газом.";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Операторы биржевых торгов разрабатывают и утверждают правила проведения биржевых торгов газом.";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плане мероприятий по формированию общего рынка газа Евразийского экономического союза, утвержденном указанным Решением: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второй слова "2022 год" заменить словами "2023 год (не ранее подписания международного договора о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формировании общего рынка газа Союза)";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второй слова "2020 год" заменить словами "2023 год";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второй слова "2021 год" заменить словами "2023 год";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второй слова "2021 год" заменить словами "2023 год (не ранее подписания международного договора о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формировании общего рынка газа Союза)";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второй слова "2022 год" заменить словами "2023 год";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первой слово "Организация" заменить словами "Принятие решения о целесообразности организации";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слова "2020 год" заменить словами "2023 год";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третьей слова "система информационного обмена" заменить словами "акт Комиссии";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второй слова "2021 год" заменить словами "2023 год (не ранее подписания международного договора о формировании общего рынка газа Союза)";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IV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второй слова "2023 год" заменить словами "2023 год (не ранее подписания международного договора о формировании общего рынка газа Союза)".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Подпункты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Высшего Евразийского экономического совета от 11 декабря 2020 г. № 21 "О переходе ко второму этапу формирования общего рынка газа Евразийского экономического союза" признать утратившими силу.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