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9693" w14:textId="61e9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сопоставительном перечне объектов оценки имущества, осуществляемой в рамках функционирования единого рынка услуг по оценке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Совета Евразийской экономической комиссии от 14 декабря 2022 года № 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торговле услугами, учреждении, деятельности и осуществлении инвестиций (приложение № 16 к Договору о Евразийском экономическом союзе от 29 мая 2014 года),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54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секторов (подсекторов) услуг, в которых функционирует единый рынок услуг в рамках Евразийского экономического союза, утвержденного Решением Высшего Евразийского экономического совета от 23 декабря 2014 г. № 110, и в соответствии с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11 декабря 2020 г. № 19,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рекомендует </w:t>
      </w:r>
      <w:r>
        <w:rPr>
          <w:rFonts w:ascii="Times New Roman"/>
          <w:b w:val="false"/>
          <w:i w:val="false"/>
          <w:color w:val="000000"/>
          <w:sz w:val="28"/>
        </w:rPr>
        <w:t>государствам – членам Евразийского экономического союза (далее – Союз) с даты опубликования настоящей Рекомендации на официальном сайте Союза до даты начала функционирования единого рынка услуг в рамках Союза в секторе услуг по оценке имущества в целях обеспечения подготовки условий для начала функционирования данного единого рынка услуг учитывать сопоставительный перечень объектов оценки имущества, осуществляемой в рамках функционирования единого рынка услуг по оценке имущества, размещенный на официальном сайте Союза по адресу: https://eec.eaeunion.org/upload/clcr/sopost_perechen.pdf, а также представлять в Евразийскую экономическую комиссию в целях актуализации указанного сопоставительного перечня информацию об изменении сведений, касающихся включенных в этот перечень объектов, в месячный срок с даты таких изменений.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