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34780" w14:textId="de347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предложениях Евразийской экономической комиссии по мерам, направленным на снижение уровня дефицита консолидированного бюджета сектора государственного управления и долга сектора государственного управления в Республике Армения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6 сентября 2022 года № 37.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связи с превышением по итогам 2021 года количественных значений уровня дефицита консолидированного бюджета сектора государственного управления и долга сектора государственного управления в Республике Армения,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63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в целях реализации подпункта 3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проведении согласованной макроэкономической политики (приложение № 14 к указанному Договору)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Республике Армения с даты опубликования настоящей Рекомендации на официальном сайте Евразийского экономического союза (далее – Союз) учитывать при проведении экономической политики следующие предложения Евразийской экономической комиссии по мерам, направленным на снижение уровня дефицита консолидированного бюджета сектора государственного управления и долга сектора государственного управления в среднесрочной перспективе: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снижать уровень долговой нагрузки, в том числе путем: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рассмотрения возможности обмена части долговых обязательств на проекты по улучшению окружающей среды;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изучения возможности расширения практики использования инфраструктурных облигаций;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рассмотрения возможности привлечения внешнего государственного долга за счет новых заимствований в национальных валютах государств – членов Союза;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новых займов с учетом потребности финансирования государственного бюджета и приоритетных социально значимых и инфраструктурных проектов;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продолжения работы по дальнейшему увеличению доли внутреннего долга сектора государственного управления в национальной валюте в общей сумме долгового портфеля и проведения работы по снижению ставок по ценным бумагам, размещаемым на внутреннем финансовом рынке;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изучения возможности рефинансирования части долговых обязательств перед иностранными кредиторами посредством привлечения долгосрочных займов из государств – членов Союза;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увеличить объем поступлений в консолидированный бюджет сектора государственного управления, в том числе путем: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изучения вопроса приведения размеров экологических платежей в соответствие с нормативами развитых государств в рамках выработки согласованной повестки "зеленой" экономики;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сокращения доли теневой экономики;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расширения налогооблагаемой базы посредством активизации и создания новых точек роста в рамках национальной экономики;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оптимизировать расходы консолидированного бюджета сектора государственного управления, в том числе путем: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повышения адресности предоставления социальных выплат из консолидированного бюджета сектора государственного управления с использованием цифровых технологий;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приоритизации бюджетных инвестиций в целях повышения эффективности использования бюджетных средств, в том числе за счет первоочередного финансирования расходов с наибольшим социально-экономическим эффектом;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продолжения работы по внедрению передовых цифровых технологий в бюджетную сферу для повышения контроля за целевым использованием бюджетных средств на финансирование проектов и государственные закупки;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поддержания в среднесрочной перспективе положительного значения чистого операционного сальдо бюджета сектора государственного управления за счет оптимизации незащищенных статей бюджета.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