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cf37" w14:textId="475c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координации работ в области стандартизации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августа 2022 года № 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подпунктов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 осуществлении взаимодействия между уполномоченными органами по стандартизации государств – членов Союза по вопросам разработки, принятия (внесения изменений, пересмотра), а также применения (включая введение в действие)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 Союза, использовать Руководство по координации работ в области стандартизации в рамках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Рассмотреть возможность: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разработки (включая принятие и введение в действие) межгосударственных стандартов, необходимых для применения и исполнения требований технических регламентов Союза, на основе соответствующих национальных (государственных) стандартов и методик исследований (испытаний) и измерений: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проекты перечней стандартов,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(далее – перечни стандартов), которые находятся на стадии разработки, – в течение 5 лет с даты утверждения этих перечней стандартов;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включенных в перечни стандартов, которые утверждены до даты опубликования настоящей Рекомендации на официальном сайте Союза, – в течение 5 лет с даты такого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введения в действие на национальном уровне межгосударственных стандартов, которые включены в перечни стандартов и к которым присоединилось государство – член Союза, – в течение 180 календарных дней с даты опубликования настоящей Рекомендации на официальном сайте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г. № 31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>по координации работ в области стандартизации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Руководство разработано в целях реализации подпунктов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содержит рекомендации по координации работ в области стандартизации в рамках Евразийского экономического союза (далее – Союз) при осуществлении взаимодействия между уполномоченными органами по стандартизации государств – членов Союза (далее соответственно – органы по стандартизации, государства-члены) в целях обеспечения применения и исполнения требований технических регламентов Союза (далее – технические регламенты) и формирования согласованных действий по развитию стандартизации в области технического регулирования в рамках Союза.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работ органов по стандартизации рекомендуется осуществлять по следующим направлениям: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планирование разработки (внесения изменений, пересмотра) межгосударственных стандартов, национальных (государственных) стандартов, необходимых для применения и исполнения требований технических регламентов;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(внесение изменений, пересмотр) межгосударственных стандартов, необходимых для применения и исполнения требований технических регламентов;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планирование и разработка документов по стандартизации, необходимых для применения и исполнения требований технических регламентов;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выработка и реализация согласованных действий по развитию стандартизации в области технического регулирования в рамках Союза.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в области стандартизации в рамках Союза между органами по стандартизации осуществляется в рамках организуемых Евразийской экономической комиссией (далее – Комиссия) совещаний, заседаний Консультативного комитета по техническому регулированию, применению санитарных, ветеринарных и фитосанитарных мер (далее – Консультативный комитет), подкомитета по стандартизации при Консультативном комитете, Совета руководителей государственных (национальных) органов по стандартизации государств – членов Евразийского экономического союза (далее – Совет руководителей) и последующей реализации принимаемых на таких совещаниях и заседаниях решений.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и проведение работ по межгосударственной стандартизации осуществляются органами по стандартизации в соответствии с законодательством государств-членов, а также правилами, принятыми Межгосударственным советом по стандартизации, метрологии и сертификации (Содружества Независимых Государств), в том числе в соответствии с основополагающими межгосударственными стандартами Межгосударственной системы стандартизации и с учетом права Союза в области технического регулирования.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Планирование разработки (внесения изменений, пересмотра) межгосударственных стандартов, национальных (государственных) стандартов, необходимых для применения и исполнения требований технических регламентов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планирования органами по стандартизации разработки (внесения изменений, пересмотра) межгосударственных стандартов Коллегией Комиссии утверждаются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технических регламентов (далее – программы).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качестве основы для разработки межгосударственных стандартов применяются международные и региональные стандарты, за исключением случаев, когда такие стандарты не соответствуют целям технического регулирования в рамках Союза, в том числе вследствие влияния климатических и географических факторов или технологических и других особенностей, а в случае их отсутствия – национальные (государственные) стандарты или методики исследований (испытаний) и измерений, аттестованные (валидированные) и утвержденные в соответствии с Решением Совета Евразийской экономической комиссии от 17 марта 2016 г. № 21 и законодательством государств-членов.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составляется по форме согласно приложению и содержит информацию о кодах в соответствии с Межгосударственным классификатором стандартов, обозначениях межгосударственных технических комитетов по стандартизации, к области деятельности которых относятся соответствующие темы (при наличии), о кодах темы разработки проектов межгосударственных стандартов, наименованиях проектов межгосударственных стандартов (видах работ), элементах технического регламента, сроках разработки (начале и окончании), наименованиях государств-членов, ответственных за разработку межгосударственных стандартов, а также информацию о согласовании с межгосударственным техническим комитетом по стандартизации (при наличии) тем по разработке проектов межгосударственных стандартов.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проекта программы осуществляется органом государственной власти государства-члена, ответственным за разработку технического регламента (далее – разработчик), совместно с органом по стандартизации этого государства-члена в соответствии с порядком разработки, принятия, изменения и отмены технических регламентов, утверждаемым Комиссией.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 проекта программы осуществляется путем включения в него проектов межгосударственных стандартов, необходимых для применения и исполнения всех требований технического регламента, с учетом следующих приоритетов для соответствующих структурных элементов проекта технического регламента: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межгосударственные стандарты, разрабатываемые на основе международных стандартов;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межгосударственные стандарты, разрабатываемые на основе региональных стандартов;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идентичных соответствующим международным стандартам;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модифицированных по отношению к соответствующим международным стандартам;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неэквивалентных соответствующим международным стандартам;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идентичных соответствующим региональным стандартам;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модифицированных по отношению к соответствующим региональным стандартам;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неэквивалентных соответствующим региональным стандартам;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межгосударственные стандарты, разрабатываемые на основе национальных (государственных) стандартов государств-членов, принятых не на основе международных и (или) региональных стандартов;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межгосударственные стандарты, разрабатываемые на основе методик исследований (испытаний) и измерений, аттестованных и утвержденных в соответствии с законодательством государств-членов.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включении в проект программы пунктов, предусматривающих разработку межгосударственных стандартов на основе национальных (государственных) стандартов, содержащихся в перечнях стандартов,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(далее – перечни стандартов), предпочтение отдается национальным (государственным) стандартам, разработанным на основе международных и (или) региональных стандартов более позднего года принятия (утверждения).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Проект программы может предусматривать внесение изменений, пересмотр принятых межгосударственных стандартов, включенных в перечни стандартов.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По итогам применения методик исследований (испытаний) и измерений, включенных в перечни стандартов, органами по стандартизации может быть подготовлено предложение о включении в проект программы пунктов, предусматривающих разработку на основе таких методик соответствующих межгосударственных стандартов.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разработки и принятия межгосударственных стандартов, необходимых для применения и исполнения требований технических регламентов, устанавливаются в соответствии с требованиями Межгосударственной системы стандартизации с учетом дат вступления в силу соответствующих технических регламентов.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государство-член, ответственное за разработку проекта межгосударственного стандарта, не определено, в соответствующей графе проекта программы производится запись "не определено", в графе "Срок разработки" – запись "перспективная разработка".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утверждения перечней стандартов разработчиком соответствующего технического регламента совместно с органами по стандартизации осуществляются доработка и согласование проекта программы. Доработанный проект программы и комплект документов к нему представляются разработчиком в Комиссию для рассмотрения на заседании Консультативного комитета и принятия решения о возможности его представления для рассмотрения Коллегией Комиссии.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к проекту программы включает в себя проект решения Коллегии Комиссии об утверждении программы и пояснительную записку к проекту программы.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пояснительной записке к проекту программы указываются: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цели и обоснование разработки программы;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общая характеристика предлагаемых к разработке межгосударственных стандартов, а также предлагаемых изменений;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описание проблем, на решение которых направлена разработка программы;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иная информация, относящаяся к основным сведениям о проекте программы (в том числе перечень установленных в техническом регламенте показателей, для которых отсутствуют методы исследований (испытаний) и измерений в перечне стандартов и в отношении которых программой предусмотрена разработка межгосударственных стандартов в соответствии с пунктом 13 настоящего Руководства.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Комиссия обеспечивает рассмотрение проекта программы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 программы и комплект документов к нему рассматриваются на заседании Консультативного комитета.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программы и комплекта документов к нему для рассмотрения Коллегией Комиссии, которое оформляется протоколом.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утверждается Коллегией Комиссии не позднее чем через 180 календарных дней с даты принятия Комиссией решения об утверждении перечней стандартов к соответствующему техническому регламенту.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Внесение изменений в программу осуществляется Комиссией, как правило, путем принятия ее в новой редакции на основании предложений государств-членов, подготовленных по результатам мониторинга применения стандартов, включенных в утвержденные перечни стандартов, в том числе на основании мониторинга принятия межгосударственных стандартов, предусмотренных программой, а также на основании мониторинга и контроля применения технического регламента, предусмотренных порядком разработки, принятия, изменения и отмены технических регламентов, и учитывающих следующие факторы: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выполнение соответствующих требований технического регламента обеспечивается в результате применения на добровольной основе одного или нескольких межгосударственных стандартов (разделов, пунктов, подпунктов таких межгосударственных стандартов);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применение и исполнение требований технического регламента обеспечиваются правилами и методами исследований (испытаний) и измерений, в том числе правилами отбора образцов;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необходимость внесения изменений (пересмотра) в принятые межгосударственные стандарты, включенные в перечни стандартов.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Предложения государств-членов, указанные в пункте 19 настоящего Руководства, подготовленные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Руководству, направляются в Комиссию органами по стандартизации.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Разработка (внесение изменений, пересмотр) межгосударственных стандартов, необходимых для применения и исполнения требований технических регламентов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Государствам-членам рекомендуется обеспечить финансирование разработки межгосударственных стандартов в соответствии с программами в приоритетном порядке в установленные сроки. 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Органам по стандартизации в соответствии с утвержденными программами рекомендуется в приоритетном порядке включать пункты о разработке, внесении изменений, пересмотре межгосударственных стандартов в Программу межгосударственной стандартизации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установленным Межгосударственным советом по стандартизации, метрологии и сертификации порядком.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Комиссия с участием органов по стандартизации проводит мониторинг выполнения программ.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мониторинга, указанного в абзаце первом настоящего пункта, органам по стандартизации рекомендуется ежегодно, до 25 января года, следующего за отчетным, направлять в Комиссию сведения о выполнении в отчетном году пунктов программ, ответственным по которым определено государство-член, в том числе в части: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межгосударственных стандартов (внесения изменений в них);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пунктов о разработке, внесении изменений, пересмотре межгосударственных стандартов в Программу межгосударственной стандартизации;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разработке, пересмотре межгосударственных стандартов, внесении изменений в них;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программами сроков;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голосовании по рассмотрению и принятию межгосударственных стандартов (внесению изменений в них);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проблем и разногласий по разработке, внесению изменений, пересмотру межгосударственных стандартов.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публикуются на официальном сайте Комиссии.</w:t>
      </w:r>
    </w:p>
    <w:bookmarkEnd w:id="56"/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органами по стандартизации государств-членов по разработке, внесению изменений, пересмотру межгосударственных стандартов, необходимых для применения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исполнения требований технических регламентов, по предложению органов по стандартизации могут быть рассмотрены на заседании подкомитета по стандартизации Консультативного комитета или на заседании Совета руководителей.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работ по разработке (внесению изменений, пересмотру) и принятию межгосударственных стандартов, предусмотренных программами, органам по стандартизации рекомендуется:</w:t>
      </w:r>
    </w:p>
    <w:bookmarkEnd w:id="58"/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проводить согласованные действия на стадиях организации разработки проекта межгосударственного стандарта (внесения изменений в него), разработки первой редакции проекта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ее рассмотрения, разработки окончательной редакции проекта и ее рассмотрения, принятия межгосударственного стандарта (внесения изменений в него) и его регистрации;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участие государств-членов в работе межгосударственных технических комитетов в соответствующих областях деятельности (областях распространения технических регламентов) в статусе полноправных членов;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обеспечить соответствие проекта межгосударственного стандарта (внесения изменений в него) целям технического регламента;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обеспечить достижение консенсуса при разработке проекта межгосударственного стандарта (внесении изменений в него);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обеспечить своевременное принятие решений по проекту межгосударственного стандарта и голосование по нему в информационно-справочной системе Межгосударственного совета по стандартизации, метрологии и сертификации в течение установленного срока.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Органам по стандартизации рекомендуется проводить работы по отмене национальных (государственных) стандартов, противоречащих принятым и включенным в перечни стандартов межгосударственным стандартам, необходимым для применения и исполнения требований технических регламентов, либо по приведению национальных (государственных) стандартов в соответствие с такими межгосударственными стандартами с учетом переходных периодов, установленных в перечнях стандартов, в течение которых могут применяться как межгосударственные стандарты, так и национальные (государственные) стандарты.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ходе реализации программ Комиссия совместно с государствами-членами проводит работу по определению государств-членов, ответственных за разработку проектов межгосударственных стандартов, в случае, указанном в абзаце втором пункта 13 настоящего Руководства, с последующим внесением в такие программы соответствующих изменений.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Планирование и разработка документов по стандартизации, необходимых для применения и исполнения требований технических регламентов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 разработки межгосударственных стандартов, необходимых для применения и исполнения требований технических регламентов, органами по стандартизации может быть организована разработка соответствующих документов по стандартизации согласно законодательству государств-членов.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разработке указанных документов по стандартизации для применения и исполнения требований технических регламентов органам по стандартизации рекомендуется: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разрабатывать национальные (государственные) стандарты, в том числе на основе методик исследований (испытаний) и измерений, включенных в перечни стандартов;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проводить согласованные действия в целях исключения дублирования при разработке национальных (государственных) стандартов;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привлекать для разработки национальных (государственных) стандартов профильные технические комитеты;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организовывать взаимодействие профильных технических комитетов государств-членов при разработке национальных (государственных) стандартов (при необходимости);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финансировать за счет средств бюджетов государств-членов, а также средств юридических и физических лиц разработку документов по стандартизации, содержащих правила и методы исследований (испытаний) и измерений, в том числе правила отбора образцов для проведения исследований (испытаний) и измерений, необходимые для применения и исполнения требований технических регламентов, в отношении установленных в технических регламентах показателей, для которых отсутствуют методы исследований (испытаний) и измерений в перечнях стандартов и в программе предусмотрена разработка межгосударственного стандарта, но не определено государство-член, ответственное за его разработку.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принятия документов по стандартизации, содержащих правила и методы исследований (испытаний) и измерений, в том числе правила отбора образцов для проведения исследований (испытаний) и измерений, необходимые для применения и исполнения требований технических регламентов, органам по стандартизации рекомендуется организовывать разработку на их основе соответствующего межгосударственного стандарта.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Введение в действие и 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Органу по стандартизации государства-члена, ответственного за разработку межгосударственного стандарта, принятого для применения и исполнения требований технического регламента, рекомендуется не позднее 30 календарных дней с даты издания такого межгосударственного стандарта обеспечить направление в Комиссию предложения о его включении в соответствующие перечни стандартов согласно порядку разработки перечней стандартов.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введения в действие на национальном уровне межгосударственного стандарта, принятого для применения и исполнения требований технических регламентов, рекомендуется устанавливать не позднее даты начала его применения, установленной в перечне стандартов.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Органам по стандартизации рекомендуется обеспечивать своевременное опубликование введенных в действие на национальном уровне межгосударственных стандартов, необходимых для применения и исполнения требований технического регламента.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опубликовании в государствах-членах межгосударственных стандартов рекомендуется приводить в них, а также в указателях национальных (государственных) стандартов, издаваемых в государствах-членах, информацию о взаимосвязи межгосударственных стандартов и конкретного технического регламента.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единообразного применения в государствах-членах национальных (государственных) стандартов, включенных в перечни стандартов, органам по стандартизации рекомендуется: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проводить работу по приведению национальных (государственных) стандартов в соответствие с межгосударственными стандартами либо по отмене национальных (государственных) стандартов, положения которых противоречат положениям межгосударственных стандартов;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вводить в действие на территории государства-члена национальные (государственные) стандарты других государств-членов, включенные в перечни стандартов, в соответствии с законодательством государства-члена (при необходимости);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сохранять действие на территориях государств-членов национальных (государственных) стандартов, методик исследований (испытаний) и измерений, включенных в перечни стандартов, до их исключения из перечней стандартов или до даты окончания их применения (если указанное установлено в перечнях стандартов);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уведомлять государства-члены о планах по внесению изменений в национальные (государственные) стандарты, методики исследований (испытаний) и измерений, включенные в перечни стандартов;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проводить работу по присоединению государства-члена к межгосударственным стандартам, включенным в перечни стандартов.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целях проведения работ по присоединению государств-членов к межгосударственным стандартам, включенным в перечни стандартов, органам по стандартизации рекомендуется: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осуществлять ревизию межгосударственных стандартов, включенных в перечни стандартов, в целях выявления межгосударственных стандартов, к которым государство-член не присоединилось, и по итогам анализа принимать решения о возможности присоединения к таким межгосударственным стандартам или о необходимости их обновления;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направлять в Комиссию сформированные списки межгосударственных стандартов, к которым государство-член не присоединилось, с указанием принятого решения по каждому межгосударственному стандарту и с предложениями по организации работы по обновлению соответствующих межгосударственных стандартов;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случае принятия решения о возможности присоединения государства-члена к межгосударственным стандартам направлять сведения о соответствующем решении в Бюро по стандартам Межгосударственного совета по стандартизации, метрологии и сертификации в соответствии с положениями межгосударственного стандарта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 и информировать Комиссию о присоединении к соответствующим межгосударственным стандартам.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Работа по обновлению межгосударственного стандарта проводится в соответствии с процедурами, установленными межгосударственным стандартом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предложения органов по стандартизации по обновлению соответствующих межгосударственных стандартов могут быть рассмотрены на заседаниях соответствующих рабочих групп по разработке проектов технических регламентов или проектов изменений в технические регламенты, заседаниях подкомитета по стандартизации при Консультативном комитете, заседаниях рабочей группы по координации взаимодействия национальных институтов стандартизации государств-членов в сфере разработки стандартов.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присоединении к межгосударственным стандартам, включенным в перечни стандартов, органу по стандартизации рекомендуется направлять в Комиссию предложения по исключению из перечней стандартов соответствующих национальных (государственных) стандартов, методик исследований (испытаний) и измерений, если они были включены в них в целях применения и исполнения требований технических регламентов.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Выработка и реализация согласованных 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развитию стандартизации в области технического регулирования </w:t>
      </w:r>
      <w:r>
        <w:br/>
      </w:r>
      <w:r>
        <w:rPr>
          <w:rFonts w:ascii="Times New Roman"/>
          <w:b/>
          <w:i w:val="false"/>
          <w:color w:val="000000"/>
        </w:rPr>
        <w:t>в рамках Союза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целях осуществления согласованных действий по развитию стандартизации в области технического регулирования в рамках Союза, в том числе для обеспечения выпуска в государствах-членах инновационной и высокотехнологичной продукции, органам по стандартизации рекомендуется осуществлять взаимодействие в рамках Союза по следующим вопросам: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определение направлений и перспектив развития сферы стандартизации в области технического регулирования в рамках Союза;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формирование эффективных механизмов реализации согласованных действий государств-членов в сфере опережающей стандартизации в области технического регулирования в рамках Союза;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совершенствование и гармонизация законодательства государств-членов в сфере национальной стандартизации в области технического регулирования по вопросам, регулируемым правом Союза;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обеспечение информационного взаимодействия при утверждении национальных планов стандартизации в целях исключения дублирования тем в части разработки национальных (государственных) стандартов.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взаимодействии с международными и региональными организациями по стандартизации, в том числе с Межгосударственным советом по стандартизации, метрологии и сертификации, органам по стандартизации рекомендуется формировать согласованные позиции по вопросам, регулируемым правом Союза в сфере технического регулирования, на заседаниях Совета руководителей, а также в рамках взаимных консультаций. Предложения органов по стандартизации по рассмотрению и выработке таких согласованных позиций учитываются при формировании повестки дня заседаний Совета руководителей.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области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этого технического регламента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– член Евразийского экономического союза – 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согласовании с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В графе 2 указываются код в соответствии с Межгосударственным классификатором стандартов, а также обозначение соответствующего межгосударственного технического комитета по стандартизации (при наличии).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код темы разработки каждого проекта межгосударственного стандарта. Код темы формируется из порядкового номера технического комитета, кода государства – члена Евразийского экономического союза, ответственного за разработку (AM – Республика Армения, BY – Республика Беларусь, КZ – Республика Казахстан, KG – Кыргызская Республика, RU – Российская Федерация), и номера темы в соответствии с программой по разработке межгосударственных стандартов для соответствующего технического регламента Евразийского экономического союза.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В графе 9 при наличии информации о согласовании с соответствующим межгосударственным техническим комитетом по стандартизации указывается "согласовано", при отсутствии такой информации проставляется знак "–".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