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4152" w14:textId="da74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критериях включения лекарственных препаратов и фармацевтических субстанций для медицинского применения в перечень лекарственных препаратов и фармацевтических субстанций для медицинского применения, производство которых должно быть обеспечено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июля 2022 года № 29.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"б" пункта 1 плана мероприятий по повышению уровня обеспеченности государств – членов Евразийского экономического союза стратегически важными лекарственными препаратами и фармацевтическими субстанциями для медицинского применения, производство которых должно быть обеспечено в Евразийском экономическом союзе, до 2024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19 ноября 2021 г. № 23,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подготовке предложений по формированию перечня лекарственных препаратов и фармацевтических субстанций, производство которых должно быть обеспечено в Евразийском экономическом союзе, руководствоваться порядком и критериями, размещенными на официальном сайте Евразийского экономического союза по адресу: http://www.eurasiancommission.org/ru/act/prom_i_agroprom/dep_prom/Documents/Poryadok_na_site.pdf.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