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278b" w14:textId="2192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добросовестной деловой практике в отношении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июня 2022 года № 25.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пунктами 4.12.3 и 4.12.7 плана мероприятий по реализации Стратегических направлений развития евразийской экономической интеграции до 2025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 4, в целях выработки общих подходов, направленных на внедрение добросовестной деловой практики в отношении потребителей,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 – членам Евразийского экономического союза с даты опубликования настоящей Рекомендации на официальном сайте Евразийского экономического союза при проведении согласованной политики в сфере защиты прав потребителей: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исходить из целесообразности повышения ответственности субъектов хозяйственной деятельности путем внедрения этими субъектами мер по самоконтролю, профилактике нарушений обязательных требований в сфере защиты прав потребителей;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поддержку инициативной деятельности хозяйствующих субъектов по разработке и установлению стандартов и правил предпринимательской и профессиональной деятельности, направленных на развитие культуры рационального производства и потребления, ответственного отношения к окружающей среде, внедрение лучших практик в области социальной ответственности, обеспечение качества товаров (работ, услуг), и по декларированию соблюдения этими субъектами обязательных требований в сфере защиты прав потребителей;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стимулировать разработку и применение правил взаимодействия между субъектами хозяйственной деятельности и потребителями, формирование корпоративной деловой этики с целью обеспечения соблюдения принципов разумности, справедливости, прозрачности, минимизации рисков причинения вреда здоровью и имуществу потребителей, ответственности перед потребителем в рамках критериев,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января 2021 г. № 1 "О принципах и критериях добросовестной деловой практики в отношении потребителей в сфере розничной торговли товарами";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поддержку международного взаимодействия субъектов хозяйственной деятельности по вопросам обеспечения прав и законных интересов потребителей.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