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f650" w14:textId="232f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понятийном аппарате, используемом при противодействии мошенничеству (fraud) на сетях электросвязи операторов связи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марта 2022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4 плана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октября 2021 г. № 19 (далее – план),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реализации мероприятий плана руководствоваться единым понятийным аппаратом, используемым при противодействии мошенничеству (fraud) на сетях электросвязи операторов связи государств – членов Евразийского экономического союза, размещенным на официальном сайте Евразийского экономического союза по адресу: https://eec.eaeunion.org/upload/clcr/apparat.pdf.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