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7a73" w14:textId="0867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мерах, способствующих популяризации экологически чистого электротранспорта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января 2022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в целях организации и развития на территориях государств – членов Евразийского экономического союза (далее – государства-члены) производства высокотехнологичной, экологичной, энергоэффективной инновационной продукции отрасли автомобилестроения, в том числе экологически чистого электротранспорта, и продукции сопутствующих отраслей промышленности, а также вовлечения в кооперационные цепочки совместного производства производителей государств-членов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 при формировании и реализации национальных планов развития отрасли автомобилестроения принимать во внимание перечень дополнительных мер согласно приложению.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января 2022 г. № 1  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дополнительных мер, способствующих популяризации экологически чистого электротранспорта в государствах – членах Евразийского экономического союза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Стимулирование использования электромобилей: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закупка государственными, муниципальными и иными заказчиками электромобилей;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получения льгот автопарками легковых такси и компаниями, предоставляющими услуги краткосрочной аренды автомобилей, имеющими в наличии электромобили, в соответствии с законодательством государств – членов Евразийского экономического союза.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Развитие зарядной и сервисной (технической) инфраструктуры: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льготы для владельцев и операторов зарядной инфраструктуры;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процентных ставок по кредитам и предоставление грантов на разработку, производство и установку объектов зарядной и сервисной (технической) инфраструктуры;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части отпускного рыночного тарифа на электроэнергию;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нормы и правила в сфере строительства (реконструкции) в отношении объектов капитального строительства, открытых парковок около многоквартирных домов, административных, офисных и общественных зданий в части их дополнения требованиями к размещению и эксплуатации зарядной инфраструктуры;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размещения владельцами парковок и инфраструктурных объектов на своих территориях зарядных станций за свой счет;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гармонизации (унификации) требований национальных стандартов и сводов правил в отношении зарядной инфраструктуры и правил ее размещения;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адресных программ в целях стимулирования установки зарядных станций и центров сервисного (технического) обслуживания.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