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9684" w14:textId="2df9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расширению промышленного сотрудничества в области гражданского авиастроения в государствах – членах Евразийского экономического союза на 2022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25 февраля 2022 года № 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("дорожную карту") по расширению промышленного сотрудничества в области гражданского авиастроения в государствах – членах Евразийского экономического союза на 2022–2023 годы.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Евразийской экономической комиссии совместно с правительствами государств – членов Евразийского экономического союза обеспечить реализацию мероприятий, предусмотренных планом, утвержденным настоящим распоряжением.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2022 г. № 5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("дорожная карта") по расширению промышленного сотрудничества в области гражданского авиастроения в государствах – членах Евразийского экономического союза на 2022–2023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 актуализация аналитических материалов по оценке состояния и развития отрасли гражданского авиастроения государств – членов Евразийского экономического союза (далее – государства-члены) с учетом: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г., далее на ежегодной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 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анализа международного опыта локализации производства летательных аппаратов, оборудования для их производства и профессиональной подготовки специалистов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предложений по обеспеченности государств-членов авиационной техникой на основе прогнозных балансов спроса и предложения авиационной техники в разрезе типов самолетов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Формирование, ведение и актуализация на официальном сайте Евразийского экономического союза единого перечня промышленных предприятий государств-членов, заинтересованных в реализации совместных кооперационных проектов в области гражданского авиастроения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предприятий/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2022 г., далее на ежегодной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Разработка перечня авиационных комплектующих изделий, импортируемых из третьих стран и не имеющих аналогов, производимых на территориях государств-членов, в том числе для целей импортозамещения или выработки предложений по мерам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таможенно-тарифного регулирования в отношении компонентов для производства воздушных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грифом ДСП)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2022 г.,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 на ежегодной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Подготовка Комиссией аналитических материалов на основе представленной уполномоченными органами государств-членов информации о потребностях и проблемах в производстве авиационных комплектующих в области гражданского авиастроения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грифом ДСП)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г., далее на ежегодной основе (по мере необходимости)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Формирование евразийской технологической платформы "Гражданское авиастроение"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Совета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Проработка вопроса финансирования кооперационных проектов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гражданского авиастроения через инструменты Евразийского банка развития и других международных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г., далее на ежегодной основе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Внесение изменений (при необходимости) в нормативные правовые акты государств-членов для обеспечения реализации согласованных решений по расширению промышленного сотрудничества в области гражданского авиастроения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Изучение вопроса организации в государствах-членах академической мобильности в области гражданского авиастроения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Оценка возможностей потенциальных участников совместных кооперационных проектов на предмет определения их соответствия требованиям производителей гражданских воздушных судов государств-членов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производственных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Организация совместных производственных площадок на территориях государств-членов по сборке авиационных судов, авиакомпонентов, комплектующих с учетом максимального вовлечения производителей государств-членов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совместных предприятий (проектов)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Содействие в заключении договоров между участниками совместных кооперационных проектов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консультационная поддержка (договоры между предприятиями государств-членов)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г., далее на ежегодной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