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556e" w14:textId="22c5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октября 2022 года № 30.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32 "О формировании приоритетных евразийских технологических платформ"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c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г. № 30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распоряжение Совета Евразийской экономической комиссии от 18 октября 2016 г. № 32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"18" заменить цифрами "19".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первой дополнить позицией 15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Авиакосмические технологии";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второй дополнить позицией 18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Гражданское авиастроение".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№ 19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  <w:r>
        <w:br/>
      </w:r>
      <w:r>
        <w:rPr>
          <w:rFonts w:ascii="Times New Roman"/>
          <w:b/>
          <w:i w:val="false"/>
          <w:color w:val="000000"/>
        </w:rPr>
        <w:t>"Гражданское авиастроение"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автономная некоммерческая организация "Центр компетенций развития промышленности" (г. Ульяновск, Российская Федерация);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"558 Авиационный ремонтный завод" (г. Барановичи, Республика Беларусь);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"Казахстанская авиационная индустрия" (г. Астана, Республика Казахстан).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заинтересованных сторон (представителей бизнес-сообществ, государственных органов, научных и общественных организаций) на основе использования экономического потенциала государств – членов Евразийского экономического союза (далее – государства-члены) для стимулирования взаимовыгодного инновационного развития предприятий и комплексов национальной авиационной промышленности, создания перспективных коммерческих технологий, высокотехнологичной, инновационной и конкурентоспособной продукции авиационной промышленности.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текущего состояния и направлений развития отрасли гражданского авиастроения и сопутствующих отраслей экономики государств-членов;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совместных аналитических материалов о состоянии отрасли гражданского авиастроения в государствах-членах и информирование о них участников евразийской технологической платформы "Гражданское авиастроение";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экономики государств-членов в продукции авиационной промышленности;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результатов научно-технического и инновационного сотрудничества авиационных предприятий государств-членов, создание на этой основе единой автоматизированной базы данных по авиакомпонентам, производимым в государствах-членах;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продвижение инновационной высокотехнологичной продукции авиационной промышленности для повышения глобальной конкурентоспособности государств-членов;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научно-исследовательских и опытно-конструкторских работ в области авиации и развитие наукоемких производств, привлечение инновационных фондов развития;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коммуникационных каналов для обмена информацией в авиастроительной отрасли;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процессов кооперации, интеграции, а также межотраслевого взаимодействия научных организаций, промышленных предприятий и предприятий малого и среднего предпринимательства;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экспертной площадки для оценки научного и коммерческого потенциала созданных и разрабатываемых организациями различных форм собственности на территориях государств-членов программных продуктов и сервисов в сфере гражданской авиации в соответствии с мировыми трендами развития отрасли;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представление в уполномоченные органы предложений по сертификации авиационной техники на основе технических условий и технических требований, установленных международными правилами к продукции авиационной промышленности, обращаемой на рынке государств-членов;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с национальными технологическими платформами государств-членов в сфере гражданского авиастроения.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авиастроение;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коммуникации для обмена информацией в авиастроительной отрасли;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перспективных коммерческих технологий, высокотехнологичной, инновационной и конкурентоспособной продукции авиационной промышленности;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 предприятий и комплексов национальной авиационной промышленности;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единой автоматизированной базы данных по авиакомпонентам, производимым в государствах-членах.".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