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c612" w14:textId="62ec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14 июля 2021 г.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ноября 2022 года № 178.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Основных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цифровой повестки Евразийского экономического союза до 2025 года, утвержденных Решением Высшего Евразийского экономического совета от 11 октября 2017 г. № 12, в соответствии с механизмами реализации проектов в рамках цифровой повестки Евразийского экономического союза, утвержденными Решением Евразийского межправительственного совета от 1 февраля 2019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июля 2021 г. № 63 "О реализации проекта "Цифровое техническое регулирование в рамках Евразийского экономического союза"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г. № 178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Совета Евразийской экономической комиссии от 14 июля 2021 г. № 63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В </w:t>
      </w:r>
      <w:r>
        <w:rPr>
          <w:rFonts w:ascii="Times New Roman"/>
          <w:b w:val="false"/>
          <w:i w:val="false"/>
          <w:color w:val="000000"/>
          <w:sz w:val="28"/>
        </w:rPr>
        <w:t>паспорте 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"Цифровое техническое регулирование в рамках Евразийского экономического союза", утвержденном указанным Решением, в графе второй: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разделе 6: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"2022 год" заменить словами "2022 – 2023 годы";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"2023 год" заменить словами "2023 – 2024 годы";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"2024 год" заменить словами "2025 год";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 разделе 10: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"до 283,49 млн российских рублей" заменить словами "до 165,41 млн российских рублей";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"до 92,33 млн российских рублей." заменить словами "до 227,07 млн российских рублей;";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пятого дополнить абзацем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2025 году – до 48,05 млн российских рублей.".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верхнеуровневом плане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("дорожной карте") по реализации проекта "Цифровое техническое регулирование в рамках Евразийского экономического союза", утвержденном указанным Решением, в графе третьей: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 пункте 3 слова "I квартал 2022 г." заменить словами "III квартал 2022 г.";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 пункте 4 слова "I – II кварталы 2022 г." заменить словами "IV квартал 2022 г.";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в пункте 5 слова "II квартал 2022 г. – IV квартал 2023 г." заменить словами "I квартал 2023 г. – II квартал 2024 г.";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в пунктах 6 – 8 слова "II – III кварталы 2022 г." заменить словами "I квартал 2023 г.";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в пунктах 9 и 10 слова "со II квартала 2022 г." заменить словами "с I квартала 2023 г.";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в пункте 11 слова "II – III кварталы 2022 г." заменить словами "I квартал 2023 г.";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 в пунктах 12 – 15 слова "IV квартал 2022 г. – II квартал 2023 г." заменить словами "II – IV кварталы 2023 г.";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 в пункте 16 слова "IV квартал 2022 г." заменить словами "II квартал 2023 г.";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 в пункте 17 слова "IV квартал 2022 г. – II квартал 2023 г." заменить словами "II – IV кварталы 2023 г.";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 в пунктах 18 – 21 слова "I – II кварталы" заменить словами "III – IV кварталы";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 в пункте 22 слова "II – IV кварталы 2023 г." заменить словами "IV квартал 2023 г. – II квартал 2024 г.";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 в пунктах 23 – 26 слова "III – IV кварталы 2023 г." заменить словами "I – II кварталы 2024 г.";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 в пункте 27 слова "I – II кварталы" заменить словами "III – IV кварталы";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 в пунктах 28 и 29 слова "III – IV кварталы 2023 г." заменить словами "I – II кварталы 2024 г.";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 в пунктах 30 – 32 слова "I – II кварталы" заменить словами "III – IV кварталы";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 в пунктах 33 – 35 слова "III – IV кварталы 2024 г." заменить словами "I – II кварталы 2025 г.";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 в пункте 36 слова "III квартал 2023 г. – II квартал 2024 г." заменить словами "I – II кварталы 2025 г.";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т) в пункте 37 слова "I – IV кварталы 2024 г." заменить словами "II квартал 2025 г.".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