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b324" w14:textId="476b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мая 2022 года № 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на 2023 год (далее – план).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в процессе реализации в 2023 году плана перераспределение объемов финансирования между мероприятиями в рамках одного пункта плана осуществляется Коллегией Евразийской экономической комиссии (между мероприятиями, предусмотренными подпунктами 1.1 – 1.5, между мероприятиями, предусмотренными подпунктами 2.1 – 2.3, между мероприятиями, предусмотренными подпунктами 3.1 и 3.2, между мероприятиями, предусмотренными подпунктами 4.1 – 4.6).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г. № 16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Актуализация перечня общих процессов в 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Разработка и сопровождение структур электронных документов (документов в электронном виде), в том числе разработка и 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Общесистемное проектирование информационного взаимодействия для реализации общих процессов в рамках Союза, с 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 Разработка и актуализация проектов правил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1.4.1.1. "Обеспечение обмена информацией из баз данных электронных копий деклараций на товары между таможенными органами государств – 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1.4.1.2. "Обеспечение обмена информацией из баз данных электронных копий таможенных приходных ордеров между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1.4.1.3. "Обеспечение обмена информацией из баз данных электронных копий предварительных решений, принимаемых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1.4.1.4. 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1.4.1.5. 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1.4.1.6. 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1.4.1.7. 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 также введения государственного ценового регулирования и оспаривания решений государств – членов Евразийского экономического союза о его введении" (актуализация в части осуществления контроля соблюдения общих правил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трансграничных рынках и конкурентного (антимонопольного) законодательства)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 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 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 (в части, вновь принятых актов Комиссии, регулирующих проведение таможенной процедуры таможенного транзита)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 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1.4.2.3. "Формирование, ведение и использование единой информационной базы данных мониторинга безопасности,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эффективности медицинских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1.4.2.4. 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1.4.2.5. 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1.4.2.6. 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1.4.2.7. 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1.4.2.8. 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(доработка в части осуществления контроля соблюдения общих правил конкуренции на трансграничных рынках и конкурентного (антимонопольного) законодательства)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1.4.2.9. 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1.4.2.10. 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1.4.2.11. "Формирование,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 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1.4.2.12. "Обеспечение обмена сведениями о товарах, подлежащих маркировке средствами идентификации, произведенных или ввезенных на таможенную территорию Евразийского экономического союза, в том числе при трансграничном обороте таких товаров на 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Разработка и актуализация проектов нормативно-технических документов, необходимых для реализации информационного взаимодействия с 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технических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Разработка и актуализация справочников и классификаторов единой системы нормативно-справочной информации Союза в соответствии с планом мероприятий по формированию и совершенствованию единой системы нормативно-справочной информации Евразийского экономического союза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2023 – 2024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Проектирование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 "Формирование, ведение и использование единой информационной базы данных мониторинга безопасности, качества и эффективности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 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 "Формирование, ведение и использование единой базы данных о 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2.1.1.7. 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2.1.1.8. "Формирование и ведение единого реестра органов по оценке соответствия Евразийского экономического союза (в том числе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 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2.1.1.11.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непосредственный контакт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2.1.1.12.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2.1.1.13. 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2.1.1.15. "Формирование, ведение и использование единого реестра фармацевтических инспекторов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2.1.1.16. "Формирование, ведение и использование базы данных о племенных животных и селекционных достижениях в 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2.1.1.17. 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2.1.1.18. "Формирование, ведение и опубликование единого перечня товаров, к которым применяются меры нетарифного регулирования в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2.1.1.19. "Формирование,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2.1.1.20. 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2.1.1.21. "Обеспечение обмена электронными документами и (или) сведениями между компетентными органами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 "Формирование, ведение и использование единой информационной базы данных мониторинга безопасности, качества и эффективности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 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 "Формирование, ведение и использование единой базы данных о 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 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2.1.2.9.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непосредственный контакт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животными диагностических, дезинфицирующих, дезинсекционных и дезакаризационных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 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2.1.2.12.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2.1.2.13. "Формирование, ведение и использование единого реестра фармацевтических инспекторов Евразийского экономического союза в 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2.1.2.14. 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2.1.2.15. 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2.1.2.16. "Формирование,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2.1.2.17.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2.1.2.18. 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 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2.1.2.19. "Обеспечение обмена электронными документами и (или) сведениями между компетентными органами государств – членов Евразийского экономического союза в 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Создание (модернизация и развитие) программного обеспечения компонентов базовой реализации, предназначенных для 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 "Обеспечение обмена электронными документами и (или) сведениями между таможенными органами государств – членов Евразийского экономического союза в процессе контроля перевозок товаров в 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2.1.3.2.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2.1.3.3.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2.1.3.4.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2.1.3.5. 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2.1.3.6. "Формирование, 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единого реестра инвестиционных проектов, единого перечня технологического оборудования, комплектующих и запасных частей к 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2.1.3.7.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 Инфраструктурная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 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 Информационный портал Союза (в части портала общих 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 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 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2.3.4. Интеграционная платформа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в части разработки специализированных адаптеров сопряжения с внешними информационными системами)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 Подсистема ведения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Обеспечение технической поддержки, обслуживания элементов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организационно-технических документов для реализации требований к развитию и функционированию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 Проведение тестирования информационного взаимодействия в целях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 "Обеспечение обмена электронными документами и (или) сведениями между таможенными органами государств – членов Евразийского экономического союза в процессе контроля перевозок товаров в 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 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 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 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 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4.1.1.6. 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4.1.1.7. 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4.1.1.8. "Формирование, ведение и использование единой базы данных о 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4.1.1.9. 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 отмене документа, удостоверяющего соответствие требованиям технического регламента Таможенного союза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 безопасности колесных транспортных средств" (ТР ТС 018/2011)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4.1.1.10. 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4.1.1.11. 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4.1.1.12. 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4.1.1.13. 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 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4.1.1.14. 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 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4.1.1.15. 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4.1.1.16. 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4.1.1.17. "Формирование, ведение и использование единого реестра фармацевтических инспекторов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4.1.1.18. "Формирование, ведение и использование базы данных о племенных животных и селекционных достижениях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4.1.1.19. "Формирование, ведение и опубликование единого перечня товаров, к которым применяются меры нетарифного регулирования в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4.1.1.20. "Обеспечение обмена между уполномоченными органами государств – членов Евразийского экономического союза сведениями при осуществлении трансграничной перевозки (внутреннего транзита) наркотических средств, психотропных веществ и их прекурсоров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4.1.1.21. "Формирование, ведение и использование единого реестра инвестиционных проектов, единого перечня технологического оборудования, комплектующих и запасных частей к нему, единого перечня предложений государств – членов Евразийского экономического союза и единого перечня сырья и материалов в целях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4.1.1.22. 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 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4.1.1.23. "Обеспечение обмена между компетентными органами государств – членов Евразийского экономического союза электронными документами и (или) сведениями, необходимыми для 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4.1.1.24. "Обеспечение обмена электронными документами и (или) сведениями между компетентными органами государств – членов Евразийского экономического союза в 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 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 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 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 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4.1.2.4. 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4.1.2.5. 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4.1.2.6. 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4.1.2.7. 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4.1.2.8. 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4.1.2.9. 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4.1.2.10. 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 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4.1.2.11. "Обеспечение обмена ветеринарными сопроводительными документами (ветеринарными сертификатами), выданными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4.1.2.12. 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4.1.2.13. 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4.1.2.14. "Формирование, ведение и использование единого реестра сортов сельскохозяйственных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4.1.2.15. 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4.1.2.16. "Формирование, ведение и использование базы данных об объемах продажи (покупки) денежных средств, поступивших на счета в иностранной валюте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4.1.2.17. 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4.1.2.18. "Формирование, ведение и использование единого реестра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4.1.2.19. 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4.1.2.20. 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4.1.2.21. 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 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4.1.2.22. 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4.1.2.23. 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4.1.2.24. 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государственного ценового регулирования)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4.1.2.25. 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4.1.2.26. 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4.1.2.27. 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4.1.2.28. "Обеспечение обмена между уполномоченными органами государств –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4.1.2.29. 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4.1.2.30. 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4.1.2.31. 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 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 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 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4.1.3.3. "Формирование, ведение и использование единой информационной базы данных мониторинга безопасности, качества и эффективности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4.1.3.4. 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4.1.3.5. 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4.1.3.6. 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4.1.3.7. "Обеспечение обмена сведениями о товарах, подлежащих маркировке средствами идентификации, произведенных или ввезенных на таможенную территорию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 Поддержка функционирования подсистем и компонентов интегрированной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 Развитие, сопровождение и техническое обслуживание интегрированной системы в части информационной безопасности и 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Развитие, сопровождение и техническое обслуживание подсистемы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4.3.2. Развитие, сопровождение и техническое обслуживание защищенной сети передачи данных интегрированной системы (в том числе для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Приобретение услуг центра обработки данных для обеспечения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 Аренда (приобретение)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4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Реализация проекта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№ 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июля 2021 г. № 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1 038 072,5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 Финансирование мероприятий осуществляется за счет средств, предусмотренных в бюджете Евразийского экономического союза на 2023 год на создание, обеспечение функционирования и развитие интегрированной системы, и средств, образовавшихся на счетах Евразийской экономической комиссии по состоянию на 1 января 2023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