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56fa" w14:textId="2565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Совета Евразийской экономической комиссии от 23 апреля 2021 г. №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17 октября 2022 года № 157.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маркировке товаров средствами идентификации в Евразийском экономическом союзе от 2 февраля 2018 года Совет Евразийской экономической комиссии</w:t>
      </w:r>
      <w:r>
        <w:rPr>
          <w:rFonts w:ascii="Times New Roman"/>
          <w:b/>
          <w:i w:val="false"/>
          <w:color w:val="000000"/>
          <w:sz w:val="28"/>
        </w:rPr>
        <w:t xml:space="preserve"> 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 тексту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апреля 2021 г. № 41 "О единых механизмах криптографической защиты при маркировке товаров средствами идентификации в Евразийском экономическом союзе" слова "1 января 2023 г." заменить словами "1 августа 2026 г.".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