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785a" w14:textId="b7c7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квалификационные требования к кандидатам на замещение должностей должностных лиц и сотрудников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октября 2022 года № 155.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кандидатам на замещение должностей должностных лиц и сотрудников Евразийской экономической комиссии, утвержденные Решением Совета Евразийской экономической комиссии от 12 ноября 2014 г. № 99,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г. № 155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квалификационные требования к кандидатам на замещение должностей должностных лиц и сотрудников Евразийской экономической комиссии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2014 г. 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2022 г. № 155)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к кандидатам на замещение должностей должностных лиц и сотрудников Евразийской экономической комиссии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указанному Договору) и призваны содействовать правильному подбору, расстановке и закреплению кадров, повышению их профессиональной квалификации.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квалификационным требованиям относятся требования к уровню профессионального образования и стажу работы по профилю, соответствующему должностным обязанностям, а также профессиональным знаниям и навыкам, необходимым для исполнения должностных обязанностей.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квалификационных требований стаж работы по профилю, соответствующему должностным обязанностям, определяется в соответствии с законодательством того государства – члена Евразийского экономического союза (далее соответственно – государство-член, Союз), гражданином которого является кандидат.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кандидатам на замещение должностей должностных лиц и сотрудников Евразийской экономической комиссии (далее – Комиссия) могут предъявляться дополнительные требования (в том числе владение иностранными языками), которые указываются в порядке проведения конкурса.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кандидатам на замещение вакантных должностей директоров департаментов Комиссии предъявляются следующие квалификационные требования: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высшее образование и стаж работы по профилю, соответствующему должностным (служебным) обязанностям, не менее 5 лет;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стаж работы на руководящей должности – не менее 3 лет;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знание законодательства государств-членов, международных договоров и актов, составляющих право Союза, в соответствующей сфере;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знание практики применения законодательства в государствах-членах и ведущего международного опыта в соответствующей сфере;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знание основных направлений и приоритетов международной деятельности Союза в соответствующей сфере;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специальные знания по профилю, соответствующему должностным (служебным) обязанностям;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навыки управленческой деятельности (планирование, организация, координация), подготовки справочных, аналитических и информационных материалов, навыки научно-аналитической работы и ведения деловых переговоров и переписки;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свободное владение рабочим языком органов Союза;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владение компьютерной и другой оргтехникой.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кандидатам на замещение вакантных должностей заместителей директоров департаментов Комиссии предъявляются следующие квалификационные требования: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высшее образование и стаж работы по профилю, соответствующему должностным (служебным) обязанностям, не менее 5 лет;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стаж работы на руководящей должности – не менее 2 лет;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знание законодательства государств-членов, международных договоров и актов, составляющих право Союза, в соответствующей сфере;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знание практики применения законодательства в государствах-членах и ведущего международного опыта в соответствующей сфере;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знание основных направлений и приоритетов международной деятельности Союза в соответствующей сфере;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специальные знания по профилю, соответствующему должностным (служебным) обязанностям;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навыки управленческой деятельности (планирование, организация, координация), подготовки справочных, аналитических и информационных материалов, навыки научно-аналитической работы и ведения деловых переговоров и переписки;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свободное владение рабочим языком органов Союза;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владение компьютерной и другой оргтехникой.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кандидатам на замещение вакантных должностей руководителя Секретариата Председателя Коллегии Комиссии, руководителя секретариата члена Коллегии Комиссии предъявляются следующие квалификационные требования: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высшее образование и стаж работы по профилю, соответствующему должностным (служебным) обязанностям, не менее 5 лет;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стаж работы на руководящей должности – не менее 3 лет;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знание международных договоров и актов, составляющих право Союза, в соответствующей сфере;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знание практики применения законодательства в государствах-членах и ведущего международного опыта в соответствующей сфере;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навыки управленческой деятельности (планирование, организация, координация), подготовки справочных, аналитических и информационных материалов, навыки научно-аналитической работы и ведения деловых переговоров и переписки;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свободное владение рабочим языком органов Союза;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владение компьютерной и другой оргтехникой.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кандидатам на замещение вакантных должностей помощника Председателя Коллегии Комиссии, помощника члена Коллегии Комиссии предъявляются следующие квалификационные требования: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высшее образование и стаж работы по профилю, соответствующему должностным (служебным) обязанностям, не менее 4 лет;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знание международных договоров и актов, составляющих право Союза, в соответствующей сфере;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знание практики применения законодательства в государствах-членах и ведущего международного опыта в соответствующей сфере;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навыки управленческой деятельности (планирование, организация, координация), подготовки справочных, аналитических и информационных материалов, навыки научно-аналитической работы и ведения деловых переговоров и переписки;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свободное владение рабочим языком органов Союза;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владение компьютерной и другой оргтехникой.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кандидатам на замещение вакантной должности начальника отдела департамента Комиссии предъявляются следующие квалификационные требования: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высшее образование и стаж работы по профилю, соответствующему должностным (служебным) обязанностям, не менее 4 лет;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знание законодательства государств-членов, международных договоров и актов, составляющих право Союза, в соответствующей сфере;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знание практики применения законодательства в государствах-членах и ведущего международного опыта в соответствующей сфере;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специальные знания по профилю, соответствующему должностным (служебным) обязанностям;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навыки управленческой деятельности (планирование, организация, координация), подготовки справочных, аналитических и информационных материалов по вопросам, входящим в компетенцию отдела департамента, навыки научно-аналитической работы и ведения деловых переговоров и переписки;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свободное владение рабочим языком органов Союза;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владение компьютерной и другой оргтехникой.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кандидатам на замещение вакантной должности заместителя начальника отдела департамента Комиссии предъявляются следующие квалификационные требования: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высшее образование и стаж работы по профилю, соответствующему должностным (служебным) обязанностям, не менее 3 лет;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знание законодательства государств-членов, международных договоров и актов, составляющих право Союза, в соответствующей сфере;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знание практики применения законодательства в государствах-членах и ведущего международного опыта в соответствующей сфере;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специальные знания по профилю, соответствующему должностным (служебным) обязанностям;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навыки управленческой деятельности (планирование, организация, координация), подготовки справочных, аналитических и информационных материалов по вопросам, входящим в компетенцию отдела департамента, навыки научно-аналитической работы и ведения деловых переговоров и переписки;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свободное владение рабочим языком органов Союза;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владение компьютерной и другой оргтехникой.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кандидатам на замещение вакантной должности советника структурного подразделения Комиссии предъявляются следующие квалификационные требования: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высшее образование и стаж работы по профилю, соответствующему должностным (служебным) обязанностям, не менее 3 лет;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знание законодательства государств-членов, международных договоров и актов, составляющих право Союза, в соответствующей сфере;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специальные знания по профилю, соответствующему должностным (служебным) обязанностям;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навыки подготовки справочных, аналитических и информационных материалов по вопросам, входящим в компетенцию структурного подразделения (отдела департамента Комиссии), навыки научно-аналитической работы и ведения деловых переговоров и переписки;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свободное владение рабочим языком органов Союза;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владение компьютерной и другой оргтехникой.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кандидатам на замещение вакантной должности консультанта структурного подразделения Комиссии предъявляются следующие квалификационные требования: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высшее образование и стаж работы по профилю, соответствующему должностным (служебным) обязанностям, не менее 2 лет;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знание законодательства государств-членов, международных договоров и актов, составляющих право Союза, в соответствующей сфере;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специальные знания по профилю, соответствующему должностным (служебным) обязанностям;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навыки подготовки справочных, аналитических и информационных материалов по вопросам, входящим в компетенцию структурного подразделения (отдела департамента Комиссии), ведения деловых переговоров и переписки;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свободное владение рабочим языком органов Союза;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владение компьютерной и другой оргтехникой.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кандидатам на замещение вакантной должности главного специалиста-эксперта структурного подразделения Комиссии предъявляются следующие квалификационные требования: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высшее образование и стаж работы по профилю, соответствующему должностным (служебным) обязанностям, не менее 1 года;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знание основ законодательства государств-членов, международных договоров и актов, составляющих право Союза, в соответствующей сфере;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навыки подготовки справочных, аналитических и информационных материалов по вопросам, входящим в компетенцию структурного подразделения (отдела департамента Комиссии), и ведения переписки;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специальные знания по профилю, соответствующему должностным (служебным) обязанностям;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свободное владение рабочим языком органов Союза;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владение компьютерной и другой оргтехникой.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кандидатам на замещение вакантной должности специалиста-эксперта структурного подразделения Комиссии предъявляются следующие квалификационные требования: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высшее образование;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знание основ законодательства государств-членов, международных договоров и актов, составляющих право Союза, в соответствующей сфере;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навыки подготовки справочных, аналитических и информационных материалов по вопросам, входящим в компетенцию структурного подразделения (отдела департамента Комиссии);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свободное владение рабочим языком органов Союза;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владение компьютерной и другой оргтехникой.".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