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f3d0" w14:textId="953f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 20 декабря 2017 г. № 109,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