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4a5a9" w14:textId="ff4a5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перечень табачной (никотинсодержащей)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15 июля 2022 года № 111.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маркировке товаров средствами идентификации в Евразийском экономическом союзе от 2 февраля 2018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табачной (никотинсодержащей) продукции (приложение к Решению Совета Евразийской экономической комиссии от 23 апреля 2021 г. № 44)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10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 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 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Б. Султанов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Касымалиев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 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2022 г. № 111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вносимые в перечень табачной (никотинсодержащей) продукции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Графу "Наименование товара" дополнить сноской со знаком "*".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Позицию с кодом "из 2404*" ТН ВЭД ЕАЭС исключить.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Дополнить позициями следующего содержания: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"2404 11 000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Продукция, предназначенная для вдыхания без горения, содержащая табак или восстановленный табак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2404 12 000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Продукция, предназначенная для вдыхания без горения прочая, содержащая никотин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2404 19 000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продукция, предназначенная для вдыхания без горения, содержащая заменители табака или никотина".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Сноску изложить в следующей редакции: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"*Для целей применения настоящего перечня следует руководствоваться исключительно кодом ТН ВЭД ЕАЭС, наименование товара приведено только для удобства пользования.".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