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1fdfe" w14:textId="131fd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пункт 11.6.6 плана мероприятий по реализации Стратегических направлений развития евразийской экономической интеграции до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17 марта 2022 года № 10.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пункт 11.6.6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плана мероприятий по реализации Стратегических направлений развития евразийской экономической интеграции до 2025 года, утвержденного распоряжением Совета Евразийской экономической комиссии от 5 апреля 2021 г. № 4,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принятия.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М. Григорян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 Петришенко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Б. Султанов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Кожошев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Оверчук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17 марта 2022 г. № 10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вносимые в пункт 11.6.6 плана мероприятий по реализации Стратегических направлений развития евразийской экономической интеграции до 2025 года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графе второй: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"согласование Программы сотрудничества между Комиссией и Африканским союзом на 2021 – 2022 годы" заменить словами "сотрудничество с Африканским союзом, актуализация целевых ориентиров взаимодействия c Африканским союзом в рамках ОНМД на очередной период";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"реализация Программы сотрудничества между Комиссией и Африканским союзом на 2021 – 2022 годы" исключить.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четвертой слова "до 31 декабря 2021 г." заменить словами "на регулярной основе".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пятой слова "Программа сотрудничества," исключить.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