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81b1" w14:textId="3c18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низковольтного оборудования" (ТР ТС 004/2011)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июня 2022 года № 90.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технический регламент Таможенного союза "О безопасности низковольтного оборудования" (ТР ТС 004/2011), принятый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 768,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180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г. № 90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технический регламент Таможенного союза "О безопасности низковольтного оборудования" (ТР ТС 004/2011)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 тексту слова "настоящий технический регламент Таможенного союза" в соответствующем падеже заменить словами "настоящий технический регламент" в соответствующем падеже, слова "единая таможенная территория Таможенного союза" в соответствующем падеже заменить словами "таможенная территория Союза" в соответствующем падеже, слова "единый знак обращения продукции на рынке государств – членов Таможенного союза" в соответствующем падеже заменить словами "единый знак обращения продукции на рынке Союза" в соответствующем падеже.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Пункты 2 и 3 предисловия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Настоящий технический регламент разработан в целях установления на таможенной территории Евразийского экономического союза (далее – Союз) единых обязательных для применения и исполнения требований к низковольтному оборудованию, а также обеспечения свободного перемещения низковольтного оборудования, выпускаемого в обращение на таможенной территории Союза.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Если в отношении низковольтного оборудования приняты иные технические регламенты Союза (Таможенного союза), устанавливающие требования к нему, то такое оборудование должно соответствовать требованиям всех технических регламентов Союза (Таможенного союза), действие которых на него распространяется.".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Пункт 2 статьи 1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Настоящий технический регламент не распространяется на: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низковольтное оборудование: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управляющих устройств пастбищных изгородей;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предназначенное для использования на транспортных средствах воздушного, водного, наземного и подземного транспорта;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предназначенное для обеспечения безопасности в области использования атомной энергии;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бывшее в употреблении (эксплуатации);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входящее в область применения и подлежащее подтверждению соответствия требованиям технических регламентов Таможенного союза "О безопасности машин и оборудования" (ТР ТС 010/2011), "Безопасность лифтов" (ТР ТС 011/2011) и "О безопасности оборудования для работы во взрывоопасных средах" (ТР ТС 012/2011), за исключением кабелей, проводов, шнуров;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изготавливаемое юридическими лицами и физическими лицами, зарегистрированными в качестве индивидуальных предпринимателей, не предназначенное для обращения на таможенной территории Союза, передачи на безвозмездной основе, предоставления в прокат, наем или аренду;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медицинские изделия;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оборонную продукцию для обеспечения интересов обороны и безопасности, в том числе поставляемую по государственному оборонному заказу;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составные части низковольтного оборудования (узлы, комплектующие и компоненты), поставляемые изготовителем этого низковольтного оборудования на договорной основе, при условии, что эти составные части не могут быть доступны потребителю (пользователю) иначе как в качестве встроенных в низковольтное оборудование, для которого они предназначены;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составные части низковольтного оборудования (узлы, комплектующие и компоненты), безопасность которых частично или полностью определяется тем, как эти составные части встроены в другое электрическое оборудование, и не может быть оценена (испытана) иначе, чем в составе этого оборудования (например, соединители, обмоточные провода, печатные платы, микровыключатели, реле, интегральные схемы, дискретные полупроводниковые приборы, конденсаторы, катушки индуктивности, резисторы, фильтры и другие компоненты для монтажа на печатных платах или иным способом внутри корпусов или защитных оболочек).".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статье 2: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абзац третий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"импортер – зарегистрированные в установленном законодательством государства-члена порядке на его территории юридическое лицо или физическое лицо в качестве индивидуального предпринимателя, которые заключили с иностранным изготовителем (продавцом) внешнеторговый договор на передачу продукции, осуществляют выпуск этой продукции в обращение и (или) ее реализацию на таможенной территории Союза и несут ответственность за соответствие продукции требованиям технических регламентов;";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после абзаца третьего дополнить абзацами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"низковольтное оборудование – электрическое оборудование, у которого на всех входах и выходах номинальное напряжение (за исключением импульсного напряжения искрового разряда) не превышает 1000 В переменного тока и 1500 В постоянного тока;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низковольтное оборудование, бывшее в употреблении (эксплуатации) – низковольтное оборудование с одним или несколькими признаками эксплуатации (загрязнения, внешняя и внутренняя запыленность, следы воздействия экстремальных температур, жидкостей или солнечных лучей, коррозия, патина, потертости, царапины, вмятины и иные повреждения, нарушенные или измененные предпродажные настройки и программы, подвергнутые ремонту или замененные узлы, детали и компоненты, отсутствие пломб, стопоров, заглушек, защитных покрытий, оболочек, футляров и иных элементов, удаляемых при эксплуатации), которое применялось по назначению потребителем (пользователем), о чем имеется документальное подтверждение;";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абзац четвертый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"номинальное напряжение электрического оборудования – входное и (или) выходное напряжение (диапазон напряжений) электрического оборудования, указанное изготовителем на данном оборудовании и в эксплуатационных документах на него;";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после абзаца пятого дополнить абзацем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"партия низковольтного оборудования – совокупность единиц низковольтного оборудования одного наименования и (или) обозначения, произведенных в течение определенного интервала времени в одних и тех же производственных условиях и сопровождаемых одним товаросопроводительным документом;";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после абзаца восьмого дополнить абзацем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"электрическое оборудование бытового назначения –электрическое оборудование, предназначенное для применения потребителем (пользователем) в целях, не связанных с производственной, торговой или иной коммерческой деятельностью, в эксплуатационных документах на которое не содержится запрета на применение в быту.".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 тексту пункта 1 статьи 3 слова "Таможенного союза, ЕврАзЭС" заменить словами "Союза (Таможенного союза)".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статье 4: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абзац второй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"необходимый уровень защиты от поражения электрическим током;";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абзаце четвертом слово "вращающимися" заменить словом "движущимися".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статье 5: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пункте 1: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"(тип, марка, модель)", "и указаны в прилагаемых к нему эксплуатационных документах" исключить;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"(тип, марка, модель)" исключить;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предложении втором пункта 2 слова "(тип, марка, модель (при наличии))" исключить;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абзаце шестом пункта 4 слова "– установление требований к ним" исключить;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пункт 5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Эксплуатационные документы выполняются на русском языке и при наличии соответствующих требований в законодательстве государства – члена Союза на государственном языке (государственных языках) государства – члена Союза, на территории которого реализуется продукция. Буквенные товарные знаки, имена собственные, названия населенных пунктов и другие наименования и реквизиты в эксплуатационных документах могут приводиться на других языках. Единицы измерения могут приводиться с использованием их международного обозначения.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низковольтном оборудовании бытового назначения, приведенные в пункте 4 настоящей статьи, должны быть представлены на бумажном носителе. К низковольтному оборудованию бытового назначения может быть приложен комплект эксплуатационных документов на электронных носителях.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документы, входящие в комплект низковольтного оборудования небытового назначения, могут быть выполнены только на электронных носителях.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объем сведений, предусмотренных пунктом 4 настоящей статьи, позволяет, то эксплуатационные документы допускается не составлять, а сведения указывать на самом оборудовании или на его упаковке.".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статье 6: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пункте 1 слова "Перечень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союза" заменить словами "перечень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пункте 2 слова "Перечень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и осуществления оценки (подтверждения) соответствия продукции" заменить словами "перечень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регулирования".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статье 7: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абзацах первом и втором пункта 4 и в абзаце первом подпункта 6.2 пункта 6 слова "Единый реестр органов по сертификации и испытательных лабораторий (центров) Таможенного союза" заменить словами "единый реестр органов по оценке соответствия Союза";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предложении первом абзаца первого пункта 9 слова "законодательством Таможенного союза" заменить словами "актами, входящими в право Союза";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пункте 11 слова "государств – членов Таможенного союза" заменить словами "государства – члена Союза".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пункте 5 статьи 8 слова "Таможенного союза, ЕврАзЭС" заменить словами "Союза (Таможенного союза)".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Статью 9 признать утратившей силу.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 приложении к указанному техническому регламенту: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пункт 1 дополнить абзацами следующего содержания: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"автоматические устройства управления бытовым электрооборудованием;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пульты и панели управления, контроллеры.";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пункты 2 – 4 изложить в следующей редакции: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Персональные электронные вычислительные машины (персональные компьютеры):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электронные вычислительные машины, в том числе системные блоки;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 кассовые, в том числе работающие совместно с вычислительной машиной.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Низковольтное оборудование бытового и офисного назначения, подключаемое к персональным электронным вычислительным машинам: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сканеры, принтеры и копировальные аппараты (включая многофункциональные устройства);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бесперебойного питания;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активные акустические системы;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мультимедийные проекторы.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Инструмент электронагревательный.";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пункт 7 дополнить словами ", плавкие предохранители, распределительные устройства, переключатели, контакторы, пускатели";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пункты 8 и 9 исключить.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