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0dcf" w14:textId="e000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колесных транспортных средств" (ТР ТС 018/2011)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мая 2022 года № 86.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колесных транспортных средств" (ТР ТС 018/2011), принятого Решением Комиссии Таможенного союза от 9 декабря 2011 г. № 877, дополнить абзацем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"Изготовители продукции, зарегистрированные на территории государства – члена Евразийского экономического союза, не являющегося договаривающейся стороной Соглашения 1958 года, при проведении оценки соответствия транспортного средства (шасси), относящегося к типу транспортного средства (шасси), ранее не проходившего оценку соответствия требованиям настоящего технического регламента, до 31 декабря 2023 г. включительно имеют право применять процедуры,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19 мая 2022 г.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 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