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0dcf" w14:textId="e000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колесных транспортных средств" (ТР ТС 018/2011)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мая 2022 года № 86.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колесных транспортных средств" (ТР ТС 018/2011), принятого Решением Комиссии Таможенного союза от 9 декабря 2011 г. № 877, дополнить абзацем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"Изготовители продукции, зарегистрированные на территории государства – члена Евразийского экономического союза, не являющегося договаривающейся стороной Соглашения 1958 года, при проведении оценки соответствия транспортного средства (шасси), относящегося к типу транспортного средства (шасси), ранее не проходившего оценку соответствия требованиям настоящего технического регламента, до 31 декабря 2023 г. включительно имеют право применять процедуры,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19 мая 2022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