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45cd" w14:textId="6774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Правила регистрации и экспертизы безопасности, качества и эффективности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мая 2022 года № 84.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Договора о Евразийском экономическом союзе от 29 мая 2014 года, пунктами 2 и 4 статьи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пунктом 92 приложения № 1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Абзац второй пункта 1 Правил регистрации и экспертизы безопасности, качества и эффективности медицинских изделий,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46, изложить в следующей редакции: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настоящих Правил могут не применяться в отношении медицинских изделий, обращение которых регулируется законодательством государств – членов Союза (далее – государства-члены) и которые предназначены для применения в условиях военных действий, возникновения, ликвидации и предупреждения чрезвычайных ситуаций, угрозы распространения эпидемических заболеваний, представляющих опасность для окружающих, профилактики, диагностики и лечения заболеваний и поражений, полученных в результате воздействия неблагоприятных химических, биологических, радиационных факторов, и при угрозе отсутствия или отсутствии медицинских изделий на рынках государств-членов в условиях введения ограничительных экономических мер в отношении хотя бы одного из государств-членов. Неприменение требований настоящих Правил допускается только в течение действия указанных условий.".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 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