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c13b" w14:textId="cc4c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натурального сливочного масла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апреля 2022 года № 58.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Договору о Евразийском экономическом союзе от 29 мая 2014 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 г. № 98,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2022 г. № 12 и обеспечения устойчивости экономик государств – членов Евразийского экономического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 г. № 130 "О едином таможенно-тарифном регулировании Евразийского экономического союза" дополнить подпунктом 7.1.50 следующего содержания: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"7.1.50. Натуральное сливочное масло, классифицируемое кодами 0405 10 110 0 и 0405 10 190 0 ТН ВЭД ЕАЭС, ввозимое в Республику Армения в объеме не более 1,5 тыс. тонн.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условии представления в таможенный орган Республики Армения документа, выданного органом исполнительной власти Республики Армения, уполномоченным в сфере сельскохозяйственной политики, и содержащего сведения о номенклатуре, количестве, стоимости таких товаров, а также об организациях, осуществляющих их ввоз.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Армения с 28 марта 2022 г. по 30 сентября 2022 г. включительно.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 отношении которых применена тарифная льгота в соответствии с настоящим пунктом, допускается использовать исключительно на территории Республики Армения.".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после цифр "7.1.48" дополнить цифрами ", 7.1.50".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 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28 марта 2022 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