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7930" w14:textId="2527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и об утверждении перечней товаров,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17 марта 2022 года № 37.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в целях реализации мер, направленных на повышение устойчивости экономик государств – членов Евразийского экономического союза,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w:t>
      </w:r>
      <w:r>
        <w:rPr>
          <w:rFonts w:ascii="Times New Roman"/>
          <w:b w:val="false"/>
          <w:i w:val="false"/>
          <w:color w:val="000000"/>
          <w:sz w:val="28"/>
        </w:rPr>
        <w:t>Пункт 7</w:t>
      </w:r>
      <w:r>
        <w:rPr>
          <w:rFonts w:ascii="Times New Roman"/>
          <w:b w:val="false"/>
          <w:i w:val="false"/>
          <w:color w:val="000000"/>
          <w:sz w:val="28"/>
        </w:rPr>
        <w:t xml:space="preserve"> Решения Комиссии Таможенного союза от 27 ноября 2009 г. № 130 "О едином таможенно-тарифном регулировании Евразийского экономического союза" дополнить подпунктами 7.1.39 –7.1.47 следующего содержания:</w:t>
      </w:r>
    </w:p>
    <w:bookmarkEnd w:id="1"/>
    <w:bookmarkStart w:name="z6" w:id="2"/>
    <w:p>
      <w:pPr>
        <w:spacing w:after="0"/>
        <w:ind w:left="0"/>
        <w:jc w:val="both"/>
      </w:pPr>
      <w:r>
        <w:rPr>
          <w:rFonts w:ascii="Times New Roman"/>
          <w:b w:val="false"/>
          <w:i w:val="false"/>
          <w:color w:val="000000"/>
          <w:sz w:val="28"/>
        </w:rPr>
        <w:t>
      "7.1.39. Продовольственные товары и товары, используемые в их производстве,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1 к Решению Совета Евразийской экономической комиссии от 17 марта 2022 г. № 37.</w:t>
      </w:r>
    </w:p>
    <w:bookmarkEnd w:id="2"/>
    <w:bookmarkStart w:name="z7" w:id="3"/>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bookmarkEnd w:id="3"/>
    <w:bookmarkStart w:name="z8" w:id="4"/>
    <w:p>
      <w:pPr>
        <w:spacing w:after="0"/>
        <w:ind w:left="0"/>
        <w:jc w:val="both"/>
      </w:pPr>
      <w:r>
        <w:rPr>
          <w:rFonts w:ascii="Times New Roman"/>
          <w:b w:val="false"/>
          <w:i w:val="false"/>
          <w:color w:val="000000"/>
          <w:sz w:val="28"/>
        </w:rPr>
        <w:t>
      7.1.40. Товары, используемые для производства и реализации продовольственной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2 к Решению Совета Евразийской экономической комиссии от 17 марта 2022 г. № 37.</w:t>
      </w:r>
    </w:p>
    <w:bookmarkEnd w:id="4"/>
    <w:bookmarkStart w:name="z9" w:id="5"/>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сельскохозяйственной политики, и содержащего сведения о номенклатуре, количестве, стоимости таких товаров, а также об организациях, осуществляющих ввоз.</w:t>
      </w:r>
    </w:p>
    <w:bookmarkEnd w:id="5"/>
    <w:bookmarkStart w:name="z10" w:id="6"/>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bookmarkEnd w:id="6"/>
    <w:bookmarkStart w:name="z11" w:id="7"/>
    <w:p>
      <w:pPr>
        <w:spacing w:after="0"/>
        <w:ind w:left="0"/>
        <w:jc w:val="both"/>
      </w:pPr>
      <w:r>
        <w:rPr>
          <w:rFonts w:ascii="Times New Roman"/>
          <w:b w:val="false"/>
          <w:i w:val="false"/>
          <w:color w:val="000000"/>
          <w:sz w:val="28"/>
        </w:rPr>
        <w:t>
      7.1.41. Товары, используемые для производства фармацевтической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3 к Решению Совета Евразийской экономической комиссии от 17 марта 2022 г. № 37.</w:t>
      </w:r>
    </w:p>
    <w:bookmarkEnd w:id="7"/>
    <w:bookmarkStart w:name="z12" w:id="8"/>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8"/>
    <w:bookmarkStart w:name="z13" w:id="9"/>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bookmarkEnd w:id="9"/>
    <w:bookmarkStart w:name="z14" w:id="10"/>
    <w:p>
      <w:pPr>
        <w:spacing w:after="0"/>
        <w:ind w:left="0"/>
        <w:jc w:val="both"/>
      </w:pPr>
      <w:r>
        <w:rPr>
          <w:rFonts w:ascii="Times New Roman"/>
          <w:b w:val="false"/>
          <w:i w:val="false"/>
          <w:color w:val="000000"/>
          <w:sz w:val="28"/>
        </w:rPr>
        <w:t>
      7.1.42. Товары, используемые для производства электронной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4 к Решению Совета Евразийской экономической комиссии от 17 марта 2022 г. № 37.</w:t>
      </w:r>
    </w:p>
    <w:bookmarkEnd w:id="10"/>
    <w:bookmarkStart w:name="z15" w:id="11"/>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11"/>
    <w:bookmarkStart w:name="z16" w:id="12"/>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bookmarkEnd w:id="12"/>
    <w:bookmarkStart w:name="z17" w:id="13"/>
    <w:p>
      <w:pPr>
        <w:spacing w:after="0"/>
        <w:ind w:left="0"/>
        <w:jc w:val="both"/>
      </w:pPr>
      <w:r>
        <w:rPr>
          <w:rFonts w:ascii="Times New Roman"/>
          <w:b w:val="false"/>
          <w:i w:val="false"/>
          <w:color w:val="000000"/>
          <w:sz w:val="28"/>
        </w:rPr>
        <w:t>
      7.1.43. Товары, используемые в целях развития цифровых технологий,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5 к Решению Совета Евразийской экономической комиссии от 17 марта 2022 г. № 37.</w:t>
      </w:r>
    </w:p>
    <w:bookmarkEnd w:id="13"/>
    <w:bookmarkStart w:name="z18" w:id="14"/>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информационных технологий, и содержащего сведения о номенклатуре, количестве, стоимости таких товаров, а также об организациях, осуществляющих ввоз.</w:t>
      </w:r>
    </w:p>
    <w:bookmarkEnd w:id="14"/>
    <w:bookmarkStart w:name="z19" w:id="15"/>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bookmarkEnd w:id="15"/>
    <w:bookmarkStart w:name="z20" w:id="16"/>
    <w:p>
      <w:pPr>
        <w:spacing w:after="0"/>
        <w:ind w:left="0"/>
        <w:jc w:val="both"/>
      </w:pPr>
      <w:r>
        <w:rPr>
          <w:rFonts w:ascii="Times New Roman"/>
          <w:b w:val="false"/>
          <w:i w:val="false"/>
          <w:color w:val="000000"/>
          <w:sz w:val="28"/>
        </w:rPr>
        <w:t>
      7.1.44. Товары, используемые для производства продукции легкой промышленности,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6 к Решению Совета Евразийской экономической комиссии от 17 марта 2022 г. № 37.</w:t>
      </w:r>
    </w:p>
    <w:bookmarkEnd w:id="16"/>
    <w:bookmarkStart w:name="z21" w:id="17"/>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17"/>
    <w:bookmarkStart w:name="z22" w:id="18"/>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bookmarkEnd w:id="18"/>
    <w:bookmarkStart w:name="z23" w:id="19"/>
    <w:p>
      <w:pPr>
        <w:spacing w:after="0"/>
        <w:ind w:left="0"/>
        <w:jc w:val="both"/>
      </w:pPr>
      <w:r>
        <w:rPr>
          <w:rFonts w:ascii="Times New Roman"/>
          <w:b w:val="false"/>
          <w:i w:val="false"/>
          <w:color w:val="000000"/>
          <w:sz w:val="28"/>
        </w:rPr>
        <w:t>
      7.1.45. Товары, используемые для производства металлургической продукции,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7 к Решению Совета Евразийской экономической комиссии от 17 марта 2022 г. № 37.</w:t>
      </w:r>
    </w:p>
    <w:bookmarkEnd w:id="19"/>
    <w:bookmarkStart w:name="z24" w:id="20"/>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ввозимых товаров,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20"/>
    <w:bookmarkStart w:name="z25" w:id="21"/>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bookmarkEnd w:id="21"/>
    <w:bookmarkStart w:name="z26" w:id="22"/>
    <w:p>
      <w:pPr>
        <w:spacing w:after="0"/>
        <w:ind w:left="0"/>
        <w:jc w:val="both"/>
      </w:pPr>
      <w:r>
        <w:rPr>
          <w:rFonts w:ascii="Times New Roman"/>
          <w:b w:val="false"/>
          <w:i w:val="false"/>
          <w:color w:val="000000"/>
          <w:sz w:val="28"/>
        </w:rPr>
        <w:t>
      7.1.46. Товары, используемые в строительной отрасли,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8 к Решению Совета Евразийской экономической комиссии от 17 марта 2022 г. № 37.</w:t>
      </w:r>
    </w:p>
    <w:bookmarkEnd w:id="22"/>
    <w:bookmarkStart w:name="z27" w:id="23"/>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ввозимого товара, выданного органом исполнительной власти государства-члена, уполномоченным в сфере промышленной политики, и содержащего сведения о номенклатуре, количестве, стоимости таких товаров, а также об организациях, осуществляющих ввоз.</w:t>
      </w:r>
    </w:p>
    <w:bookmarkEnd w:id="23"/>
    <w:bookmarkStart w:name="z28" w:id="24"/>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bookmarkEnd w:id="24"/>
    <w:bookmarkStart w:name="z29" w:id="25"/>
    <w:p>
      <w:pPr>
        <w:spacing w:after="0"/>
        <w:ind w:left="0"/>
        <w:jc w:val="both"/>
      </w:pPr>
      <w:r>
        <w:rPr>
          <w:rFonts w:ascii="Times New Roman"/>
          <w:b w:val="false"/>
          <w:i w:val="false"/>
          <w:color w:val="000000"/>
          <w:sz w:val="28"/>
        </w:rPr>
        <w:t>
      7.1.47. Товары, используемые в транспортной отрасли, ввозимые на таможенную территорию Союза в целях реализации мер, направленных на повышение устойчивости экономик государств-членов, включенные в перечень согласно приложению № 9 к Решению Совета Евразийской экономической комиссии от17 марта 2022 г. № 37.</w:t>
      </w:r>
    </w:p>
    <w:bookmarkEnd w:id="25"/>
    <w:bookmarkStart w:name="z30" w:id="26"/>
    <w:p>
      <w:pPr>
        <w:spacing w:after="0"/>
        <w:ind w:left="0"/>
        <w:jc w:val="both"/>
      </w:pPr>
      <w:r>
        <w:rPr>
          <w:rFonts w:ascii="Times New Roman"/>
          <w:b w:val="false"/>
          <w:i w:val="false"/>
          <w:color w:val="000000"/>
          <w:sz w:val="28"/>
        </w:rPr>
        <w:t>
      Указанная тарифная льгота предоставляется при условии представления в таможенный орган государства-члена подтверждения целевого назначения ввозимого товара, выданного органом исполнительной власти государства-члена, уполномоченным в сфере транспорта, и содержащего сведения о номенклатуре, количестве, стоимости таких товаров, а также об организациях, осуществляющих ввоз.</w:t>
      </w:r>
    </w:p>
    <w:bookmarkEnd w:id="26"/>
    <w:bookmarkStart w:name="z31" w:id="27"/>
    <w:p>
      <w:pPr>
        <w:spacing w:after="0"/>
        <w:ind w:left="0"/>
        <w:jc w:val="both"/>
      </w:pPr>
      <w:r>
        <w:rPr>
          <w:rFonts w:ascii="Times New Roman"/>
          <w:b w:val="false"/>
          <w:i w:val="false"/>
          <w:color w:val="000000"/>
          <w:sz w:val="28"/>
        </w:rPr>
        <w:t>
      Тарифная льгота, предусмотренная настоящим 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государства-члена с даты вступления в силу Решения Совета Евразийской экономической комиссии от 17 марта 2022 г. № 37 по 30 сентября 2022 г. включительно.".</w:t>
      </w:r>
    </w:p>
    <w:bookmarkEnd w:id="27"/>
    <w:bookmarkStart w:name="z32" w:id="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15</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 № 728, цифры "7.1.38" заменить цифрами "7.1.47".</w:t>
      </w:r>
    </w:p>
    <w:bookmarkEnd w:id="28"/>
    <w:bookmarkStart w:name="z33" w:id="29"/>
    <w:p>
      <w:pPr>
        <w:spacing w:after="0"/>
        <w:ind w:left="0"/>
        <w:jc w:val="both"/>
      </w:pPr>
      <w:r>
        <w:rPr>
          <w:rFonts w:ascii="Times New Roman"/>
          <w:b w:val="false"/>
          <w:i w:val="false"/>
          <w:color w:val="000000"/>
          <w:sz w:val="28"/>
        </w:rPr>
        <w:t>
      3. Утвердить:</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используемых для производства и реализации продовольственной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согласно приложению № 2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используемых для производства электронной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согласно приложению № 4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используемых в целях развития цифровых технологий,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согласно приложению № 5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используемых для производства продукции легкой промышленности,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согласно приложению № 6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используемых для производства металлургической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согласно приложению № 7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используемых в строительной отрасли,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согласно приложению № 8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используемых в транспортной отрасли,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 согласно приложению № 9 к настоящему Решению.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Совета Евразийской экономической комиссии от 05.04.2022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от 15.04.2022 </w:t>
      </w:r>
      <w:r>
        <w:rPr>
          <w:rFonts w:ascii="Times New Roman"/>
          <w:b w:val="false"/>
          <w:i w:val="false"/>
          <w:color w:val="000000"/>
          <w:sz w:val="28"/>
        </w:rPr>
        <w:t>№ 76</w:t>
      </w:r>
      <w:r>
        <w:rPr>
          <w:rFonts w:ascii="Times New Roman"/>
          <w:b w:val="false"/>
          <w:i w:val="false"/>
          <w:color w:val="ff0000"/>
          <w:sz w:val="28"/>
        </w:rPr>
        <w:t xml:space="preserve"> (вступают в силу по истечении 10 календарных дней с даты официального опубликования настоящего Решения,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w:t>
      </w:r>
    </w:p>
    <w:bookmarkEnd w:id="30"/>
    <w:bookmarkStart w:name="z44" w:id="31"/>
    <w:p>
      <w:pPr>
        <w:spacing w:after="0"/>
        <w:ind w:left="0"/>
        <w:jc w:val="left"/>
      </w:pPr>
      <w:r>
        <w:rPr>
          <w:rFonts w:ascii="Times New Roman"/>
          <w:b/>
          <w:i w:val="false"/>
          <w:color w:val="000000"/>
        </w:rPr>
        <w:t xml:space="preserve"> Члены Совета Евразийской экономической комиссии:</w:t>
      </w:r>
    </w:p>
    <w:bookmarkEnd w:id="3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p>
          <w:p>
            <w:pPr>
              <w:spacing w:after="20"/>
              <w:ind w:left="20"/>
              <w:jc w:val="both"/>
            </w:pP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p>
          <w:p>
            <w:pPr>
              <w:spacing w:after="20"/>
              <w:ind w:left="20"/>
              <w:jc w:val="both"/>
            </w:pP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Султанов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комиссии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2022 г. № 37</w:t>
            </w:r>
          </w:p>
        </w:tc>
      </w:tr>
    </w:tbl>
    <w:p>
      <w:pPr>
        <w:spacing w:after="0"/>
        <w:ind w:left="0"/>
        <w:jc w:val="both"/>
      </w:pPr>
      <w:r>
        <w:rPr>
          <w:rFonts w:ascii="Times New Roman"/>
          <w:b w:val="false"/>
          <w:i w:val="false"/>
          <w:color w:val="ff0000"/>
          <w:sz w:val="28"/>
        </w:rPr>
        <w:t xml:space="preserve">
      Сноска. Приложение 1 утратило силу решением Совета Евразийской экономической комиссии от 15.04.2022 </w:t>
      </w:r>
      <w:r>
        <w:rPr>
          <w:rFonts w:ascii="Times New Roman"/>
          <w:b w:val="false"/>
          <w:i w:val="false"/>
          <w:color w:val="ff0000"/>
          <w:sz w:val="28"/>
        </w:rPr>
        <w:t>№ 76</w:t>
      </w:r>
      <w:r>
        <w:rPr>
          <w:rFonts w:ascii="Times New Roman"/>
          <w:b w:val="false"/>
          <w:i w:val="false"/>
          <w:color w:val="ff0000"/>
          <w:sz w:val="28"/>
        </w:rPr>
        <w:t xml:space="preserve"> (вступают в силу по истечении 10 календарных дней с даты официального опубликования настоящего Решения,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17 марта 2022 г. № 37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сентября 2022 г. № 150)</w:t>
            </w:r>
          </w:p>
        </w:tc>
      </w:tr>
    </w:tbl>
    <w:bookmarkStart w:name="z51" w:id="32"/>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для производства и реализации продовольственной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32"/>
    <w:p>
      <w:pPr>
        <w:spacing w:after="0"/>
        <w:ind w:left="0"/>
        <w:jc w:val="both"/>
      </w:pPr>
      <w:r>
        <w:rPr>
          <w:rFonts w:ascii="Times New Roman"/>
          <w:b w:val="false"/>
          <w:i w:val="false"/>
          <w:color w:val="ff0000"/>
          <w:sz w:val="28"/>
        </w:rPr>
        <w:t xml:space="preserve">
      Сноска. Приложение 2 - в редакции решения Совета Евразийской экономической комиссии от 23.09.2022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с изменениями, внесенными решением Совета Евразийской экономической комиссии от 17.10.2022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пищевых продуктов и кнопочных переключателей).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33"/>
          <w:p>
            <w:pPr>
              <w:spacing w:after="20"/>
              <w:ind w:left="20"/>
              <w:jc w:val="both"/>
            </w:pPr>
            <w:r>
              <w:rPr>
                <w:rFonts w:ascii="Times New Roman"/>
                <w:b w:val="false"/>
                <w:i w:val="false"/>
                <w:color w:val="000000"/>
                <w:sz w:val="20"/>
              </w:rPr>
              <w:t>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3920 10 250 0, 3920 20 290 0, 3920 62 190 5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Белая жесть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содержащее арахидоновую кислоту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Молочная сухая основа, используемая для производства детского питания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Гидролизат сывороточного белка</w:t>
            </w:r>
          </w:p>
        </w:tc>
      </w:tr>
    </w:tbl>
    <w:p>
      <w:pPr>
        <w:spacing w:after="0"/>
        <w:ind w:left="0"/>
        <w:jc w:val="both"/>
      </w:pPr>
      <w:r>
        <w:rPr>
          <w:rFonts w:ascii="Times New Roman"/>
          <w:b w:val="false"/>
          <w:i w:val="false"/>
          <w:color w:val="000000"/>
          <w:sz w:val="28"/>
        </w:rPr>
        <w:t>
      Примечание. Для целей настоящего перечня необходимо руководствоваться как кодом ТН ВЭД ЕАЭС, так и наименованием товара.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марта 2022 г. № 37</w:t>
            </w:r>
          </w:p>
        </w:tc>
      </w:tr>
    </w:tbl>
    <w:bookmarkStart w:name="z55" w:id="34"/>
    <w:p>
      <w:pPr>
        <w:spacing w:after="0"/>
        <w:ind w:left="0"/>
        <w:jc w:val="both"/>
      </w:pPr>
      <w:r>
        <w:rPr>
          <w:rFonts w:ascii="Times New Roman"/>
          <w:b w:val="false"/>
          <w:i w:val="false"/>
          <w:color w:val="ff0000"/>
          <w:sz w:val="28"/>
        </w:rPr>
        <w:t xml:space="preserve">
      Сноска. Приложение 3 утратило силу решением Совета Евразийской экономической комиссии от 05.04.2022 </w:t>
      </w:r>
      <w:r>
        <w:rPr>
          <w:rFonts w:ascii="Times New Roman"/>
          <w:b w:val="false"/>
          <w:i w:val="false"/>
          <w:color w:val="ff0000"/>
          <w:sz w:val="28"/>
        </w:rPr>
        <w:t>№ 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17 марта 2022 г. № 37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сентября 2022 г. № 150)</w:t>
            </w:r>
          </w:p>
        </w:tc>
      </w:tr>
    </w:tbl>
    <w:bookmarkStart w:name="z59" w:id="35"/>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для производства электронной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35"/>
    <w:p>
      <w:pPr>
        <w:spacing w:after="0"/>
        <w:ind w:left="0"/>
        <w:jc w:val="both"/>
      </w:pPr>
      <w:r>
        <w:rPr>
          <w:rFonts w:ascii="Times New Roman"/>
          <w:b w:val="false"/>
          <w:i w:val="false"/>
          <w:color w:val="ff0000"/>
          <w:sz w:val="28"/>
        </w:rPr>
        <w:t xml:space="preserve">
      Сноска. Приложение 4 - в редакции решения Совета Евразийской экономической комиссии от 23.09.2022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36"/>
          <w:p>
            <w:pPr>
              <w:spacing w:after="20"/>
              <w:ind w:left="20"/>
              <w:jc w:val="both"/>
            </w:pPr>
            <w:r>
              <w:rPr>
                <w:rFonts w:ascii="Times New Roman"/>
                <w:b w:val="false"/>
                <w:i w:val="false"/>
                <w:color w:val="000000"/>
                <w:sz w:val="20"/>
              </w:rPr>
              <w:t>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прочие чистящие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bl>
    <w:bookmarkStart w:name="z89" w:id="37"/>
    <w:p>
      <w:pPr>
        <w:spacing w:after="0"/>
        <w:ind w:left="0"/>
        <w:jc w:val="both"/>
      </w:pPr>
      <w:r>
        <w:rPr>
          <w:rFonts w:ascii="Times New Roman"/>
          <w:b w:val="false"/>
          <w:i w:val="false"/>
          <w:color w:val="000000"/>
          <w:sz w:val="28"/>
        </w:rPr>
        <w:t>
      Примечание. Для целей настоящего перечня необходимо руководствоваться как кодом ТН ВЭД ЕАЭС, так и наименованием товара.</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17 марта 2022 г. № 37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сентября 2022 г. № 150)</w:t>
            </w:r>
          </w:p>
        </w:tc>
      </w:tr>
    </w:tbl>
    <w:p>
      <w:pPr>
        <w:spacing w:after="0"/>
        <w:ind w:left="0"/>
        <w:jc w:val="both"/>
      </w:pPr>
      <w:r>
        <w:rPr>
          <w:rFonts w:ascii="Times New Roman"/>
          <w:b w:val="false"/>
          <w:i w:val="false"/>
          <w:color w:val="ff0000"/>
          <w:sz w:val="28"/>
        </w:rPr>
        <w:t xml:space="preserve">
      Сноска. Приложение 5 - в редакции решения Совета Евразийской экономической комиссии от 23.09.2022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p>
    <w:bookmarkStart w:name="z63" w:id="38"/>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в целях развития цифровых технологий,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39"/>
          <w:p>
            <w:pPr>
              <w:spacing w:after="20"/>
              <w:ind w:left="20"/>
              <w:jc w:val="both"/>
            </w:pPr>
            <w:r>
              <w:rPr>
                <w:rFonts w:ascii="Times New Roman"/>
                <w:b w:val="false"/>
                <w:i w:val="false"/>
                <w:color w:val="000000"/>
                <w:sz w:val="20"/>
              </w:rPr>
              <w:t>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8523 29 390 1, 8523 29 390 4, 8523 49 310 0, 8523 51 990 0, 8523 80 990 0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Диски, ленты, твердотельные энергонезависимые устройства хранения данных и другие носители для записи звука или других явлений, записанные </w:t>
            </w:r>
          </w:p>
        </w:tc>
      </w:tr>
    </w:tbl>
    <w:bookmarkStart w:name="z90" w:id="40"/>
    <w:p>
      <w:pPr>
        <w:spacing w:after="0"/>
        <w:ind w:left="0"/>
        <w:jc w:val="both"/>
      </w:pPr>
      <w:r>
        <w:rPr>
          <w:rFonts w:ascii="Times New Roman"/>
          <w:b w:val="false"/>
          <w:i w:val="false"/>
          <w:color w:val="000000"/>
          <w:sz w:val="28"/>
        </w:rPr>
        <w:t>
      Примечание. Для целей настоящего перечня необходимо руководствоваться как кодом ТН ВЭД ЕАЭС, так и наименованием товара.</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17 марта 2022 г. № 37 </w:t>
            </w:r>
            <w:r>
              <w:br/>
            </w:r>
            <w:r>
              <w:rPr>
                <w:rFonts w:ascii="Times New Roman"/>
                <w:b w:val="false"/>
                <w:i w:val="false"/>
                <w:color w:val="000000"/>
                <w:sz w:val="20"/>
              </w:rPr>
              <w:t>(в редакции Решения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сентября 2022 г. № 150)</w:t>
            </w:r>
          </w:p>
        </w:tc>
      </w:tr>
    </w:tbl>
    <w:bookmarkStart w:name="z68" w:id="41"/>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для производства продукции легкой промышленности,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41"/>
    <w:p>
      <w:pPr>
        <w:spacing w:after="0"/>
        <w:ind w:left="0"/>
        <w:jc w:val="both"/>
      </w:pPr>
      <w:r>
        <w:rPr>
          <w:rFonts w:ascii="Times New Roman"/>
          <w:b w:val="false"/>
          <w:i w:val="false"/>
          <w:color w:val="ff0000"/>
          <w:sz w:val="28"/>
        </w:rPr>
        <w:t xml:space="preserve">
      Сноска. Приложение 6 - в редакции решения Совета Евразийской экономической комиссии от 23.09.2022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 с изменениями, внесенными решением Совета Евразийской экономической комиссии от 17.10.2022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пищевых продуктов и кнопочных переключателей).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красители основные и препараты, изготовленные на их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5105 29 000 0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Гребенная лента шерстяная и прочая шерсть, подвергнутая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85 мас.% или более хлопковых волокон,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5206 11 000 0, 5206 12 000 0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 хлопковых волокон,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Нитки швейные из синтетических нитей, </w:t>
            </w:r>
          </w:p>
          <w:p>
            <w:pPr>
              <w:spacing w:after="20"/>
              <w:ind w:left="20"/>
              <w:jc w:val="both"/>
            </w:pPr>
            <w:r>
              <w:rPr>
                <w:rFonts w:ascii="Times New Roman"/>
                <w:b w:val="false"/>
                <w:i w:val="false"/>
                <w:color w:val="000000"/>
                <w:sz w:val="20"/>
              </w:rPr>
              <w:t>не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5407 42 000 0, 5407 52 000 0, 5407 54 000 0, 5407 61 300 0, 5407 61 900 0, 5407 74 000 0, 5407 81 000 0, 5407 82 000 0, 5407 92 000 0, 5407 93 000 0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комплексных нитей, включая ткани, изготавливаемые из материалов товарной позиции 5404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комплексных нитей, включая ткани, изготавливаемые из материалов товарной позиции 5405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волокон, расфасованные или не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искусственных волокон,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5509 21 000 0, 5509 99 000 0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5512 19 900 0, 5512 99 900 0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 или более этих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5513 11 200 0, 5513 21 000 0, 5513 23 900 0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не более 170 г/м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более 170 г/м</w:t>
            </w:r>
            <w:r>
              <w:rPr>
                <w:rFonts w:ascii="Times New Roman"/>
                <w:b w:val="false"/>
                <w:i w:val="false"/>
                <w:color w:val="000000"/>
                <w:vertAlign w:val="superscript"/>
              </w:rPr>
              <w:t>2</w:t>
            </w:r>
            <w:r>
              <w:rPr>
                <w:rFonts w:ascii="Times New Roman"/>
                <w:b w:val="false"/>
                <w:i w:val="false"/>
                <w:color w:val="000000"/>
                <w:sz w:val="20"/>
              </w:rPr>
              <w:t>, из полиэфирных волокон, 3- или 4-ниточного саржевого переплетения, включая обратную саржу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5515 11 900 9, 5515 99 800 0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прочие</w:t>
            </w:r>
          </w:p>
        </w:tc>
      </w:tr>
    </w:tbl>
    <w:bookmarkStart w:name="z91" w:id="42"/>
    <w:p>
      <w:pPr>
        <w:spacing w:after="0"/>
        <w:ind w:left="0"/>
        <w:jc w:val="both"/>
      </w:pPr>
      <w:r>
        <w:rPr>
          <w:rFonts w:ascii="Times New Roman"/>
          <w:b w:val="false"/>
          <w:i w:val="false"/>
          <w:color w:val="000000"/>
          <w:sz w:val="28"/>
        </w:rPr>
        <w:t>
      Примечание. Для целей настоящего перечня необходимо руководствоваться как кодом ТН ВЭД ЕАЭС, так и наименованием товара.</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марта 2022 г. № 37</w:t>
            </w:r>
            <w:r>
              <w:br/>
            </w:r>
            <w:r>
              <w:rPr>
                <w:rFonts w:ascii="Times New Roman"/>
                <w:b w:val="false"/>
                <w:i w:val="false"/>
                <w:color w:val="000000"/>
                <w:sz w:val="20"/>
              </w:rPr>
              <w:t>(в редакции Решения Совета</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23 сентября 2022 г. № 150)</w:t>
            </w:r>
          </w:p>
        </w:tc>
      </w:tr>
    </w:tbl>
    <w:bookmarkStart w:name="z73" w:id="43"/>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для производства металлургической продукции,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43"/>
    <w:p>
      <w:pPr>
        <w:spacing w:after="0"/>
        <w:ind w:left="0"/>
        <w:jc w:val="both"/>
      </w:pPr>
      <w:r>
        <w:rPr>
          <w:rFonts w:ascii="Times New Roman"/>
          <w:b w:val="false"/>
          <w:i w:val="false"/>
          <w:color w:val="ff0000"/>
          <w:sz w:val="28"/>
        </w:rPr>
        <w:t xml:space="preserve">
      Сноска. Приложение 7 - в редакции решения Совета Евразийской экономической комиссии от 23.09.2022 </w:t>
      </w:r>
      <w:r>
        <w:rPr>
          <w:rFonts w:ascii="Times New Roman"/>
          <w:b w:val="false"/>
          <w:i w:val="false"/>
          <w:color w:val="ff0000"/>
          <w:sz w:val="28"/>
        </w:rPr>
        <w:t>№ 150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4"/>
          <w:p>
            <w:pPr>
              <w:spacing w:after="20"/>
              <w:ind w:left="20"/>
              <w:jc w:val="both"/>
            </w:pPr>
            <w:r>
              <w:rPr>
                <w:rFonts w:ascii="Times New Roman"/>
                <w:b w:val="false"/>
                <w:i w:val="false"/>
                <w:color w:val="000000"/>
                <w:sz w:val="20"/>
              </w:rPr>
              <w:t>
Код</w:t>
            </w:r>
          </w:p>
          <w:bookmarkEnd w:id="44"/>
          <w:p>
            <w:pPr>
              <w:spacing w:after="20"/>
              <w:ind w:left="20"/>
              <w:jc w:val="both"/>
            </w:pPr>
            <w:r>
              <w:rPr>
                <w:rFonts w:ascii="Times New Roman"/>
                <w:b w:val="false"/>
                <w:i w:val="false"/>
                <w:color w:val="000000"/>
                <w:sz w:val="20"/>
              </w:rPr>
              <w:t>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или более,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 содержащий менее 2,5 мас.% никеля</w:t>
            </w:r>
          </w:p>
        </w:tc>
      </w:tr>
    </w:tbl>
    <w:p>
      <w:pPr>
        <w:spacing w:after="0"/>
        <w:ind w:left="0"/>
        <w:jc w:val="both"/>
      </w:pPr>
      <w:r>
        <w:rPr>
          <w:rFonts w:ascii="Times New Roman"/>
          <w:b w:val="false"/>
          <w:i w:val="false"/>
          <w:color w:val="000000"/>
          <w:sz w:val="28"/>
        </w:rPr>
        <w:t>
      Примечание. Для целей настоящего перечня необходимо руководствоваться как кодом ТН ВЭД ЕАЭС, так и наименованием товара.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17 марта 2022 г.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15 апреля 2022 г. № 76)</w:t>
            </w:r>
          </w:p>
        </w:tc>
      </w:tr>
    </w:tbl>
    <w:bookmarkStart w:name="z77" w:id="45"/>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в строительной отрасли,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45"/>
    <w:p>
      <w:pPr>
        <w:spacing w:after="0"/>
        <w:ind w:left="0"/>
        <w:jc w:val="both"/>
      </w:pPr>
      <w:r>
        <w:rPr>
          <w:rFonts w:ascii="Times New Roman"/>
          <w:b w:val="false"/>
          <w:i w:val="false"/>
          <w:color w:val="ff0000"/>
          <w:sz w:val="28"/>
        </w:rPr>
        <w:t xml:space="preserve">
      Сноска. Приложение 8 - в редакции решения Совета Евразийской экономической комиссии от 15.04.2022 </w:t>
      </w:r>
      <w:r>
        <w:rPr>
          <w:rFonts w:ascii="Times New Roman"/>
          <w:b w:val="false"/>
          <w:i w:val="false"/>
          <w:color w:val="ff0000"/>
          <w:sz w:val="28"/>
        </w:rPr>
        <w:t>№ 76</w:t>
      </w:r>
      <w:r>
        <w:rPr>
          <w:rFonts w:ascii="Times New Roman"/>
          <w:b w:val="false"/>
          <w:i w:val="false"/>
          <w:color w:val="ff0000"/>
          <w:sz w:val="28"/>
        </w:rPr>
        <w:t xml:space="preserve"> (вступают в силу по истечении 10 календарных дней с даты официального опубликования настоящего Решения,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6"/>
          <w:p>
            <w:pPr>
              <w:spacing w:after="20"/>
              <w:ind w:left="20"/>
              <w:jc w:val="both"/>
            </w:pPr>
            <w:r>
              <w:rPr>
                <w:rFonts w:ascii="Times New Roman"/>
                <w:b w:val="false"/>
                <w:i w:val="false"/>
                <w:color w:val="000000"/>
                <w:sz w:val="20"/>
              </w:rPr>
              <w:t>
Код</w:t>
            </w:r>
          </w:p>
          <w:bookmarkEnd w:id="46"/>
          <w:p>
            <w:pPr>
              <w:spacing w:after="20"/>
              <w:ind w:left="20"/>
              <w:jc w:val="both"/>
            </w:pPr>
            <w:r>
              <w:rPr>
                <w:rFonts w:ascii="Times New Roman"/>
                <w:b w:val="false"/>
                <w:i w:val="false"/>
                <w:color w:val="000000"/>
                <w:sz w:val="20"/>
              </w:rPr>
              <w:t>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Добавки готовые для цементов, строительных растворов или бетонов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6810 11 100 0, 6810 11 900 0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цемента, бетона или искусственного камня</w:t>
            </w:r>
          </w:p>
        </w:tc>
      </w:tr>
    </w:tbl>
    <w:p>
      <w:pPr>
        <w:spacing w:after="0"/>
        <w:ind w:left="0"/>
        <w:jc w:val="left"/>
      </w:pPr>
      <w:r>
        <w:br/>
      </w:r>
      <w:r>
        <w:rPr>
          <w:rFonts w:ascii="Times New Roman"/>
          <w:b w:val="false"/>
          <w:i w:val="false"/>
          <w:color w:val="000000"/>
          <w:sz w:val="28"/>
        </w:rPr>
        <w:t>
</w:t>
      </w:r>
    </w:p>
    <w:bookmarkStart w:name="z87" w:id="47"/>
    <w:p>
      <w:pPr>
        <w:spacing w:after="0"/>
        <w:ind w:left="0"/>
        <w:jc w:val="both"/>
      </w:pPr>
      <w:r>
        <w:rPr>
          <w:rFonts w:ascii="Times New Roman"/>
          <w:b w:val="false"/>
          <w:i w:val="false"/>
          <w:color w:val="000000"/>
          <w:sz w:val="28"/>
        </w:rPr>
        <w:t>
      Примечание. Для целей настоящего перечня необходимо руководствоваться как кодом ТН ВЭД ЕАЭС, так и наименованием товара.</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17 марта 2022 г. № 37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15 апреля 2022 г. № 76)</w:t>
            </w:r>
          </w:p>
        </w:tc>
      </w:tr>
    </w:tbl>
    <w:bookmarkStart w:name="z82" w:id="48"/>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используемых в транспортной отрасли, ввозимых на таможенную территорию Евразийского экономического союза в целях реализации мер, направленных на повышение устойчивости экономик государств – членов Евразийского экономического союза</w:t>
      </w:r>
    </w:p>
    <w:bookmarkEnd w:id="48"/>
    <w:p>
      <w:pPr>
        <w:spacing w:after="0"/>
        <w:ind w:left="0"/>
        <w:jc w:val="both"/>
      </w:pPr>
      <w:r>
        <w:rPr>
          <w:rFonts w:ascii="Times New Roman"/>
          <w:b w:val="false"/>
          <w:i w:val="false"/>
          <w:color w:val="ff0000"/>
          <w:sz w:val="28"/>
        </w:rPr>
        <w:t xml:space="preserve">
      Сноска. Приложение 9 - в редакции решения Совета Евразийской экономической комиссии от 15.04.2022 </w:t>
      </w:r>
      <w:r>
        <w:rPr>
          <w:rFonts w:ascii="Times New Roman"/>
          <w:b w:val="false"/>
          <w:i w:val="false"/>
          <w:color w:val="ff0000"/>
          <w:sz w:val="28"/>
        </w:rPr>
        <w:t>№ 76</w:t>
      </w:r>
      <w:r>
        <w:rPr>
          <w:rFonts w:ascii="Times New Roman"/>
          <w:b w:val="false"/>
          <w:i w:val="false"/>
          <w:color w:val="ff0000"/>
          <w:sz w:val="28"/>
        </w:rPr>
        <w:t xml:space="preserve"> (вступают в силу по истечении 10 календарных дней с даты официального опубликования настоящего Решения,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товаров, ввозимых на таможенную территорию Евразийского экономического союза в целях обеспечения устойчивости экономик государств – членов Евразийского экономического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9"/>
          <w:p>
            <w:pPr>
              <w:spacing w:after="20"/>
              <w:ind w:left="20"/>
              <w:jc w:val="both"/>
            </w:pPr>
            <w:r>
              <w:rPr>
                <w:rFonts w:ascii="Times New Roman"/>
                <w:b w:val="false"/>
                <w:i w:val="false"/>
                <w:color w:val="000000"/>
                <w:sz w:val="20"/>
              </w:rPr>
              <w:t>
Код</w:t>
            </w:r>
          </w:p>
          <w:bookmarkEnd w:id="49"/>
          <w:p>
            <w:pPr>
              <w:spacing w:after="20"/>
              <w:ind w:left="20"/>
              <w:jc w:val="both"/>
            </w:pPr>
            <w:r>
              <w:rPr>
                <w:rFonts w:ascii="Times New Roman"/>
                <w:b w:val="false"/>
                <w:i w:val="false"/>
                <w:color w:val="000000"/>
                <w:sz w:val="20"/>
              </w:rPr>
              <w:t>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авиационные со взлетной мощностью не более 200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9014 20 200 9, 9014 80 000 0, 9014 90 000 0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 навигационные приборы и инструменты прочие</w:t>
            </w:r>
          </w:p>
        </w:tc>
      </w:tr>
    </w:tbl>
    <w:bookmarkStart w:name="z88" w:id="50"/>
    <w:p>
      <w:pPr>
        <w:spacing w:after="0"/>
        <w:ind w:left="0"/>
        <w:jc w:val="both"/>
      </w:pPr>
      <w:r>
        <w:rPr>
          <w:rFonts w:ascii="Times New Roman"/>
          <w:b w:val="false"/>
          <w:i w:val="false"/>
          <w:color w:val="000000"/>
          <w:sz w:val="28"/>
        </w:rPr>
        <w:t>
      Примечание. Для целей настоящего перечня необходимо руководствоваться как кодом ТН ВЭД ЕАЭС, так и наименованием товара.</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