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3dd6" w14:textId="ed83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проведения технических испытаний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31 Договора о Евразийском экономическом союзе от 29 мая 2014 года, пунктами 4 и 5 статьи 4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технических испытаний медицинских изделий, утвержденные Решением Совета Евразийской экономической комиссии от 12 февраля 2016 г. № 28 (далее – Правила),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технических испытаний медицинских изделий в соответствии с гражданско-правовым договором, заключенным с уполномоченной организацией, имеющей право проводить такие испытания, до дня вступления настоящего Решения в силу, осуществляется в соответствии с Правилами в редакции, действовавшей на момент заключения этого договора;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технических испытаний медицинских изделий, выданные по форме, предусмотренной приложением к Правилам в редакции, действовавшей на момент заключения гражданско-правового договора, принимаются для регистрации медицинских изделий в рамках Евразийского экономического союза.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г. № 25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проведения технических испытаний медицинских изделий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г. № 25)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технических испытаний медицинских изделий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в рамках Евразийского экономического союза (далее – Союз) порядок проведения технических испытаний медицинских изделий в целях их регистрации, включая требования к уполномоченным организациям, имеющим право проводить технические испытания (далее – уполномоченные организации).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"испытания" – экспериментальное определение количественных и (или) качественных характеристик свойств объекта испытаний как результат воздействия на него при его функционировании, моделировании объекта и (или) воздействий на объект;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испытаний" – правила применения определенных принципов и средств испытаний;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испытаний" – стандартная операционная процедура, включающая в себя метод испытаний, средства и условия испытаний, отбор проб (образцов), алгоритмы выполнения операций по определению одной или нескольких взаимосвязанных характеристик свойств объекта, формы представления данных и вычисления, необходимые для получения результата;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испытаний" – организационно-методический документ, устанавливающий объект и цели испытаний, виды, методы (методики) испытаний, последовательность и объем проводимых экспериментов, порядок, условия, место и сроки проведения испытаний.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актами органов Союза в сфере обращения медицинских изделий.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Технические испытания проводятся в целях установления соответствия медицинского изделия </w:t>
      </w:r>
      <w:r>
        <w:rPr>
          <w:rFonts w:ascii="Times New Roman"/>
          <w:b w:val="false"/>
          <w:i w:val="false"/>
          <w:color w:val="000000"/>
          <w:sz w:val="28"/>
        </w:rPr>
        <w:t>Общим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12 февраля 2016 г. № 27 (далее – Общие требования).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технических испытаний применяются требования стандартов, включенных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требованиям, а также заявленные технические характеристики медицинского изделия, которые производитель использует для подтверждения соответствия медицинского изделия Общим требованиям.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стандартов, содержащих правила и методы исследований (испытаний) и измерений, включенных в указанный перечень стандартов, в целях проведения технических испытаний могут применяться методы (методики) испытаний, аттестованные (валидированные) и утвержденные в соответствии с законодательством государства – члена Союза (далее – государство-член).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Технические испытания проводятся в выбранных заявителем испытательных лабораториях (центрах), имеющих право проводить технические испытания, сведения о которых включены в единый реестр уполномоченных организаций, имеющих право проводить исследования (испытания) медицинских изделий в целях их регистрации (далее – реестр уполномоченных организаций).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реестра уполномоченных организаций осуществляются Евразийской экономической комиссией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информационной системы в сфере обращения медицинских изделий, утвержденным Решением Совета Евразийской экономической комиссии от 12 февраля 2016 г. № 30, на основе сведений, представляемых органами государственной власти государств-членов, уполномоченными на осуществление и (или) координацию деятельности в сфере обращения медицинских изделий (далее – уполномоченные органы), с использованием средств интегрированной информационной системы Союза.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испытания не проводятся в отношении реагентов, наборов реагентов, контрольных материалов, калибраторов, промывающих растворов и питательных сред.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технических испытаний считаются отрицательными в случае, если представленные образцы (образец) медицинского изделия не соответствуют требованиям стандартов, а также заявленным техническим характеристикам медицинского изделия, которые производитель использует для подтверждения соответствия медицинского изделия Общим требованиям.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медицинских изделий, для технических испытаний или монтажа (ввода в эксплуатацию) которых требуется получение разрешительной документации (например, лицензии), строительство отдельных капитальных сооружений или проведение капитального ремонта, допускается проведение технических испытаний специалистами уполномоченной организации на территории производителя медицинского изделия или в организации, где медицинское изделие размещено и (или) разрешено для применения в соответствии с законодательством соответствующего государства.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технических испытаний в случаях, указанных в пункте 8 настоящих Правил, должно соответствовать требованиям действующей системы менеджмента качества уполномоченной организации.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Уполномоченная организация, которая проводит технические испытания, а также специалисты этой организации, проводящие технические испытания, не могут находиться с производителем медицинского изделия, его уполномоченным представителем или другими заинтересованными в результатах испытаний лицами в отношениях, влияющих на их беспристрастность.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Коммерческое, финансовое или иное давление, ставящее беспристрастность уполномоченной организации, проводящей технические испытания, под угрозу, не допускается.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проведения технических испытаний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технических испытаний заявитель подает в уполномоченную организацию заявку, содержащую следующую информацию: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медицинского изделия;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заявителя,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 в качестве индивидуального предпринимателя, а также контактные данные заявителя (номер телефона, адрес электронной почты);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производителя,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производственной площадке (производственных площадках) –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а также адрес места осуществления деятельности;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идентификационные признаки образца медицинского изделия (марка, модель, версия программного обеспечения, масса, объем, дата производства (изготовления), срок годности (срок службы), каталожный номер, заводской (серийный) номер (номер серии, партии (лота)) и др. (если применимо));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класс потенциального риска применения медицинского изделия,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медицинских изделий в зависимости от потенциального риска применения, утвержденными Решением Коллегии Евразийской экономической комиссии от 22 декабря 2015 г. № 173;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назначение и область применения медицинского изделия.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заявке прилагаются следующие документы: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эксплуатационная документация и техническая документация (технический файл) на медицинское изделие, в том числе рабочие чертежи, таблицы и схемы, необходимые для проведения технических испытаний. Требования к содержанию технического файла на медицинское изделие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№ 29, на медицинское изделие для диагностики in vitro –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внедрению, поддержанию и оценке системы менеджмента качества медицинских изделий в зависимости от потенциального риска их применения, утвержденным Решением Совета Евразийской экономической комиссии от 10 ноября 2017 г. № 106;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данные о маркировке и упаковке медицинского изделия (полноцветные макеты упаковок и этикеток);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программы испытаний, разработанный заявителем, с указанием требований стандартов и (или) заявленных технических характеристик медицинского изделия, подтверждение соответствия которым производитель будет использовать для доказательства соответствия медицинского изделия Общим требованиям, а также методов (методик) испытаний, аттестованных (валидированных) и утвержденных в соответствии с законодательством государств-членов, которые предполагается использовать;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которым соответствует медицинское изделие, а также методов (методик) испытаний, аттестованных (валидированных) и утвержденных в соответствии с законодательством государств-членов;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технических испытаний, проведенных в иных уполномоченных организациях и подтверждающих соответствие медицинского изделия Общим требованиям, и (или) протоколов собственных испытаний медицинского изделия (при наличии);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соответствие медицинского изделия Общим требованиям (при наличии).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документы составлены на иностранном языке, к ним прилагается перевод на русский язык, заверенный в порядке, установленном законодательством государства-члена, на территории которого проводятся технические испытания.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Уполномоченная организация в течение 10 рабочих дней с даты подачи заявки, указанной в пункте 11 настоящих Правил, проводит анализ этой заявки и прилагаемых к ней документов и принимает решение о возможности (невозможности) проведения технических испытаний.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возможности проведения технических испытаний уполномоченная организация заключает с заявителем соответствующий договор.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решения о невозможности проведения технических испытаний уполномоченная организация уведомляет в письменной форме заявителя об отказе в проведении технических испытаний (с указанием причин), а также возвращает заявителю оригиналы документов, прилагаемые к заявке.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проведения технических испытаний уполномоченная организация сотрудничает с заявителем в связи с выполняемой работой.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Технические испытания проводятся на образцах медицинского изделия, представленных заявителем в соответствии с программой испытаний.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медицинского изделия для проведения технических испытаний осуществляется в соответствии с правилами, определенными стандартами или аттестованными (валидированными) методами (методиками) испытаний.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образцов медицинского изделия осуществляется заявителем или по его поручению уполномоченной организацией в присутствии заявителя.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заявителем, результаты отбора оформляются актом приема-передачи образцов медицинского изделия.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уполномоченной организацией по поручению заявителя, результаты отбора оформляются актом отбора образцов медицинского изделия.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всех этапах хранения, транспортирования и подготовки к техническим испытаниям отобранных образцов медицинского изделия должны соблюдаться требования, установленные в эксплуатационных документах на медицинское изделие.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группы однородных медицинских изделий, указанных в программе испытаний, допускается проведение технических испытаний на типовых образцах медицинских изделий, произведенных по единой технической документации.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выборка типовых образцов по составу медицинских изделий должна отражать всю совокупность группы однородных медицинских изделий с учетом различий в свойствах медицинских изделий отдельных моделей (марок) в данной группе. В случае проведения технических испытаний на типовых образцах медицинских изделий в протоколе технических испытаний делается соответствующая запись.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Технические испытания включают в себя следующие этапы: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анализ документов, указанных в пункте 12 настоящих Правил;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согласование уполномоченной организацией программы испытаний;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отбор или получение образцов медицинского изделия и их идентификация;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получение специального оборудования, разработанного производителем для технических испытаний конкретного медицинского изделия и указанного им в технической документации (при необходимости);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испытаний, предусмотренных программой испытаний;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оформление и выдача заявителю протокола (протоколов) технических испытаний медицинского изделия по форме согласно приложению и программы испытаний.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Технические испытания проводятся уполномоченной организацией в течение 30 рабочих дней с даты поступления образцов медицинских изделий в уполномоченную организацию в соответствии с программой испытаний при условии оплаты заявителем работ, выполняемых уполномоченной организацией в соответствии с заключенным договором. Срок проведения технических испытаний по согласованию с заявителем может быть продлен руководителем уполномоченной организации, но не более чем на 20 рабочих дней либо на иной срок, предусмотренный методом (методикой) испытаний.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каждого технического испытания или серии технических испытаний, проведенных уполномоченной организацией, должны быть сформулированы точно, четко, недвусмысленно и объективно.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протоколе технических испытаний приводятся сведения о методах (методиках) испытаний для каждого определяемого показателя с указанием реквизитов соответствующих документов (для методов (методик) испытаний, описанных в стандартах, указываются соответствующие пункты стандартов).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касающиеся проведения технических испытаний, хранятся уполномоченной организацией в систематизированном виде в течение срока, установленного законодательством государства-члена.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уполномоченным организациям и порядок оценки их соответствия указанным требованиям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Включение испытательной лаборатории (центра) в реестр уполномоченных организаций осуществляется при ее соответствии следующим критериям: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регистрации испытательной лаборатории (центра) или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действующей аккредитации испытательной лаборатории (центра) в национальной системе аккредитации государства-члена;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технических испытаний;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системы менеджмента качества и соблюдение испытательной лабораторией (центром) требований системы менеджмента качества, установленных в руководстве по качеству испытательной лаборатории (центра);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нормативных правовых актов, документов в области стандартизации, правил и методов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у специалиста (специалистов) испытательной лаборатории (центра), непосредственно выполняющего работы по техническим испытаниям: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образования, либо среднего профессионального образования, либо дополнительного профессионального образования по профилю, соответствующему области аккредитации;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опыта работы, связанной с техническими испытаниями, измерениями в области аккредитации, указанной в реестре аккредитованных лиц, не менее 2 лет.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Испытательная лаборатория (центр) подает в уполномоченный орган заявку о включении в реестр уполномоченных организаций.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документы, подтверждающие соответствие испытательной лаборатории (центра) критериям, указанным в пункте 26 настоящих Правил.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указывается информация о медицинских изделиях и (или) однородных группах медицинских изделий, а также о видах и методах технических испытаний, которые включены в область ее аккредитации и в отношении которых испытательная лаборатория (центр) подает заявку.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10 рабочих дней с даты получения от испытательной лаборатории (центра) заявки о включении в реестр уполномоченных организаций рассматривает указанную заявку и сообщает испытательной лаборатории (центру) о принятом решении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уполномоченным органом решения о включении испытательной лаборатории (центра) в реестр уполномоченных организаций сведения об испытательной лаборатории (центре) направляются в Комиссию с использованием средств интегрированной информационной системы Союза для внесения в реестр уполномоченных организаций, а также могут размещаться на официальном сайте уполномоченного органа в информационно-телекоммуникационной сети "Интернет".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несоответствия испытательной лаборатории (центра) одному из критериев, указанных в пункте 26 настоящих Правил, и принятия решения об отказе во включении испытательной лаборатории (центра) в реестр уполномоченных организаций уполномоченный орган уведомляет испытательную лабораторию (центр) о причинах отказа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Обжалование решения уполномоченного органа осуществляется в соответствии с законодательством государства-члена.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Хранение, систематизация и изменение информации об уполномоченных организациях, а также защита от несанкционированного доступа к ней обеспечиваются уполномоченными органами.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Реестр уполномоченных организаций публикуется на информационном портале Союза.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изменения сведений, содержащихся в реестре уполномоченных организаций, уполномоченная организация в течение 30 календарных дней (в случае изменения сведений о статусе аккредитации уполномоченной организации в национальной системе аккредитации государства-члена – в течение 15 рабочих дней) представляет в уполномоченный орган заявку о внесении изменений в указанные сведения, а также документы, подтверждающие данные изменения.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в течение 10 рабочих дней с даты представления уполномоченной организацией заявки о внесении изменений в сведения, содержащиеся в реестре уполномоченных организаций: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представленные заявку и документы, указанные в пункте 34 настоящих Правил;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направляет соответствующую информацию в Комиссию с использованием средств интегрированной информационной системы Союза (в случае принятия уполномоченным органом решения о внесении изменений), а также может размещать ее на своем официальном сайте в информационно-телекоммуникационной сети "Интернет";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сообщает уполномоченной организации о принятом решении в письменном виде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Исключение сведений из реестра уполномоченных организаций осуществляется в следующих случаях: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подача заявления об исключении из реестра уполномоченных организаций, подписанного руководителем уполномоченной организации;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ликвидация испытательной лаборатории (центра) или организации, в состав которой входит испытательная лаборатория (центр), в качестве юридического лица в соответствии с законодательством государства-члена или прекращение действия аккредитации уполномоченной организации в национальной системе аккредитации государства-члена;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выявление нарушений порядка проведения технических испытаний органом, уполномоченным в соответствии с законодательством государства-члена, по результатам осуществляемого им государственного контроля (надзора);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несвоевременное представление или непредставление сведений и документов, предусмотренных пунктом 34 настоящих Правил.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течение 3 рабочих дней с даты принятия решения об исключении сведений из реестра уполномоченных организаций обеспечивает представление соответствующей информации в Комиссию с использованием средств интегрированной информационной системы Союза.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в течение 1 рабочего дня с даты получения соответствующей информации обеспечивает актуализацию реестра уполномоченных организаций.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Предоставление по запросам заинтересованных лиц сведений об уполномоченных организациях осуществляется уполномоченными органами в соответствии с законодательством государств-членов.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протокола технических испытаний медицинского изделия</w:t>
      </w:r>
    </w:p>
    <w:bookmarkEnd w:id="100"/>
    <w:p>
      <w:pPr>
        <w:spacing w:after="0"/>
        <w:ind w:left="0"/>
        <w:jc w:val="both"/>
      </w:pPr>
      <w:bookmarkStart w:name="z110" w:id="101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испытательной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(сведения об аккредитации испытательной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срок действия аккредитации (аттестата аккредитации))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и номер телефона испытательной лаборатории (центра))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(центра)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технических испытаний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>№ _______</w:t>
      </w:r>
    </w:p>
    <w:bookmarkEnd w:id="102"/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изделии: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модель, каталожный номер (при наличии), назначение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образце (образцах) медицинского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(количество, идентификационные признаки (марка, модель, версия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обеспечения, масса, объем, дата производства (изготовления), срок годности  (срок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службы), каталожный номер, заводской (серийный) номер (номер серии,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(лота)) и др.) (если применимо))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Образец (образцы) медицинского изделия является типовым образцом: ___да ___нет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(контактные данные заявителя (номер телефона, адрес электронной почты))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производственной площадке (производственных площадках):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– для юридического лица или фамилия, имя, отчество (при наличии)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лица, зарегистрированного в качестве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адрес места осуществления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проведения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отборе образца (образцов) медицинского изделия,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образца (образцов) медицинского изделия: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Стандарты, на соответствие которым проведены испытания: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(методики)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проведения испытаний: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проведения испытаний: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Вывод: представленные образцы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(соответствуют, не соответствуют требованиям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копия или подлинник документа – указать нужное,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Результаты, полученные от заявителя, иных уполномоченных организаций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внешних поставщиков: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используемых средств измерений, испытательного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№ 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на соответствие которому проведено испытание (пункт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и (или) требования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испытания1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испытания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 указанием единицы измерения, а также неопределенности измерений (если применимо). Результаты должны однозначно соотноситься с образцом медицинского изделия, для которого они получены.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Температура, влажность, атмосферное давление и др.</w:t>
      </w:r>
    </w:p>
    <w:bookmarkEnd w:id="107"/>
    <w:p>
      <w:pPr>
        <w:spacing w:after="0"/>
        <w:ind w:left="0"/>
        <w:jc w:val="both"/>
      </w:pPr>
      <w:bookmarkStart w:name="z118" w:id="108"/>
      <w:r>
        <w:rPr>
          <w:rFonts w:ascii="Times New Roman"/>
          <w:b w:val="false"/>
          <w:i w:val="false"/>
          <w:color w:val="000000"/>
          <w:sz w:val="28"/>
        </w:rPr>
        <w:t>
      Специалист испытательной лаборатории (центра)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(фамилия, инициалы)</w:t>
      </w:r>
    </w:p>
    <w:p>
      <w:pPr>
        <w:spacing w:after="0"/>
        <w:ind w:left="0"/>
        <w:jc w:val="both"/>
      </w:pPr>
      <w:bookmarkStart w:name="z119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Приложение. Фотографические изображения общего вида образцов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медицинского изделия с принадлежностями, необходимыми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его применения по назначению (при наличии), и их маркировки.</w:t>
      </w:r>
    </w:p>
    <w:p>
      <w:pPr>
        <w:spacing w:after="0"/>
        <w:ind w:left="0"/>
        <w:jc w:val="both"/>
      </w:pPr>
      <w:bookmarkStart w:name="z120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На последнем листе протокола должна быть указана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"Результаты испытаний относятся только к образцам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изделия, прошедшим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Полная или частичная перепечатка настоящего протокола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разрешения испытательной лаборатории (центра) запрещается.".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 В колонтитуле протокола указывается информация, обеспечивающая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уникальную идентификацию протокола, прослеживаемость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составляющих, а также окончание протокола.".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