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8d8e" w14:textId="4c28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февраля 2022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Дополнить приложение № 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определения страны происхождения отдельных видов товаров для целей государственных (муниципальных) закупок,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2020 г. № 105, пунктами 10 – 21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Отвалы бульдозеров поворотные и неповоротные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Машины для смешивания и аналогичной обработки грунта, камня, руды и прочих минеральных веществ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Велосипеды двухколесные и прочие, без двигателя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Автолесовозы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Транспортные средства пожарные, в том числе пожарные автомобили и автоцистерны пожарные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Средства транспортные для аварийно-спасательных служб и полиции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Средства транспортные для обслуживания нефтяных и газовых скважин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Средства транспортные для перевозки грузов с использованием прицепа-роспуска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Контейнеры общего назначения (универсальные)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Контейнеры специализированные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Машины подъемные для механизации складов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Радиаторы и их части (из кода ТН ВЭД ЕАЭС 8708 91)".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