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dce" w14:textId="c403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18 апреля 2018 г.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для предупреждения дефицита продукции на рынке Евразийского экономического союза в условиях неблагоприятной эпидемиологической ситуации, связанной с распространением новой коронавирусной инфекции (COVID-19),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апреля 2018 г. № 44 "О типовых схемах оценки соответствия"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10 января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 от 18 апреля 2018 г. № 44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"б"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отношении органов по сертификации, нарушивших процедуры оценки соответствия при применении временных мер".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"12 месяцев" заменить словами "24 месяцев".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временных мер, применяемых при сертификации серийно выпускаемой продукции в условиях неблагоприятной эпидемиологической ситуации, связанной с распространением новой коронавирусной инфекции (COVID-19), утвержденных указанным Решением, после слова "посредством" дополнить словами "анализа состояния производства, в том числе с использованием дистанционной оценки, и (или)".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