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47a2" w14:textId="0ac4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января 2022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союза, утвержденное Решением Комиссии Таможенного союза от 18 июня 2010 г. № 317,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180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2022 г. № 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Положение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Дополнить пунктами 6.13 и 6.14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"6.13. При ввозе на таможенную территорию Союза подконтрольных товаров, которые в соответствии с Едиными ветеринарными требованиями должны сопровождаться ветеринарными сертификатами, по согласованию с компетентным органом страны-экспортера для ускорения проведения процедуры ветеринарного контроля возможно применение механизма предварительного уведомления о выданном ветеринарном сертификате на подконтрольный товар по форме согласно приложению № 81. Предварительное уведомление направляется компетентным органом страны-экспортера уполномоченному органу государства-члена, являющегося страной назначения товара, посредством электронной почты, заполнения соответствующей веб-формы либо иным способом, согласованным компетентным органом страны-экспортера и уполномоченным органом этого государства-члена. В случае ввоза подконтрольного товара в сопровождении ветеринарного сертификата, оформленного в электронном виде, выданного компетентным органом страны-экспортера, механизм предварительного уведомления не применяется.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6.14. Должностные лица уполномоченного органа государства-члена, являющегося страной назначения товара, могут уменьшить количество досматриваемых партий ввезенных из третьих стран подконтрольных товаров (продукции),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6.5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6.10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 пунктах пропуска и местах назначения (доставки) таких товаров, исходя из результатов проведенной оценки риска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835, а также с учетом отсутствия нарушений со стороны участников внешнеэкономической деятельности, при выявлении которых указанными должностными лицами были оформлены акты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приложением № 81 следующего содержания: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Предварительное уведомление о выданных ветеринарных сертификатах на подконтрольные товары, поставляемые на таможенную территорию Евразийского экономического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ветеринарного сертификата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№ предприятия- производителя подконтрольных товаров, указанные в ветеринарном сертификате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организации-получателя на таможенной территории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пломбы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 (тонн)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отправителя (погрузки товаров)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получателя (выгрузки товаров)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