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47a2" w14:textId="0ac4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утвержденное Решением Комиссии Таможенного союза от 18 июня 2010 г. № 317,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пунктами 6.13 и 6.14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"6.13. При ввозе на таможенную территорию Союза подконтрольных товаров, которые в соответствии с Едиными ветеринарными требованиями должны сопровождаться ветеринарными сертификатами, по согласованию с компетентным органом страны-экспортера для ускорения проведения процедуры ветеринарного контроля возможно применение механизма предварительного уведомления о выданном ветеринарном сертификате на подконтрольный товар по форме согласно приложению № 81. Предварительное уведомление направляется компетентным органом страны-экспортера уполномоченному органу государства-члена, являющегося страной назначения товара, посредством электронной почты, заполнения соответствующей веб-формы либо иным способом, согласованным компетентным органом страны-экспортера и уполномоченным органом этого государства-члена. В случае ввоза подконтрольного товара в сопровождении ветеринарного сертификата, оформленного в электронном виде, выданного компетентным органом страны-экспортера, механизм предварительного уведомления не применяется.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6.14. Должностные лица уполномоченного органа государства-члена, являющегося страной назначения товара, могут уменьшить количество досматриваемых партий ввезенных из третьих стран подконтрольных товаров (продукции),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6.5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6.10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пунктах пропуска и местах назначения (доставки) таких товаров, исходя из результатов проведенной оценки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835, а также с учетом отсутствия нарушений со стороны участников внешнеэкономической деятельности, при выявлении которых указанными должностными лицами были оформлены акты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приложением № 81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уведомление о выданных ветеринарных сертификатах на подконтрольные товары, поставляемые на таможенную территорию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ветеринарного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№ предприятия- производителя подконтрольных товаров, указанные в ветеринарном сертификате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организации-получателя на таможенной территории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отправителя (погрузки товаров)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 (выгрузки товаров)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