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1204" w14:textId="9c51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Евразийском экономическом форуме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января 2022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форуме, утвержденное решением Совета Евразийской экономической комиссии от 21 февраля 2020 года № 17,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 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г. № 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Положение о Евразийском экономическом форуме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"з" и "и" следующего содержания: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"з) повышение конкурентоспособности товаров (продукции) государств-членов на внутреннем рынке Союза и на мировом рынке;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 презентация достижений и информационная поддержка лучших товаров (продукции) государств-членов, определенных государствами-членами, в том числе по итогам проведения национальных конкурсов качества.".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"площадкой для" дополнить словами "демонстрации достижений и".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страны проведения форума" заменить словами ", страны проведения форума и других государств-членов".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"е" следующего содержания: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"е) выставочные площади (равных размеров) для презентации лучших товаров (продукции) каждого государства-члена, определенных в соответствии с подпунктом "и" пункта 5 настоящего Положения.".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