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d7bcc" w14:textId="2ad7b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состав межведомственной рабочей группы по взаимному признанию электронной цифровой подписи, изготовленной в соответствии с законодательством одного государства – члена Евразийского экономического союза, другим государством-членом в целях исполнения раздела XXII Договора о Евразийском экономическом союзе от 29 мая 2014 года</w:t>
      </w:r>
    </w:p>
    <w:p>
      <w:pPr>
        <w:spacing w:after="0"/>
        <w:ind w:left="0"/>
        <w:jc w:val="both"/>
      </w:pPr>
      <w:r>
        <w:rPr>
          <w:rFonts w:ascii="Times New Roman"/>
          <w:b w:val="false"/>
          <w:i w:val="false"/>
          <w:color w:val="000000"/>
          <w:sz w:val="28"/>
        </w:rPr>
        <w:t>Распоряжение Коллегии Евразийской экономической комиссии от 18 октября 2022 года № 182.</w:t>
      </w:r>
    </w:p>
    <w:p>
      <w:pPr>
        <w:spacing w:after="0"/>
        <w:ind w:left="0"/>
        <w:jc w:val="both"/>
      </w:pPr>
      <w:bookmarkStart w:name="z4" w:id="0"/>
      <w:r>
        <w:rPr>
          <w:rFonts w:ascii="Times New Roman"/>
          <w:b w:val="false"/>
          <w:i w:val="false"/>
          <w:color w:val="000000"/>
          <w:sz w:val="28"/>
        </w:rPr>
        <w:t xml:space="preserve">
      1. Внести в </w:t>
      </w:r>
      <w:r>
        <w:rPr>
          <w:rFonts w:ascii="Times New Roman"/>
          <w:b w:val="false"/>
          <w:i w:val="false"/>
          <w:color w:val="000000"/>
          <w:sz w:val="28"/>
        </w:rPr>
        <w:t>состав</w:t>
      </w:r>
      <w:r>
        <w:rPr>
          <w:rFonts w:ascii="Times New Roman"/>
          <w:b w:val="false"/>
          <w:i w:val="false"/>
          <w:color w:val="000000"/>
          <w:sz w:val="28"/>
        </w:rPr>
        <w:t xml:space="preserve"> межведомственной рабочей группы по взаимному признанию электронной цифровой подписи, изготовленной в соответствии с законодательством одного государства – члена Евразийского экономического союза, другим государством-членом в целях исполнения раздела XXII Договора о Евразийском экономическом союзе от 29 мая 2014 года, утвержденный Решением Совета Евразийской экономической комиссии от 23 ноября 2012 г. № 95, следующие изменения:</w:t>
      </w:r>
    </w:p>
    <w:bookmarkEnd w:id="0"/>
    <w:bookmarkStart w:name="z5" w:id="1"/>
    <w:p>
      <w:pPr>
        <w:spacing w:after="0"/>
        <w:ind w:left="0"/>
        <w:jc w:val="both"/>
      </w:pPr>
      <w:r>
        <w:rPr>
          <w:rFonts w:ascii="Times New Roman"/>
          <w:b w:val="false"/>
          <w:i w:val="false"/>
          <w:color w:val="000000"/>
          <w:sz w:val="28"/>
        </w:rPr>
        <w:t>
      а) включить в состав рабочей группы следующих лиц:</w:t>
      </w:r>
    </w:p>
    <w:bookmarkEnd w:id="1"/>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Адикова </w:t>
            </w:r>
          </w:p>
          <w:p>
            <w:pPr>
              <w:spacing w:after="20"/>
              <w:ind w:left="20"/>
              <w:jc w:val="both"/>
            </w:pPr>
            <w:r>
              <w:rPr>
                <w:rFonts w:ascii="Times New Roman"/>
                <w:b w:val="false"/>
                <w:i w:val="false"/>
                <w:color w:val="000000"/>
                <w:sz w:val="20"/>
              </w:rPr>
              <w:t>Жанар Асылхановна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Департамента конкурентной политики и политики в области государственных закупок Евразийской экономической комиссии (руководитель рабочей группы)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Бегалиев</w:t>
            </w:r>
          </w:p>
          <w:p>
            <w:pPr>
              <w:spacing w:after="20"/>
              <w:ind w:left="20"/>
              <w:jc w:val="both"/>
            </w:pPr>
            <w:r>
              <w:rPr>
                <w:rFonts w:ascii="Times New Roman"/>
                <w:b w:val="false"/>
                <w:i w:val="false"/>
                <w:color w:val="000000"/>
                <w:sz w:val="20"/>
              </w:rPr>
              <w:t>Нурлан Каниметович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Департамента конкурентной политики и политики в области государственных закупок Евразийской экономической комиссии (заместитель руководителя рабочей группы)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Абдимаулен </w:t>
            </w:r>
          </w:p>
          <w:p>
            <w:pPr>
              <w:spacing w:after="20"/>
              <w:ind w:left="20"/>
              <w:jc w:val="both"/>
            </w:pPr>
            <w:r>
              <w:rPr>
                <w:rFonts w:ascii="Times New Roman"/>
                <w:b w:val="false"/>
                <w:i w:val="false"/>
                <w:color w:val="000000"/>
                <w:sz w:val="20"/>
              </w:rPr>
              <w:t>Арман Кенжебекулы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главный специалист-эксперт отдела политики, правового обеспечения </w:t>
            </w:r>
          </w:p>
          <w:p>
            <w:pPr>
              <w:spacing w:after="20"/>
              <w:ind w:left="20"/>
              <w:jc w:val="both"/>
            </w:pPr>
            <w:r>
              <w:rPr>
                <w:rFonts w:ascii="Times New Roman"/>
                <w:b w:val="false"/>
                <w:i w:val="false"/>
                <w:color w:val="000000"/>
                <w:sz w:val="20"/>
              </w:rPr>
              <w:t>и методологии в области государственных закупок Департамента конкурентной политики и политики в области государственных закупок Евразийской экономической комиссии (секретарь рабочей группы)</w:t>
            </w:r>
          </w:p>
        </w:tc>
      </w:tr>
    </w:tbl>
    <w:bookmarkStart w:name="z6" w:id="2"/>
    <w:p>
      <w:pPr>
        <w:spacing w:after="0"/>
        <w:ind w:left="0"/>
        <w:jc w:val="both"/>
      </w:pPr>
      <w:r>
        <w:rPr>
          <w:rFonts w:ascii="Times New Roman"/>
          <w:b w:val="false"/>
          <w:i w:val="false"/>
          <w:color w:val="000000"/>
          <w:sz w:val="28"/>
        </w:rPr>
        <w:t>
      От Республики Армения</w:t>
      </w:r>
    </w:p>
    <w:bookmarkEnd w:id="2"/>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7" w:id="3"/>
          <w:p>
            <w:pPr>
              <w:spacing w:after="20"/>
              <w:ind w:left="20"/>
              <w:jc w:val="both"/>
            </w:pPr>
            <w:r>
              <w:rPr>
                <w:rFonts w:ascii="Times New Roman"/>
                <w:b w:val="false"/>
                <w:i w:val="false"/>
                <w:color w:val="000000"/>
                <w:sz w:val="20"/>
              </w:rPr>
              <w:t>
Акопян</w:t>
            </w:r>
          </w:p>
          <w:bookmarkEnd w:id="3"/>
          <w:p>
            <w:pPr>
              <w:spacing w:after="20"/>
              <w:ind w:left="20"/>
              <w:jc w:val="both"/>
            </w:pPr>
            <w:r>
              <w:rPr>
                <w:rFonts w:ascii="Times New Roman"/>
                <w:b w:val="false"/>
                <w:i w:val="false"/>
                <w:color w:val="000000"/>
                <w:sz w:val="20"/>
              </w:rPr>
              <w:t>Станислав Рудольфович</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главный специалист Управления цифровизации Министерства высокотехнологической промышленности Республики Армения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Григорян</w:t>
            </w:r>
          </w:p>
          <w:p>
            <w:pPr>
              <w:spacing w:after="20"/>
              <w:ind w:left="20"/>
              <w:jc w:val="both"/>
            </w:pPr>
            <w:r>
              <w:rPr>
                <w:rFonts w:ascii="Times New Roman"/>
                <w:b w:val="false"/>
                <w:i w:val="false"/>
                <w:color w:val="000000"/>
                <w:sz w:val="20"/>
              </w:rPr>
              <w:t>Рузанна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эксперт Национального центра инноваций и предпринимательства при Министерстве экономики Республики Армения </w:t>
            </w:r>
          </w:p>
        </w:tc>
      </w:tr>
    </w:tbl>
    <w:bookmarkStart w:name="z8" w:id="4"/>
    <w:p>
      <w:pPr>
        <w:spacing w:after="0"/>
        <w:ind w:left="0"/>
        <w:jc w:val="both"/>
      </w:pPr>
      <w:r>
        <w:rPr>
          <w:rFonts w:ascii="Times New Roman"/>
          <w:b w:val="false"/>
          <w:i w:val="false"/>
          <w:color w:val="000000"/>
          <w:sz w:val="28"/>
        </w:rPr>
        <w:t>
      От Республики Беларусь</w:t>
      </w:r>
    </w:p>
    <w:bookmarkEnd w:id="4"/>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Бондаренко</w:t>
            </w:r>
          </w:p>
          <w:p>
            <w:pPr>
              <w:spacing w:after="20"/>
              <w:ind w:left="20"/>
              <w:jc w:val="both"/>
            </w:pPr>
            <w:r>
              <w:rPr>
                <w:rFonts w:ascii="Times New Roman"/>
                <w:b w:val="false"/>
                <w:i w:val="false"/>
                <w:color w:val="000000"/>
                <w:sz w:val="20"/>
              </w:rPr>
              <w:t>Максим Анатольевич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 реализации государственных ИКТ-проектов и закупок Министерства связи и информатизации Республики Беларусь</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Вабищевич</w:t>
            </w:r>
          </w:p>
          <w:p>
            <w:pPr>
              <w:spacing w:after="20"/>
              <w:ind w:left="20"/>
              <w:jc w:val="both"/>
            </w:pPr>
            <w:r>
              <w:rPr>
                <w:rFonts w:ascii="Times New Roman"/>
                <w:b w:val="false"/>
                <w:i w:val="false"/>
                <w:color w:val="000000"/>
                <w:sz w:val="20"/>
              </w:rPr>
              <w:t>Виталий Владимирович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юридического управления Белорусской торгово-промышленной палаты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Тышкевич</w:t>
            </w:r>
          </w:p>
          <w:p>
            <w:pPr>
              <w:spacing w:after="20"/>
              <w:ind w:left="20"/>
              <w:jc w:val="both"/>
            </w:pPr>
            <w:r>
              <w:rPr>
                <w:rFonts w:ascii="Times New Roman"/>
                <w:b w:val="false"/>
                <w:i w:val="false"/>
                <w:color w:val="000000"/>
                <w:sz w:val="20"/>
              </w:rPr>
              <w:t>Наталия Викторовна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заместитель директора информационного республиканского унитарного предприятия "Национальный центр маркетинга и конъюнктуры цен"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Ануарбеков</w:t>
            </w:r>
          </w:p>
          <w:p>
            <w:pPr>
              <w:spacing w:after="20"/>
              <w:ind w:left="20"/>
              <w:jc w:val="both"/>
            </w:pPr>
            <w:r>
              <w:rPr>
                <w:rFonts w:ascii="Times New Roman"/>
                <w:b w:val="false"/>
                <w:i w:val="false"/>
                <w:color w:val="000000"/>
                <w:sz w:val="20"/>
              </w:rPr>
              <w:t>Жанибек Досболович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главный эксперт Департамента законодательства государственных закупок и закупок квазигосударственного сектора Министерства финансов Республики Казахстан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Аргын</w:t>
            </w:r>
          </w:p>
          <w:p>
            <w:pPr>
              <w:spacing w:after="20"/>
              <w:ind w:left="20"/>
              <w:jc w:val="both"/>
            </w:pPr>
            <w:r>
              <w:rPr>
                <w:rFonts w:ascii="Times New Roman"/>
                <w:b w:val="false"/>
                <w:i w:val="false"/>
                <w:color w:val="000000"/>
                <w:sz w:val="20"/>
              </w:rPr>
              <w:t>Айжан Аскаркызы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эксперт Департамента экономической интеграции Министерства торговли </w:t>
            </w:r>
          </w:p>
          <w:p>
            <w:pPr>
              <w:spacing w:after="20"/>
              <w:ind w:left="20"/>
              <w:jc w:val="both"/>
            </w:pPr>
            <w:r>
              <w:rPr>
                <w:rFonts w:ascii="Times New Roman"/>
                <w:b w:val="false"/>
                <w:i w:val="false"/>
                <w:color w:val="000000"/>
                <w:sz w:val="20"/>
              </w:rPr>
              <w:t xml:space="preserve">и интеграции Республики Казахстан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Токан</w:t>
            </w:r>
          </w:p>
          <w:p>
            <w:pPr>
              <w:spacing w:after="20"/>
              <w:ind w:left="20"/>
              <w:jc w:val="both"/>
            </w:pPr>
            <w:r>
              <w:rPr>
                <w:rFonts w:ascii="Times New Roman"/>
                <w:b w:val="false"/>
                <w:i w:val="false"/>
                <w:color w:val="000000"/>
                <w:sz w:val="20"/>
              </w:rPr>
              <w:t>Диас Ерболулы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управления Департамента экономической интеграции Министерства торговли и интеграции Республики Казахстан</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Кыргызской Республики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Акылбеков</w:t>
            </w:r>
          </w:p>
          <w:p>
            <w:pPr>
              <w:spacing w:after="20"/>
              <w:ind w:left="20"/>
              <w:jc w:val="both"/>
            </w:pPr>
            <w:r>
              <w:rPr>
                <w:rFonts w:ascii="Times New Roman"/>
                <w:b w:val="false"/>
                <w:i w:val="false"/>
                <w:color w:val="000000"/>
                <w:sz w:val="20"/>
              </w:rPr>
              <w:t>Адилет Акылбекович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ведущий специалист отдела анализа и инноваций Департамента государственных закупок при Министерстве финансов Кыргызской Республики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Мамбетказиев</w:t>
            </w:r>
          </w:p>
          <w:p>
            <w:pPr>
              <w:spacing w:after="20"/>
              <w:ind w:left="20"/>
              <w:jc w:val="both"/>
            </w:pPr>
            <w:r>
              <w:rPr>
                <w:rFonts w:ascii="Times New Roman"/>
                <w:b w:val="false"/>
                <w:i w:val="false"/>
                <w:color w:val="000000"/>
                <w:sz w:val="20"/>
              </w:rPr>
              <w:t xml:space="preserve">Нурлан Тынымсеитович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специалист отдела информационных технологий и связи Министерства цифрового развития Кыргызской Республики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Мамбетова</w:t>
            </w:r>
          </w:p>
          <w:p>
            <w:pPr>
              <w:spacing w:after="20"/>
              <w:ind w:left="20"/>
              <w:jc w:val="both"/>
            </w:pPr>
            <w:r>
              <w:rPr>
                <w:rFonts w:ascii="Times New Roman"/>
                <w:b w:val="false"/>
                <w:i w:val="false"/>
                <w:color w:val="000000"/>
                <w:sz w:val="20"/>
              </w:rPr>
              <w:t xml:space="preserve">Канышай Асангуловна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заведующая отделом анализа и инноваций Департамента государственных закупок при Министерстве финансов Кыргызской Республики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Таалайбек кызы</w:t>
            </w:r>
          </w:p>
          <w:p>
            <w:pPr>
              <w:spacing w:after="20"/>
              <w:ind w:left="20"/>
              <w:jc w:val="both"/>
            </w:pPr>
            <w:r>
              <w:rPr>
                <w:rFonts w:ascii="Times New Roman"/>
                <w:b w:val="false"/>
                <w:i w:val="false"/>
                <w:color w:val="000000"/>
                <w:sz w:val="20"/>
              </w:rPr>
              <w:t>Элиза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заведующая отделом регулирования и аккредитации электронной подписи Министерства цифрового развития Кыргызской Республики</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Российской Федерации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Баклашкина</w:t>
            </w:r>
          </w:p>
          <w:p>
            <w:pPr>
              <w:spacing w:after="20"/>
              <w:ind w:left="20"/>
              <w:jc w:val="both"/>
            </w:pPr>
            <w:r>
              <w:rPr>
                <w:rFonts w:ascii="Times New Roman"/>
                <w:b w:val="false"/>
                <w:i w:val="false"/>
                <w:color w:val="000000"/>
                <w:sz w:val="20"/>
              </w:rPr>
              <w:t>Анна Евгеньевна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ведущий консультант отдела развития наднациональных институтов в ЕАЭС Департамента евразийской интеграции Министерства экономического развития Российской Федерации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Бржозовский</w:t>
            </w:r>
          </w:p>
          <w:p>
            <w:pPr>
              <w:spacing w:after="20"/>
              <w:ind w:left="20"/>
              <w:jc w:val="both"/>
            </w:pPr>
            <w:r>
              <w:rPr>
                <w:rFonts w:ascii="Times New Roman"/>
                <w:b w:val="false"/>
                <w:i w:val="false"/>
                <w:color w:val="000000"/>
                <w:sz w:val="20"/>
              </w:rPr>
              <w:t>Владислав Станиславович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 главный эксперт общества с ограниченной ответственностью "Право высоких технологий"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Донченко</w:t>
            </w:r>
          </w:p>
          <w:p>
            <w:pPr>
              <w:spacing w:after="20"/>
              <w:ind w:left="20"/>
              <w:jc w:val="both"/>
            </w:pPr>
            <w:r>
              <w:rPr>
                <w:rFonts w:ascii="Times New Roman"/>
                <w:b w:val="false"/>
                <w:i w:val="false"/>
                <w:color w:val="000000"/>
                <w:sz w:val="20"/>
              </w:rPr>
              <w:t>Андрей Александрович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руководитель проектов департамента международных программ и проектов федерального казенного учреждения "Государственные технологии"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Игнатенкова</w:t>
            </w:r>
          </w:p>
          <w:p>
            <w:pPr>
              <w:spacing w:after="20"/>
              <w:ind w:left="20"/>
              <w:jc w:val="both"/>
            </w:pPr>
            <w:r>
              <w:rPr>
                <w:rFonts w:ascii="Times New Roman"/>
                <w:b w:val="false"/>
                <w:i w:val="false"/>
                <w:color w:val="000000"/>
                <w:sz w:val="20"/>
              </w:rPr>
              <w:t>Олеся Александровна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 Федеральной службы безопасности Российской Федерации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Кирюшкин</w:t>
            </w:r>
          </w:p>
          <w:p>
            <w:pPr>
              <w:spacing w:after="20"/>
              <w:ind w:left="20"/>
              <w:jc w:val="both"/>
            </w:pPr>
            <w:r>
              <w:rPr>
                <w:rFonts w:ascii="Times New Roman"/>
                <w:b w:val="false"/>
                <w:i w:val="false"/>
                <w:color w:val="000000"/>
                <w:sz w:val="20"/>
              </w:rPr>
              <w:t>Сергей Анатольевич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советник генерального директора – начальник удостоверяющего центра общества с ограниченной ответственностью "Газинформсервис"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Котельников</w:t>
            </w:r>
          </w:p>
          <w:p>
            <w:pPr>
              <w:spacing w:after="20"/>
              <w:ind w:left="20"/>
              <w:jc w:val="both"/>
            </w:pPr>
            <w:r>
              <w:rPr>
                <w:rFonts w:ascii="Times New Roman"/>
                <w:b w:val="false"/>
                <w:i w:val="false"/>
                <w:color w:val="000000"/>
                <w:sz w:val="20"/>
              </w:rPr>
              <w:t xml:space="preserve">Станислав Геннадьевич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информационных технологий Управления регулирования связи и информационных технологий Федеральной антимонопольной службы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Кудинкина</w:t>
            </w:r>
          </w:p>
          <w:p>
            <w:pPr>
              <w:spacing w:after="20"/>
              <w:ind w:left="20"/>
              <w:jc w:val="both"/>
            </w:pPr>
            <w:r>
              <w:rPr>
                <w:rFonts w:ascii="Times New Roman"/>
                <w:b w:val="false"/>
                <w:i w:val="false"/>
                <w:color w:val="000000"/>
                <w:sz w:val="20"/>
              </w:rPr>
              <w:t>Дарья Владимировна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начальник отдела международного сотрудничества в сфере закупок Департамента бюджетной политики в сфере контрактной системы Министерства финансов Российской Федерации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Макаров</w:t>
            </w:r>
          </w:p>
          <w:p>
            <w:pPr>
              <w:spacing w:after="20"/>
              <w:ind w:left="20"/>
              <w:jc w:val="both"/>
            </w:pPr>
            <w:r>
              <w:rPr>
                <w:rFonts w:ascii="Times New Roman"/>
                <w:b w:val="false"/>
                <w:i w:val="false"/>
                <w:color w:val="000000"/>
                <w:sz w:val="20"/>
              </w:rPr>
              <w:t>Александр Вячеславович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ведущий эксперт департамента международных программ и проектов федерального казенного учреждения "Государственные технологии" </w:t>
            </w:r>
          </w:p>
        </w:tc>
      </w:tr>
    </w:tbl>
    <w:bookmarkStart w:name="z9" w:id="5"/>
    <w:p>
      <w:pPr>
        <w:spacing w:after="0"/>
        <w:ind w:left="0"/>
        <w:jc w:val="both"/>
      </w:pPr>
      <w:r>
        <w:rPr>
          <w:rFonts w:ascii="Times New Roman"/>
          <w:b w:val="false"/>
          <w:i w:val="false"/>
          <w:color w:val="000000"/>
          <w:sz w:val="28"/>
        </w:rPr>
        <w:t>
      От Евразийской экономической комиссии</w:t>
      </w:r>
    </w:p>
    <w:bookmarkEnd w:id="5"/>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Бекбутаев</w:t>
            </w:r>
          </w:p>
          <w:p>
            <w:pPr>
              <w:spacing w:after="20"/>
              <w:ind w:left="20"/>
              <w:jc w:val="both"/>
            </w:pPr>
            <w:r>
              <w:rPr>
                <w:rFonts w:ascii="Times New Roman"/>
                <w:b w:val="false"/>
                <w:i w:val="false"/>
                <w:color w:val="000000"/>
                <w:sz w:val="20"/>
              </w:rPr>
              <w:t>Бауржан Асанович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реализации политики в области государственных закупок Департамента конкурентной политики и политики в области государственных закупок;</w:t>
            </w:r>
          </w:p>
        </w:tc>
      </w:tr>
    </w:tbl>
    <w:bookmarkStart w:name="z10" w:id="6"/>
    <w:p>
      <w:pPr>
        <w:spacing w:after="0"/>
        <w:ind w:left="0"/>
        <w:jc w:val="both"/>
      </w:pPr>
      <w:r>
        <w:rPr>
          <w:rFonts w:ascii="Times New Roman"/>
          <w:b w:val="false"/>
          <w:i w:val="false"/>
          <w:color w:val="000000"/>
          <w:sz w:val="28"/>
        </w:rPr>
        <w:t>
      б) указать новые должности следующих членов рабочей группы:</w:t>
      </w:r>
    </w:p>
    <w:bookmarkEnd w:id="6"/>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Талыпова</w:t>
            </w:r>
          </w:p>
          <w:p>
            <w:pPr>
              <w:spacing w:after="20"/>
              <w:ind w:left="20"/>
              <w:jc w:val="both"/>
            </w:pPr>
            <w:r>
              <w:rPr>
                <w:rFonts w:ascii="Times New Roman"/>
                <w:b w:val="false"/>
                <w:i w:val="false"/>
                <w:color w:val="000000"/>
                <w:sz w:val="20"/>
              </w:rPr>
              <w:t>Анара Максутовна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советник отдела реализации политики в области государственных закупок Департамента конкурентной политики и политики в области государственных закупок Евразийской экономической комиссии (секретарь рабочей группы)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Ковальчук</w:t>
            </w:r>
          </w:p>
          <w:p>
            <w:pPr>
              <w:spacing w:after="20"/>
              <w:ind w:left="20"/>
              <w:jc w:val="both"/>
            </w:pPr>
            <w:r>
              <w:rPr>
                <w:rFonts w:ascii="Times New Roman"/>
                <w:b w:val="false"/>
                <w:i w:val="false"/>
                <w:color w:val="000000"/>
                <w:sz w:val="20"/>
              </w:rPr>
              <w:t>Сергей Анатольевич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эксплуатации элементов трансграничного пространства доверия Департамента информационных технологий Евразийской экономической комиссии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Кутузов</w:t>
            </w:r>
          </w:p>
          <w:p>
            <w:pPr>
              <w:spacing w:after="20"/>
              <w:ind w:left="20"/>
              <w:jc w:val="both"/>
            </w:pPr>
            <w:r>
              <w:rPr>
                <w:rFonts w:ascii="Times New Roman"/>
                <w:b w:val="false"/>
                <w:i w:val="false"/>
                <w:color w:val="000000"/>
                <w:sz w:val="20"/>
              </w:rPr>
              <w:t>Станислав Владиленович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 Оперативно-аналитического центра при Президенте Республики Беларусь</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Москалев</w:t>
            </w:r>
          </w:p>
          <w:p>
            <w:pPr>
              <w:spacing w:after="20"/>
              <w:ind w:left="20"/>
              <w:jc w:val="both"/>
            </w:pPr>
            <w:r>
              <w:rPr>
                <w:rFonts w:ascii="Times New Roman"/>
                <w:b w:val="false"/>
                <w:i w:val="false"/>
                <w:color w:val="000000"/>
                <w:sz w:val="20"/>
              </w:rPr>
              <w:t>Дмитрий Владимирович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республиканского удостоверяющего центра Республиканского унитарного предприятия "Национальный центр электронных услуг"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Шибков</w:t>
            </w:r>
          </w:p>
          <w:p>
            <w:pPr>
              <w:spacing w:after="20"/>
              <w:ind w:left="20"/>
              <w:jc w:val="both"/>
            </w:pPr>
            <w:r>
              <w:rPr>
                <w:rFonts w:ascii="Times New Roman"/>
                <w:b w:val="false"/>
                <w:i w:val="false"/>
                <w:color w:val="000000"/>
                <w:sz w:val="20"/>
              </w:rPr>
              <w:t xml:space="preserve">Александр Владимирович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 Оперативно-аналитического центра при Президенте Республики Беларусь</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Каирбекова</w:t>
            </w:r>
          </w:p>
          <w:p>
            <w:pPr>
              <w:spacing w:after="20"/>
              <w:ind w:left="20"/>
              <w:jc w:val="both"/>
            </w:pPr>
            <w:r>
              <w:rPr>
                <w:rFonts w:ascii="Times New Roman"/>
                <w:b w:val="false"/>
                <w:i w:val="false"/>
                <w:color w:val="000000"/>
                <w:sz w:val="20"/>
              </w:rPr>
              <w:t xml:space="preserve">Айжан Муратказыевна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управляющий директор акционерного общества "Центр электронных финансов"</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Джунушов</w:t>
            </w:r>
          </w:p>
          <w:p>
            <w:pPr>
              <w:spacing w:after="20"/>
              <w:ind w:left="20"/>
              <w:jc w:val="both"/>
            </w:pPr>
            <w:r>
              <w:rPr>
                <w:rFonts w:ascii="Times New Roman"/>
                <w:b w:val="false"/>
                <w:i w:val="false"/>
                <w:color w:val="000000"/>
                <w:sz w:val="20"/>
              </w:rPr>
              <w:t>Бакыт Аманжанович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заведующий отделом правовой экспертизы Департамента государственных закупок при Министерстве финансов Кыргызской Республики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Исаков</w:t>
            </w:r>
          </w:p>
          <w:p>
            <w:pPr>
              <w:spacing w:after="20"/>
              <w:ind w:left="20"/>
              <w:jc w:val="both"/>
            </w:pPr>
            <w:r>
              <w:rPr>
                <w:rFonts w:ascii="Times New Roman"/>
                <w:b w:val="false"/>
                <w:i w:val="false"/>
                <w:color w:val="000000"/>
                <w:sz w:val="20"/>
              </w:rPr>
              <w:t>Нурлан Мырзабекович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отделом технической поддержки Министерства финансов Кыргызской Республики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Исакова </w:t>
            </w:r>
          </w:p>
          <w:p>
            <w:pPr>
              <w:spacing w:after="20"/>
              <w:ind w:left="20"/>
              <w:jc w:val="both"/>
            </w:pPr>
            <w:r>
              <w:rPr>
                <w:rFonts w:ascii="Times New Roman"/>
                <w:b w:val="false"/>
                <w:i w:val="false"/>
                <w:color w:val="000000"/>
                <w:sz w:val="20"/>
              </w:rPr>
              <w:t>Асель Исраиловна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заведующая отделом методологии государственных закупок Департамента государственных закупок при Министерстве финансов Кыргызской Республики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Сердюков</w:t>
            </w:r>
          </w:p>
          <w:p>
            <w:pPr>
              <w:spacing w:after="20"/>
              <w:ind w:left="20"/>
              <w:jc w:val="both"/>
            </w:pPr>
            <w:r>
              <w:rPr>
                <w:rFonts w:ascii="Times New Roman"/>
                <w:b w:val="false"/>
                <w:i w:val="false"/>
                <w:color w:val="000000"/>
                <w:sz w:val="20"/>
              </w:rPr>
              <w:t>Сергей Сергеевич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заместитель директора государственного предприятия "Инфоком" при Министерстве цифрового развития Кыргызской Республики; </w:t>
            </w:r>
          </w:p>
        </w:tc>
      </w:tr>
    </w:tbl>
    <w:bookmarkStart w:name="z11" w:id="7"/>
    <w:p>
      <w:pPr>
        <w:spacing w:after="0"/>
        <w:ind w:left="0"/>
        <w:jc w:val="both"/>
      </w:pPr>
      <w:r>
        <w:rPr>
          <w:rFonts w:ascii="Times New Roman"/>
          <w:b w:val="false"/>
          <w:i w:val="false"/>
          <w:color w:val="000000"/>
          <w:sz w:val="28"/>
        </w:rPr>
        <w:t xml:space="preserve">
      в) исключить из состава рабочей группы Джумабаеву А.М., Бектибаева А.А., Чапаняна М.Н., Басько В.Н., Запольского А.В., Пилькевича К.А., Сысоя А.В., Тарасова Н.Б., Чуяшова Д.В., Танжарикова М.Ж., Бралину А.Б., Хасенову Б.К., Жуманазара уулу Н., Рысалиева Н.А., Карданова С.К., Малова Д.Г., Слободян Ю.И., Цыбульскую В.И. и Ермакалиеву Л.С. </w:t>
      </w:r>
    </w:p>
    <w:bookmarkEnd w:id="7"/>
    <w:bookmarkStart w:name="z12" w:id="8"/>
    <w:p>
      <w:pPr>
        <w:spacing w:after="0"/>
        <w:ind w:left="0"/>
        <w:jc w:val="both"/>
      </w:pPr>
      <w:r>
        <w:rPr>
          <w:rFonts w:ascii="Times New Roman"/>
          <w:b w:val="false"/>
          <w:i w:val="false"/>
          <w:color w:val="000000"/>
          <w:sz w:val="28"/>
        </w:rPr>
        <w:t>
      2. Настоящее распоряжение вступает в силу с даты его опубликования на официальном сайте Евразийского экономического союза.</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