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e918" w14:textId="545e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Программу статистических работ Евразийской экономической комиссии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28 сентября 2022 года № 166.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 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порядке формирования и распространения официальной статистической информации Евразийского экономического союза (приложение № 4 к Договору о Евразийском экономическом союзе от 29 мая 2014 года):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статистических работ Евразийской экономической комиссии на 2022 год, утвержденную распоряжением Коллегии Евразийской экономической комиссии от 21 декабря 2021 г. № 208, изменение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2022 г. № 166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Программу статистических работ </w:t>
      </w:r>
      <w:r>
        <w:br/>
      </w:r>
      <w:r>
        <w:rPr>
          <w:rFonts w:ascii="Times New Roman"/>
          <w:b/>
          <w:i w:val="false"/>
          <w:color w:val="000000"/>
        </w:rPr>
        <w:t>Евразийской экономической комиссии на 2022 год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17, 21, 22, 29, 30, 42 и 43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"17. Об итогах внешней и взаимной торговли товарами государств – членов Евразийского экономического союза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марта";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"21. О взаимной 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внешней торговле товарами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августа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марта";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"29. Взаимная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2,7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Внешняя торговля товарами государств – членов Евразийского экономического союза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3,7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ноябрь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(уточненные данные)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августа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марта";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"42. Таблицы 3.1, 3.2, 3.5 – 3.7 и 3.10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Вопросника № 3 Статкомитета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Таблицы 3.3, 3.4, 3.8 и 3.9 Вопросника № 3 Статкомитета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внешнеэкономических связей по Республике Армения, Республике Беларусь, Республике Казахстан, Кыргызской Республике, Российской Федерации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январь – декабрь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февраля".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