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e918" w14:textId="545e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Программу статистических работ Евразийской экономической комиссии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сентября 2022 года № 166.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 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Евразийской экономической комиссии на 2022 год, утвержденную распоряжением Коллегии Евразийской экономической комиссии от 21 декабря 2021 г. № 208, изменение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г. № 166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Программу статистических работ 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 на 2022 год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17, 21, 22, 29, 30, 42 и 43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"17. Об итогах внешней и взаимной торговли товарами государств – членов Евразийского экономического союза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марта";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"21. О взаимной 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внешней 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марта";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"29. Взаимная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Внешняя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марта";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"42. Таблицы 3.1, 3.2, 3.5 – 3.7 и 3.10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Вопросника № 3 Статкомитета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Таблицы 3.3, 3.4, 3.8 и 3.9 Вопросника № 3 Статкомитета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февраля".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