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c01b" w14:textId="7a4c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19 марта 2019 г.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ноября 2022 года № 170.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пункта 2.7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 по повышению устойчивости экономик государств – членов Евразийского экономического союза, включая обеспечение макроэкономической стабильности, утвержденного распоряжением Совета Евразийской экономической комиссии от 17 марта 2022 г. № 12,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первом подпункта "а", подпункте "б" и абзаце первом подпункта "в"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19 марта 2019 г. № 39 "О переходных положениях технического регламента Евразийского экономического союза ""О безопасности газа горючего природного, подготовленного к транспортированию и (или) использованию" (TP ЕАЭС 046/2018)" слова "1 июля 2023 г." заменить словами "1 января 2025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