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ae4f" w14:textId="56fa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2022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декабря 2012 г. № 275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(подтверждения) соответствия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февраля 2017 г. № 27 "О внесении изменений в Решение Коллегии Евразийской экономической комиссии от 12 декабря 2012 г. № 275";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211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г. № 145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 этого технического регламента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внесененными решением Коллегии Евразийской экономической комиссии от 10.09.2024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работ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окончание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лазерных изделий. Часть 1. Классификация оборудования и требования.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IEC 60825-1-2013 на основе IEC 60825-1:2017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различного состава. Методы определения уровня миграции хлорбензола, выделяемого из изделий из поликарбоната,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водную и воздушную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МВИ.МН 6309-2020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полистирола и сополимеров стирола. Определение бутадиена в воздушных и водных средах.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KZ.06.01.00197-2020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Аспекты безопасности. Руководящие указания по обеспечению безопасности детей в стандартах и других спецификациях.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ISO/IEC Guide 50:2014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Маркировка, упаковка, транспортирование и хранение.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массы для детского творчества.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1087-97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Классификация. Термины и определения.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акустических систем. Головные телефоны и наушники, связанные с музыкальными проигрывателями индивидуального пользования. Методика измерения уровня максимального звукового давления. Часть 1. Общий метод для комплектного оборудования.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50332-1:2013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предметы для отдыха, используемые на и в воде. Часть 1. Классификация, материалы, общие требования и методы испытаний.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25649-1:2017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предметы для отдыха, используемые на и в воде. Часть 2. Информация для потребителей.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25649-2:2017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Плавучие предметы для отдыха, используемые на и в воде. Часть 3. Дополнительные специальные требования безопасности и методы испытаний для устройств класса A.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ISO 25649-3:2017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4. Наборы для химических опытов и аналогичных занятий.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EN 71-4-2014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71-4:2020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некоторых летучих органических веществ в воде и водных вытяжках из материалов различного состава.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МУК 4.1.3166-14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2. Воспламеняемость.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8124-2-2014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9. Органические химические соединения. Требования. Разработка ГОСТ на основе EN 71-9:2005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10. Органические химические соединения. Подготовка и извлечение проб.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71-10:2005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11. Органические химические соединения. Методы анализа.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71-11:2005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по уходу и уходу за детьми. Детские качели. Требования безопасности и методы испытаний.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16232:2013+А1:2018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3. Миграция химических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ISO 8124-3-2014 на основе ISO 8124-3:2020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EN 71-13-2018 на основе EN 71-13:2021+A1:2022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ISO 16000-6-2016 на основе ISO 16000-6:2021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винилацетата, выделяемого из изделий из текстильных материалов и полимеров на основе винилацетата, в водную и воздушную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АМИ.МН 0111-2023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статьи 4,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