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ac8a" w14:textId="4f7a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11 мая 2017 г.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июня 2022 года № 94.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мая 2017 г. № 51 "О классификации бытового отпаривателя для одежды в соответствии с единой Товарной номенклатурой внешнеэкономической деятельности Евразийского экономического союза"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Бытовой напольный отпариватель для одежды и текстильных изделий, представляющий собой электрический прибор с напряжением питания переменного тока 220 – 240 В со встроенным электронагревательным элементом, оснащенный блоком управления переключением режимов отпаривания, телескопической стойкой вертикального типа, пароподающим шлангом с насадками, резервуаром для воды, предназначенный для обработки одежды и текстильных изделий паром, поступающим по пароподающему шлангу за счет создаваемого давления в резервуаре для воды при ее нагревании до температуры кипения, с целью удаления складок, заминов, заломов, загрязнений, устранения запахов, с продолжительностью работы по выработке пара, рассчитанной на объем резервуара для воды (без возможности подключения к системе водоснабжения), в соответствии с Основным правилом интерпретации Товарной номенклатуры внешнеэкономической деятельности 1 классифицируется в товарной позиции 8516 единой Товарной номенклатуры внешнеэкономической деятельности Евразийского экономического союза.";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дополнить пунктом 11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Бытовой ручной отпариватель для одежды и текстильных изделий, представляющий собой электрический прибор с напряжением питания переменного тока 220 – 240 В со встроенным электронагревательным элементом, оснащенный блоком управления переключением режимов отпаривания, резервуаром для воды, щеткой-насадкой (или без нее), предназначенный для обработки одежды и текстильных изделий паром, поступающим за счет создаваемого давления в резервуаре для воды при ее нагревании до температуры кипения, с целью удаления складок, заминов, заломов, загрязнений, устранения запахов, с продолжительностью работы по выработке пара, рассчитанной на объем резервуара для воды, в соответствии с Основным правилом интерпретации Товарной номенклатуры внешнеэкономической деятельности 1 классифицируется в товарной позиции 8516 единой Товарной номенклатуры внешнеэкономической деятельности Евразийского экономического союза.";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