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18c7" w14:textId="3691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2022 года № 75.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в целях оптимизации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апреля 2015 г. № 37 "О представлении отчета об объемах продажи (покупки) денежных средств в долларах США за суммы ввозных таможенных пошлин в национальной валюте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сентября 2015 г. № 107 "О внесении изменений в Решение Коллегии Евразийской экономической комиссии от 27 апреля 2015 г. № 37";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2017 г. № 174 "О внесении изменения в приложение к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апреля 2015 г. № 37".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