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221" w14:textId="b625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13 декабря 2017 г.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2022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171 "О заявлении о выпуске товаров до подачи декларации на товары"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г. № 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13 декабря 2017 г. № 171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форме заявления о выпуске товаров до подачи декларации на товары, утвержденной указанным Решением,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колонки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18 изложить в следующей редакции: "Вес брутто/вес нетто".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заявления о выпуске товаров до подачи декларации на товары,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"весов" дополнить словом "брутто";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абзацы двадцать первый и двадцать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колонке 6: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(кг) товара. Под массой брутто понимается масса товара, включая все виды упаковки, необходимые для обеспечения неизменности его состояния до поступления в оборот, но исключая контейнеры и другое транспортное оборудование;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(кг) товара в случаях применения в отношении него следующих мер: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порядок ввоза и (или) вывоза, реализуемый посредством введения лицензирования;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ограничения ввоза и (или) вывоза;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исключительное право экспорта и (или) импорта;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государством-членом, таможенному органу которого подается заявление, в одностороннем порядке временных мер нетарифного регулирования;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квоты;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импортные квоты в качестве специальной защитной меры;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контроль, установленный законодательством государств-членов.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массой нетто понимается: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перемещаемого в упакованном виде: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товара с учетом только первичной упаковки, если в такой упаковке, исходя из потребительских свойств, товар предоставляется для розничной продажи и (или) первичная упаковка, способствующая сохранению товара при его продаже, не может быть отделена от товара до его потребления без нарушения потребительских свойств товара;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товара без учета какой-либо упаковки в остальных случаях;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перемещаемого без упаковки (насыпом, наливом, навалом), – масса товара.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Указываемое значение округляется по математическим правилам с точностью до 3 знаков после запятой, а в случае, если масса товара составляет менее 1 грамма, – до 6 знаков после запятой.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указываются в заявлении в виде электронного документа в соответствующих реквизитах структуры заявления, а в заявлении в виде документа на бумажном носителе – через знак разделителя "/";".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