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242" w14:textId="10b6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февраля 2022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2022 г. № 27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Комиссии Таможенного союза и Коллегии Евразийской экономической комиссии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пятьдесят девятый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 г. № 257, после слов "от 29 мая 2019 года" дополнить словами ", либо товаров, которые не подлежат прослеживаемости согласно указанному Соглашению, но в отношении которых используется национальная система прослеживаемости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указанного Соглашения".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после слов "от 29 мая 2019 г." дополнить словами ", либо товара, который не подлежит прослеживаемости согласно указанному Соглашению, но в отношении которого используется национальная система прослеживаемости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указанного Соглашения".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