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2625" w14:textId="c2d2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целлюлозы древесной полубеленой или беленой из лиственных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февраля 2022 года № 25.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отдельных видов целлюлозы древесной полубеленой или беленой из лиственных пород, классифицируемых кодом 4703 29 000 1 ТН ВЭД ЕАЭС, в размере 0 процентов от таможенной стоимости с 1 июня 2022 г. по 31 мая 2023 г. включительно.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Примечание 16С к Единому таможенному тарифу Евразийского экономического союза,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изложить в следующей редакции: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01.06.2022 по 31.05.2023 включительно.".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изменения в перечень товаров, в отношении которых Республикой Казахстан в соответствии с обязательствами, принятыми в качестве условия присоединения к 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 размеров таких ставок пошлин в отношении отдельных видов целлюлозы древесной полубеленой или беленой из лиственных пород.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