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ddac" w14:textId="59bd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продукции, предназначенной для детей и подростков" (ТР ТС 007/2011)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Евразийской экономической коллегии от 11 января 2022 года № 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продукции, предназначенной для детей и подростков" (ТР ТС 007/2011) и осуществления оценки соответствия объектов технического регулирования, утвержденный Решением Комиссии Таможенного союза от 23 сентября 2011 г. № 797,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2022 г. № 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перечень документов в области стандартизации, содержащих правила и методы исследований (испытаний) и измерений, в том числе правила отбора образцов, необходимые для применения и исполнения технического регламента Таможенного союза "О безопасности продукции, предназначенной для детей и подростков" (ТР ТС 007/2011) и осуществления оценки соответствия объектов технического регулирования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позиции 7: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"бутадиен" в графе третьей дополнить словами "KZ.А.01.0602 "Методика выполнения измерений уровня миграции, выраженного в единицах массовой концентрации, в водные и воздушные среды бутадиена, содержащегося в изделиях из полистирола и сополимеров стирола" (свидетельство об аттестации № 168 от 22.10.2020; применяется с 01.06.2022 до включения соответствующего межгосударственного стандарта в настоящий перечень)";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"хлорбензол" в графе третьей дополнить словами "МВИ.МН 6309-2020 "Массовая концентрация хлорбензола, выделяемого из изделий из поликарбоната, в водных и воздушных средах. Методика выполнения измерений методом газовой хроматографии" (свидетельство об аттестации № BY 00120 от 29.10.2020; применяется с 01.06.2022 до включения соответствующего межгосударственного стандарта в настоящий перечень)".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позиции 18 подсубпозицию "хлорбензол" в графе третьей дополнить словами "МВИ.МН 6309-2020 "Массовая концентрация хлорбензола, выделяемого из изделий из поликарбоната, в водных и воздушных средах. Методика выполнения измерений методом газовой хроматографии" (свидетельство об аттестации № BY 00120 от 29.10.2020; применяется с 01.06.2022 до включения соответствующего межгосударственного стандарта в настоящий перечень)".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В позиции 21 подсубпозицию "хлорбензол" в графе третьей дополнить словами "МВИ.МН 6309-2020 "Массовая концентрация хлорбензола, выделяемого из изделий из поликарбоната, в водных и воздушных средах. Методика выполнения измерений методом газовой хроматографии" (свидетельство об аттестации № BY 00120 от 29.10.2020; применяется с 01.06.2022 до включения соответствующего межгосударственного стандарта в настоящий перечень)".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В позиции 50: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подсубпозицию "бутадиен" в графе третьей дополнить словами "KZ.А.01.0602 "Методика выполнения измерений уровня миграции, выраженного в единицах массовой концентрации, в водные и воздушные среды бутадиена, содержащегося в изделиях из полистирола и сополимеров стирола" (свидетельство об аттестации № 168 от 22.10.2020; применяется с 01.06.2022 до включения соответствующего межгосударственного стандарта в настоящий перечень)";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подсубпозицию "хлорбензол" в графе третьей дополнить словами "МВИ.МН 6309-2020 "Массовая концентрация хлорбензола, выделяемого из изделий из поликарбоната, в водных и воздушных средах. Методика выполнения измерений методом газовой хроматографии" (свидетельство об аттестации № BY 00120 от 29.10.2020; применяется с 01.06.2022 до включения соответствующего межгосударственного стандарта в настоящий перечень)".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