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fead" w14:textId="60df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члена Коллегии Евразийской 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6 октября 2022 года № 14. Утратило силу решением Высшего Евразийского экономического совета от 25 декабря 2023 года №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Высшего Евразийского экономического совета от 25.12.2023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01.02.2024).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года,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а также на основании представления Республики Казахстан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Султанова Бахыта Турлыхановича членом Коллегии Евразийской экономической комиссии от Республики Казахстан на оставшийся срок полномочий, определенный при назначении Шаккалиева Армана Абаевича.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Включить в персональный состав Коллегии Евразийской экономической комиссии,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20 декабря 2019 г. № 29 "О персональном составе и распределении обязанностей между членами Коллегии Евразийской экономической комиссии", члена Коллегии (Министра) по конкуренции и антимонопольному регулированию Евразийской экономической комиссии Султанова Бахыта Турлыхановича, исключив из персонального состава Шаккалиева Армана Абаевича.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