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6177" w14:textId="6d86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мая 2022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Подраздел 3 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дополнить пунктом 59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Орган государственной власти государства-члена, уполномоченный на взаимодействие с Комиссией, имеет право доступа к трансляции заседаний Коллегии.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трансляции часть заседания Коллегии, в ходе которой рассматриваются вопросы, содержащие информацию ограниченного распространения.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трансляции утверждается Председателем Коллегии.".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