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f5db" w14:textId="9a0f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сотрудничества государств – членов Евразийского экономического союза в сфере производства промышленной продукции для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3 ноября 2021 года № 2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2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Евразийском экономическом союзе от 29 мая 2014 года, абзацем вторым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 и Основными направлениями промышленного сотрудничества в рамках Евразийского экономического союза до 2025 го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30 апреля 2021 г. № 5, в целях создания условий для развития и эффективного использования научно-технического и производственного потенциала государств – членов Евразийского экономического союза (далее соответственно – государства-члены, Союз), углубления на уровне Союза кооперации в сфере производства промышленной продукции для железнодорожного транспорт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Союз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овать развитию научно-технического потенциала в сфере производства промышленной продукции для железнодорожного транспорта, в частности подготовке научных и других высококвалифицированных кадр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ять препятствия для промышленного сотрудничества в рамках Союза в сфере производства промышленной продукции для железнодорожного транспорта и содействовать обеспечению равных условий для конкуренции на рынке Сою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ть производство промышленной продукции для железнодорожного транспорта с учетом необходимости поддержания баланса парка железнодорожного подвижного состава на железнодорожной сети, складывающейся структуры железнодорожных пассажиро- и грузоперевозок, пропускных способностей железнодорожной транспортной инфраструктуры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ть информацию о реализации инфраструктурных проектов в сфере железнодорожного транспорта, значимых для транспортного сообщения в рамках Союза, в целях стимулирования развития промышленных кооперационных связей между предприятиями государств-членов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в Евразийскую экономическую комиссию актуальные сведения для включения в размещенный на официальном сайте Союза единый перечень заинтересованных промышленных предприятий государств-членов, готовых участвовать в реализации совместных кооперационных проектов в сфере производства промышленной продукции для железнодорожного транспорта, а также представлять в Евразийскую экономическую комиссию предложения по его совершенствованию, включая вопросы визуализации перечня на сайте Союза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ть информацию, содержащуюся в указанном перечне, при реализации международных кооперационных проектов в сфере производства промышленной продукции для железнодорожного транспор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условия для вовлечения в кооперационные цепочки производства промышленной продукции для железнодорожного транспорта производителей государств-членов, в том числе в целях увеличения на рынке Союза доли продукции, произведенной в государствах-члена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ть инновационное развитие, цифровизацию сферы производства промышленной продукции для железнодорожного транспорта, внедрение современных научно-технических достижений, повышение экологичности, экономичности и энергоэффективности, надежности и качества выпускаемой промышленной продукции для железнодорожного транспорта, обеспечивать соответствие данной продукции национальным и международным стандартам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ть трансфер в рамках Союза технологий в сфере производства промышленной продукции для железнодорожного транспорта, совместные научно-исследовательские и опытно-конструкторские работы с целью создания производств высокотехнологичной продукции, в том числе совместных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модернизации производственной базы предприятий, производящих промышленную продукцию для железнодорожного транспорта, в целях повышения ее экологичности, экономичности и энергоэффективности, а также в целях создания новой, высококонкурентной продукции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перспективные цифровые и технологические решения, которые целесообразно внедрять в производственные процессы в целях повышения конкурентоспособности промышленной продукции для железнодорожного транспорта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механизмы обеспечения безопасности промышленной продукции для железнодорожного транспорта и производственных процессов ее изготовления, включая внедрение технологий по повышению энергетической и экологической безопасност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, в том числе с учетом международного опыта, эффективные инструменты государственной поддержки проектов, в том числе совместных, а также механизмы их поддержки в рамках Союза, которые позволят вывести промышленную продукцию для железнодорожного транспорта государств-членов на рынки третьих стран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 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