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9736" w14:textId="8af9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мер поддержки экспорта в части реализации совместных мероприятий, информационной поддержки и продвижения товаров государств – членов Евразийского экономического союза на рынки третьих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26 октября 2021 года № 25.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 статьей 41 Договора о Евразийском экономическом союзе от 29 мая 2014 года, в целях реализации пункта 3 распоряжения Евразийского межправительственного совета от 9 октября 2020 г. № 21, пунктов 7.6.2 и 7.6.3 плана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 г. № 4,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важность реализации совместных мероприятий, информационной поддержки и продвижения товаров государств – членов Евразийского экономического союза (далее – государства-члены) на рынки третьих стран,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Евразийского экономического союза: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Ежегодно, до 10 декабря, направлять в Евразийскую экономическую комиссию сведения о планируемых на следующий год выставочно-ярмарочных, маркетинговых, конгрессных мероприятиях и деловых миссиях для формирования перечня таких мероприятий и его размещения на официальном сайте Евразийского экономического союза.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При подготовке мероприятий по поддержке экспортеров государств-членов с целью продвижения их товаров на рынки третьих стран принимать во внимание перечень, указанный в пункте 1 настоящей Рекомендации.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поступлении от заинтересованных государственных органов и экспортеров государств-членов обращений об участии в мероприятиях, указанных в пункте 1 настоящей Рекомендации, оказывать им всестороннее содействие.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Рассмотреть возможность: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сотрудничества торгово-промышленных палат государств-членов, а также их взаимодействия с Евразийской экономической комиссией в целях координации совместных усилий по продвижению товаров государств-членов на рынки третьих стран;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совместных мер, направленных на оказание информационно-консультационной и организационной поддержки экспортерам государств-членов по вопросам выхода на электронные торговые площадки, в том числе с использованием международных почтовых сервисов.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Исходить из целесообразности приоритетного участия в мероприятиях по раскрытию экспортного потенциала государств-членов на рынках третьих стран, с которыми Евразийским экономическим союзом заключены торговые соглашения, или на рынках потенциальных партнеров по таким соглашениям, а также стран, с которыми Евразийской экономической комиссией заключены меморандумы о сотрудничестве.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