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9736" w14:textId="8af9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мер поддержки экспорта в части реализации совместных мероприятий, информационной поддержки и продвижения товаров государств – членов Евразийского экономического союза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октября 2021 года № 25.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статьей 41 Договора о Евразийском экономическом союзе от 29 мая 2014 года, в целях реализации пункта 3 распоряжения Евразийского межправительственного совета от 9 октября 2020 г. № 21, пунктов 7.6.2 и 7.6.3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 г. № 4,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реализации совместных мероприятий, информационной поддержки и продвижения товаров государств – членов Евразийского экономического союза (далее – государства-члены) на рынки третьих стран,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Ежегодно, до 10 декабря, направлять в Евразийскую экономическую комиссию сведения о планируемых на следующий год выставочно-ярмарочных, маркетинговых, конгрессных мероприятиях и деловых миссиях для формирования перечня таких мероприятий и его размещения на официальном сайте Евразийского экономического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подготовке мероприятий по поддержке экспортеров государств-членов с целью продвижения их товаров на рынки третьих стран принимать во внимание перечень, указанный в пункте 1 настоящей Рекомендации.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поступлении от заинтересованных государственных органов и экспортеров государств-членов обращений об участии в мероприятиях, указанных в пункте 1 настоящей Рекомендации, оказывать им всестороннее содействие.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Рассмотреть возможность: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сотрудничества торгово-промышленных палат государств-членов, а также их взаимодействия с Евразийской экономической комиссией в целях координации совместных усилий по продвижению товаров государств-членов на рынки третьих стран;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совместных мер, направленных на оказание информационно-консультационной и организационной поддержки экспортерам государств-членов по вопросам выхода на электронные торговые площадки, в том числе с использованием международных почтовых сервисов.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Исходить из целесообразности приоритетного участия в мероприятиях по раскрытию экспортного потенциала государств-членов на рынках третьих стран, с которыми Евразийским экономическим союзом заключены торговые соглашения, или на рынках потенциальных партнеров по таким соглашениям, а также стран, с которыми Евразийской экономической комиссией заключены меморандумы о сотрудничестве.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