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6051" w14:textId="df36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обзоре "Конкурентное (антимонопольное) регулирование на цифровых рынках"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25 мая 2021 года № 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 пунктом 2 статьи 18 Договора о Евразийском экономическом союзе от 29 мая 2014 года, в целях оказания содействия государствам – членам Евразийского экономического союза в вопросах реализации ими конкурентной (антимонопольной) политики и совершенствования конкурентного (антимонопольного) регулирования товарных рынков в условиях развития цифровой экономики ("цифровых" рынков)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 – членам Евразийского экономического союза с даты опубликования настоящей Рекомендации на официальном сайте Евразийского экономического союза при выявлении и пресечении действий, направленных на ограничение конкуренции, а также при совершенствовании правовых и организационных механизмов защиты конкуренции на территориях государств – членов Евразийского экономического союза руководствоваться обзором "Конкурентное (антимонопольное) регулирование на цифровых рынках", размещенным на официальном сайте Евразийского экономического союза по адресу: http://www.eurasiancommission.org/ru/act/caa/cpol/konkurentpol/Documents/ Обзор.pdf.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