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48743" w14:textId="21487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представлении Высшему Евразийскому экономическому совету кандидатуры члена Коллегии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30 апреля 2021 года № 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на основании представления Кыргызской Республики: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Представить Высшему Евразийскому экономическому совету кандидатуру члена Коллегии Евразийской экономической комиссии от Кыргызской Республики – Мамытканова Максата Суйуналиевича.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распоряжение вступает в силу с даты его опубликования на официальном сайте Евразийского экономического союза.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Евразийского межправительственного совета: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